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47944" w14:textId="6AA18C04" w:rsidR="004B3FF7" w:rsidRPr="0083720B" w:rsidRDefault="00F231B0" w:rsidP="0083720B">
      <w:pPr>
        <w:rPr>
          <w:rFonts w:ascii="Arial" w:hAnsi="Arial" w:cs="Arial"/>
        </w:rPr>
      </w:pPr>
      <w:r>
        <w:rPr>
          <w:rFonts w:ascii="Arial" w:hAnsi="Arial" w:cs="Arial"/>
        </w:rPr>
        <w:t>Connected wine cellar</w:t>
      </w:r>
      <w:r w:rsidRPr="0083720B">
        <w:rPr>
          <w:rFonts w:ascii="Arial" w:hAnsi="Arial" w:cs="Arial"/>
        </w:rPr>
        <w:t>:</w:t>
      </w:r>
      <w:r w:rsidR="00105A75" w:rsidRPr="0083720B">
        <w:rPr>
          <w:rFonts w:ascii="Arial" w:hAnsi="Arial" w:cs="Arial"/>
        </w:rPr>
        <w:t xml:space="preserve"> </w:t>
      </w:r>
      <w:proofErr w:type="spellStart"/>
      <w:r w:rsidR="00105A75" w:rsidRPr="0083720B">
        <w:rPr>
          <w:rFonts w:ascii="Arial" w:hAnsi="Arial" w:cs="Arial"/>
        </w:rPr>
        <w:t>Ewine</w:t>
      </w:r>
      <w:proofErr w:type="spellEnd"/>
    </w:p>
    <w:p w14:paraId="2B9F0006" w14:textId="6B23EBCF" w:rsidR="00105A75" w:rsidRPr="0083720B" w:rsidRDefault="00105A75">
      <w:pPr>
        <w:rPr>
          <w:rFonts w:ascii="Arial" w:hAnsi="Arial" w:cs="Arial"/>
        </w:rPr>
      </w:pPr>
    </w:p>
    <w:p w14:paraId="5C1A660C" w14:textId="6627F520" w:rsidR="00105A75" w:rsidRPr="00D65F08" w:rsidRDefault="00F231B0">
      <w:pPr>
        <w:rPr>
          <w:rFonts w:ascii="Arial" w:hAnsi="Arial" w:cs="Arial"/>
        </w:rPr>
      </w:pPr>
      <w:r>
        <w:rPr>
          <w:rFonts w:ascii="Arial" w:hAnsi="Arial" w:cs="Arial"/>
        </w:rPr>
        <w:t>Functionalities</w:t>
      </w:r>
      <w:r w:rsidRPr="0083720B">
        <w:rPr>
          <w:rFonts w:ascii="Arial" w:hAnsi="Arial" w:cs="Arial"/>
        </w:rPr>
        <w:t>:</w:t>
      </w:r>
    </w:p>
    <w:p w14:paraId="6D76A115" w14:textId="0F1C9C20" w:rsidR="00105A75" w:rsidRPr="00D65F08" w:rsidRDefault="00105A75">
      <w:pPr>
        <w:rPr>
          <w:rFonts w:ascii="Arial" w:hAnsi="Arial" w:cs="Arial"/>
        </w:rPr>
      </w:pPr>
    </w:p>
    <w:p w14:paraId="579E2541" w14:textId="0BE4D684" w:rsidR="00105A75" w:rsidRPr="00F231B0" w:rsidRDefault="00F231B0">
      <w:pPr>
        <w:rPr>
          <w:rFonts w:ascii="Arial" w:hAnsi="Arial" w:cs="Arial"/>
        </w:rPr>
      </w:pPr>
      <w:r w:rsidRPr="00F231B0">
        <w:rPr>
          <w:rFonts w:ascii="Arial" w:hAnsi="Arial" w:cs="Arial"/>
        </w:rPr>
        <w:t>Knowing wine’s colour in the bottle</w:t>
      </w:r>
      <w:r w:rsidR="00105A75" w:rsidRPr="00F231B0">
        <w:rPr>
          <w:rFonts w:ascii="Arial" w:hAnsi="Arial" w:cs="Arial"/>
        </w:rPr>
        <w:t xml:space="preserve"> </w:t>
      </w:r>
      <w:r w:rsidR="00105A75" w:rsidRPr="0083720B">
        <w:rPr>
          <w:rFonts w:ascii="Arial" w:hAnsi="Arial" w:cs="Arial"/>
        </w:rPr>
        <w:sym w:font="Wingdings" w:char="F0E0"/>
      </w:r>
      <w:r w:rsidR="00105A75" w:rsidRPr="00F231B0">
        <w:rPr>
          <w:rFonts w:ascii="Arial" w:hAnsi="Arial" w:cs="Arial"/>
        </w:rPr>
        <w:t xml:space="preserve"> </w:t>
      </w:r>
      <w:r w:rsidR="00D65F08">
        <w:rPr>
          <w:rFonts w:ascii="Arial" w:hAnsi="Arial" w:cs="Arial"/>
        </w:rPr>
        <w:t>TOF</w:t>
      </w:r>
    </w:p>
    <w:p w14:paraId="4FFD70E4" w14:textId="3AE601CD" w:rsidR="00105A75" w:rsidRPr="00F231B0" w:rsidRDefault="00F231B0">
      <w:pPr>
        <w:rPr>
          <w:rFonts w:ascii="Arial" w:hAnsi="Arial" w:cs="Arial"/>
        </w:rPr>
      </w:pPr>
      <w:r w:rsidRPr="00F231B0">
        <w:rPr>
          <w:rFonts w:ascii="Arial" w:hAnsi="Arial" w:cs="Arial"/>
        </w:rPr>
        <w:t>Knowing if a slot is taken</w:t>
      </w:r>
      <w:r w:rsidR="005B5936" w:rsidRPr="00F231B0">
        <w:rPr>
          <w:rFonts w:ascii="Arial" w:hAnsi="Arial" w:cs="Arial"/>
        </w:rPr>
        <w:t xml:space="preserve"> </w:t>
      </w:r>
      <w:r w:rsidR="005B5936" w:rsidRPr="0083720B">
        <w:rPr>
          <w:rFonts w:ascii="Arial" w:hAnsi="Arial" w:cs="Arial"/>
        </w:rPr>
        <w:sym w:font="Wingdings" w:char="F0E0"/>
      </w:r>
      <w:r w:rsidR="005B5936" w:rsidRPr="00F231B0">
        <w:rPr>
          <w:rFonts w:ascii="Arial" w:hAnsi="Arial" w:cs="Arial"/>
        </w:rPr>
        <w:t xml:space="preserve"> </w:t>
      </w:r>
      <w:r w:rsidR="00D65F08">
        <w:rPr>
          <w:rFonts w:ascii="Arial" w:hAnsi="Arial" w:cs="Arial"/>
        </w:rPr>
        <w:t>TOF</w:t>
      </w:r>
    </w:p>
    <w:p w14:paraId="3B035F08" w14:textId="412F0763" w:rsidR="00105A75" w:rsidRPr="00F231B0" w:rsidRDefault="00F231B0">
      <w:pPr>
        <w:rPr>
          <w:rFonts w:ascii="Arial" w:hAnsi="Arial" w:cs="Arial"/>
        </w:rPr>
      </w:pPr>
      <w:r w:rsidRPr="00F231B0">
        <w:rPr>
          <w:rFonts w:ascii="Arial" w:hAnsi="Arial" w:cs="Arial"/>
        </w:rPr>
        <w:t>Knowing the wine’s temperature</w:t>
      </w:r>
      <w:r w:rsidR="005B5936" w:rsidRPr="00F231B0">
        <w:rPr>
          <w:rFonts w:ascii="Arial" w:hAnsi="Arial" w:cs="Arial"/>
        </w:rPr>
        <w:t xml:space="preserve"> </w:t>
      </w:r>
      <w:r w:rsidR="005B5936" w:rsidRPr="0083720B">
        <w:rPr>
          <w:rFonts w:ascii="Arial" w:hAnsi="Arial" w:cs="Arial"/>
        </w:rPr>
        <w:sym w:font="Wingdings" w:char="F0E0"/>
      </w:r>
      <w:r w:rsidR="005B5936" w:rsidRPr="00F231B0">
        <w:rPr>
          <w:rFonts w:ascii="Arial" w:hAnsi="Arial" w:cs="Arial"/>
        </w:rPr>
        <w:t xml:space="preserve"> </w:t>
      </w:r>
      <w:r w:rsidRPr="00F231B0">
        <w:rPr>
          <w:rFonts w:ascii="Arial" w:hAnsi="Arial" w:cs="Arial"/>
        </w:rPr>
        <w:t>i</w:t>
      </w:r>
      <w:r>
        <w:rPr>
          <w:rFonts w:ascii="Arial" w:hAnsi="Arial" w:cs="Arial"/>
        </w:rPr>
        <w:t>nfrared</w:t>
      </w:r>
    </w:p>
    <w:p w14:paraId="75F0BA5B" w14:textId="1E3225C6" w:rsidR="00105A75" w:rsidRPr="0083720B" w:rsidRDefault="00F231B0">
      <w:pPr>
        <w:rPr>
          <w:rFonts w:ascii="Arial" w:hAnsi="Arial" w:cs="Arial"/>
        </w:rPr>
      </w:pPr>
      <w:r>
        <w:rPr>
          <w:rFonts w:ascii="Arial" w:hAnsi="Arial" w:cs="Arial"/>
        </w:rPr>
        <w:t>Checking the door is closed</w:t>
      </w:r>
      <w:r w:rsidR="005B5936" w:rsidRPr="0083720B">
        <w:rPr>
          <w:rFonts w:ascii="Arial" w:hAnsi="Arial" w:cs="Arial"/>
        </w:rPr>
        <w:t xml:space="preserve"> </w:t>
      </w:r>
      <w:r w:rsidR="005B5936" w:rsidRPr="0083720B">
        <w:rPr>
          <w:rFonts w:ascii="Arial" w:hAnsi="Arial" w:cs="Arial"/>
        </w:rPr>
        <w:sym w:font="Wingdings" w:char="F0E0"/>
      </w:r>
      <w:r w:rsidR="005B5936" w:rsidRPr="008372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pressure button</w:t>
      </w:r>
      <w:r w:rsidR="00105A75" w:rsidRPr="0083720B">
        <w:rPr>
          <w:rFonts w:ascii="Arial" w:hAnsi="Arial" w:cs="Arial"/>
        </w:rPr>
        <w:t xml:space="preserve"> </w:t>
      </w:r>
    </w:p>
    <w:p w14:paraId="3512387B" w14:textId="2FBB0761" w:rsidR="00105A75" w:rsidRPr="00F231B0" w:rsidRDefault="00F231B0">
      <w:pPr>
        <w:rPr>
          <w:rFonts w:ascii="Arial" w:hAnsi="Arial" w:cs="Arial"/>
        </w:rPr>
      </w:pPr>
      <w:r w:rsidRPr="00F231B0">
        <w:rPr>
          <w:rFonts w:ascii="Arial" w:hAnsi="Arial" w:cs="Arial"/>
        </w:rPr>
        <w:t>Adjusting row temperature</w:t>
      </w:r>
      <w:r w:rsidR="005B5936" w:rsidRPr="00F231B0">
        <w:rPr>
          <w:rFonts w:ascii="Arial" w:hAnsi="Arial" w:cs="Arial"/>
        </w:rPr>
        <w:t xml:space="preserve"> </w:t>
      </w:r>
      <w:r w:rsidR="005B5936" w:rsidRPr="0083720B">
        <w:rPr>
          <w:rFonts w:ascii="Arial" w:hAnsi="Arial" w:cs="Arial"/>
        </w:rPr>
        <w:sym w:font="Wingdings" w:char="F0E0"/>
      </w:r>
      <w:r w:rsidR="005B5936" w:rsidRPr="00F231B0">
        <w:rPr>
          <w:rFonts w:ascii="Arial" w:hAnsi="Arial" w:cs="Arial"/>
        </w:rPr>
        <w:t xml:space="preserve"> </w:t>
      </w:r>
      <w:r w:rsidR="00D65F08">
        <w:rPr>
          <w:rFonts w:ascii="Arial" w:hAnsi="Arial" w:cs="Arial"/>
        </w:rPr>
        <w:t>Bonus</w:t>
      </w:r>
    </w:p>
    <w:p w14:paraId="2DB75668" w14:textId="3516D221" w:rsidR="00105A75" w:rsidRDefault="00F231B0">
      <w:pPr>
        <w:rPr>
          <w:rFonts w:ascii="Arial" w:hAnsi="Arial" w:cs="Arial"/>
        </w:rPr>
      </w:pPr>
      <w:r w:rsidRPr="00F231B0">
        <w:rPr>
          <w:rFonts w:ascii="Arial" w:hAnsi="Arial" w:cs="Arial"/>
        </w:rPr>
        <w:t>W</w:t>
      </w:r>
      <w:r w:rsidR="00D65F08">
        <w:rPr>
          <w:rFonts w:ascii="Arial" w:hAnsi="Arial" w:cs="Arial"/>
        </w:rPr>
        <w:t>I</w:t>
      </w:r>
      <w:r w:rsidRPr="00F231B0">
        <w:rPr>
          <w:rFonts w:ascii="Arial" w:hAnsi="Arial" w:cs="Arial"/>
        </w:rPr>
        <w:t>FI communication from the wi</w:t>
      </w:r>
      <w:r>
        <w:rPr>
          <w:rFonts w:ascii="Arial" w:hAnsi="Arial" w:cs="Arial"/>
        </w:rPr>
        <w:t>ne cellar</w:t>
      </w:r>
    </w:p>
    <w:p w14:paraId="5D9280FD" w14:textId="77777777" w:rsidR="00F231B0" w:rsidRPr="00F231B0" w:rsidRDefault="00F231B0">
      <w:pPr>
        <w:rPr>
          <w:rFonts w:ascii="Arial" w:hAnsi="Arial" w:cs="Arial"/>
        </w:rPr>
      </w:pPr>
    </w:p>
    <w:p w14:paraId="1380BFAC" w14:textId="2C272187" w:rsidR="00105A75" w:rsidRDefault="00105A75">
      <w:pPr>
        <w:rPr>
          <w:rFonts w:ascii="Arial" w:hAnsi="Arial" w:cs="Arial"/>
        </w:rPr>
      </w:pPr>
      <w:r w:rsidRPr="0083720B">
        <w:rPr>
          <w:rFonts w:ascii="Arial" w:hAnsi="Arial" w:cs="Arial"/>
        </w:rPr>
        <w:t>Appli</w:t>
      </w:r>
      <w:r w:rsidR="00F231B0">
        <w:rPr>
          <w:rFonts w:ascii="Arial" w:hAnsi="Arial" w:cs="Arial"/>
        </w:rPr>
        <w:t>cation</w:t>
      </w:r>
      <w:r w:rsidRPr="0083720B">
        <w:rPr>
          <w:rFonts w:ascii="Arial" w:hAnsi="Arial" w:cs="Arial"/>
        </w:rPr>
        <w:t xml:space="preserve">: </w:t>
      </w:r>
    </w:p>
    <w:p w14:paraId="0C246EDE" w14:textId="5A7AF9C5" w:rsidR="00105A75" w:rsidRDefault="00F231B0" w:rsidP="00F231B0">
      <w:pPr>
        <w:rPr>
          <w:rFonts w:ascii="Arial" w:hAnsi="Arial" w:cs="Arial"/>
        </w:rPr>
      </w:pPr>
      <w:r w:rsidRPr="00F231B0">
        <w:rPr>
          <w:rFonts w:ascii="Arial" w:hAnsi="Arial" w:cs="Arial"/>
        </w:rPr>
        <w:t>Knowing the position of e</w:t>
      </w:r>
      <w:r>
        <w:rPr>
          <w:rFonts w:ascii="Arial" w:hAnsi="Arial" w:cs="Arial"/>
        </w:rPr>
        <w:t>ach bottle</w:t>
      </w:r>
    </w:p>
    <w:p w14:paraId="0C3C334A" w14:textId="4788172D" w:rsidR="00105A75" w:rsidRPr="00D65F08" w:rsidRDefault="00F231B0" w:rsidP="00D65F08">
      <w:pPr>
        <w:rPr>
          <w:rFonts w:ascii="Arial" w:hAnsi="Arial" w:cs="Arial"/>
        </w:rPr>
      </w:pPr>
      <w:r>
        <w:rPr>
          <w:rFonts w:ascii="Arial" w:hAnsi="Arial" w:cs="Arial"/>
        </w:rPr>
        <w:t>Knowing how many slots are still available</w:t>
      </w:r>
      <w:r w:rsidR="00105A75" w:rsidRPr="00D65F08">
        <w:rPr>
          <w:rFonts w:ascii="Arial" w:hAnsi="Arial" w:cs="Arial"/>
        </w:rPr>
        <w:t xml:space="preserve"> </w:t>
      </w:r>
    </w:p>
    <w:p w14:paraId="7CCDA947" w14:textId="4336D5A0" w:rsidR="00F231B0" w:rsidRPr="00F231B0" w:rsidRDefault="00F231B0" w:rsidP="00F231B0">
      <w:pPr>
        <w:rPr>
          <w:rFonts w:ascii="Arial" w:hAnsi="Arial" w:cs="Arial"/>
        </w:rPr>
      </w:pPr>
      <w:r w:rsidRPr="00F231B0">
        <w:rPr>
          <w:rFonts w:ascii="Arial" w:hAnsi="Arial" w:cs="Arial"/>
        </w:rPr>
        <w:t xml:space="preserve">Knowing wine’s colour in the bottle </w:t>
      </w:r>
    </w:p>
    <w:p w14:paraId="78E3F91B" w14:textId="29AE22B8" w:rsidR="00F231B0" w:rsidRPr="00F231B0" w:rsidRDefault="00F231B0" w:rsidP="00F231B0">
      <w:pPr>
        <w:rPr>
          <w:rFonts w:ascii="Arial" w:hAnsi="Arial" w:cs="Arial"/>
        </w:rPr>
      </w:pPr>
      <w:r w:rsidRPr="00F231B0">
        <w:rPr>
          <w:rFonts w:ascii="Arial" w:hAnsi="Arial" w:cs="Arial"/>
        </w:rPr>
        <w:t xml:space="preserve">Knowing if a slot is taken </w:t>
      </w:r>
    </w:p>
    <w:p w14:paraId="5CD88BCD" w14:textId="1876C8DC" w:rsidR="00F231B0" w:rsidRPr="00F231B0" w:rsidRDefault="00F231B0" w:rsidP="00F231B0">
      <w:pPr>
        <w:rPr>
          <w:rFonts w:ascii="Arial" w:hAnsi="Arial" w:cs="Arial"/>
        </w:rPr>
      </w:pPr>
      <w:r w:rsidRPr="00F231B0">
        <w:rPr>
          <w:rFonts w:ascii="Arial" w:hAnsi="Arial" w:cs="Arial"/>
        </w:rPr>
        <w:t xml:space="preserve">Knowing the wine’s temperature </w:t>
      </w:r>
    </w:p>
    <w:p w14:paraId="7A780F36" w14:textId="2004557F" w:rsidR="00F231B0" w:rsidRPr="0083720B" w:rsidRDefault="00F231B0" w:rsidP="00F231B0">
      <w:pPr>
        <w:rPr>
          <w:rFonts w:ascii="Arial" w:hAnsi="Arial" w:cs="Arial"/>
        </w:rPr>
      </w:pPr>
      <w:r>
        <w:rPr>
          <w:rFonts w:ascii="Arial" w:hAnsi="Arial" w:cs="Arial"/>
        </w:rPr>
        <w:t>Checking the door is closed</w:t>
      </w:r>
      <w:r w:rsidRPr="0083720B">
        <w:rPr>
          <w:rFonts w:ascii="Arial" w:hAnsi="Arial" w:cs="Arial"/>
        </w:rPr>
        <w:t xml:space="preserve"> </w:t>
      </w:r>
    </w:p>
    <w:p w14:paraId="6AEC7F5A" w14:textId="6150BE1B" w:rsidR="00F231B0" w:rsidRPr="00F231B0" w:rsidRDefault="00F231B0" w:rsidP="00F231B0">
      <w:pPr>
        <w:rPr>
          <w:rFonts w:ascii="Arial" w:hAnsi="Arial" w:cs="Arial"/>
        </w:rPr>
      </w:pPr>
      <w:r w:rsidRPr="00F231B0">
        <w:rPr>
          <w:rFonts w:ascii="Arial" w:hAnsi="Arial" w:cs="Arial"/>
        </w:rPr>
        <w:t xml:space="preserve">Adjusting row temperature </w:t>
      </w:r>
    </w:p>
    <w:p w14:paraId="340609A8" w14:textId="500C23FE" w:rsidR="005B5936" w:rsidRPr="0083720B" w:rsidRDefault="005B5936" w:rsidP="00F231B0">
      <w:pPr>
        <w:rPr>
          <w:rFonts w:ascii="Arial" w:hAnsi="Arial" w:cs="Arial"/>
          <w:lang w:val="fr-FR"/>
        </w:rPr>
      </w:pPr>
    </w:p>
    <w:sectPr w:rsidR="005B5936" w:rsidRPr="00837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75"/>
    <w:rsid w:val="00105A75"/>
    <w:rsid w:val="004B3FF7"/>
    <w:rsid w:val="00515AFC"/>
    <w:rsid w:val="005B5936"/>
    <w:rsid w:val="006C2C1B"/>
    <w:rsid w:val="0083720B"/>
    <w:rsid w:val="00D65F08"/>
    <w:rsid w:val="00F231B0"/>
    <w:rsid w:val="00F5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9AA8"/>
  <w15:chartTrackingRefBased/>
  <w15:docId w15:val="{EB81DC67-702A-4EF3-8D84-9A50F56F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Calvet</dc:creator>
  <cp:keywords/>
  <dc:description/>
  <cp:lastModifiedBy>Jules CALVET</cp:lastModifiedBy>
  <cp:revision>4</cp:revision>
  <dcterms:created xsi:type="dcterms:W3CDTF">2022-10-03T08:21:00Z</dcterms:created>
  <dcterms:modified xsi:type="dcterms:W3CDTF">2022-10-17T11:59:00Z</dcterms:modified>
</cp:coreProperties>
</file>