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Welcome to Jekyll!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This config file is meant for settings that affect your whole blog, 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which you are expected to set up once and rarely edit after that. If you find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yourself editing this file very often, consider using Jekyll's data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feature for the data you need to update frequently.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For technical reasons, this file is *NOT* reloaded automatically when you 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'bundle exec jekyll serve'. If you change this file, please restart the server process.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If you need help with YAML syntax, here are some quick references for you: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https://learn-the-web.algonquindesign.ca/topics/markdown-yaml-cheat-sheet/#yaml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https://learnxinyminutes.com/docs/yaml/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Site settings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These are used to personalize your new site. If you look in the HTML files,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you will see them accessed via {{ site.title }}, {{ site.email }}, and so 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You can create any custom variable you would like, and they will be accessible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 the templates via {{ site.myvariable }}.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tl w:val="0"/>
        </w:rPr>
        <w:t xml:space="preserve">Evolution of Agriculture - Inputs, Environmental Impacts &amp; Outputs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email: your-email@example.com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description: &gt;- # this means to ignore newlines until "baseurl:"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Write an awesome description for your new site here. You can edit this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line in _config.yml. It will appear in your document head meta (for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Google search results) and in your feed.xml site description.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baseurl: "" # the subpath of your site, e.g. /blog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url: "" # the base hostname &amp; protocol for your site, e.g. http://example.com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twitter_username: jekyllrb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github_username:  jekyll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Build settings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theme: minima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plugins: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jekyll-feed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Exclude from processing.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The following items will not be processed, by default.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Any item listed under the `exclude:` key here will be automatically added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the internal "default list".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Excluded items can be processed by explicitly listing the directories 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their entries' file path in the `include:`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exclude: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  - .sass-cache/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  - .jekyll-cache/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  - gemfiles/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  - Gemfile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  - Gemfile.lock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  - node_modules/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  - vendor/bundle/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  - vendor/cache/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 - vendor/gems/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  - vendor/ruby/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