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Compte rendu maintenance turbines - Avril 2026</w:t>
      </w:r>
    </w:p>
    <w:p>
      <w:r>
        <w:t>Ce document DOCX contient du texte natif, mais aussi un tableau scanne en image au milieu de la page.</w:t>
      </w:r>
    </w:p>
    <w:p>
      <w:r>
        <w:t>Objectif parsing: recuperer les colonnes ITEM, QTE, PRIX EUR et TOTAL EUR meme quand elles sont presentes uniquement dans une image.</w:t>
      </w:r>
    </w:p>
    <w:p>
      <w:r>
        <w:t>Tableau image integre: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table_middle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Commentaire apres tableau: verification metier attendue sur TOTAL TTC = 4440 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