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0481" w:rsidRDefault="007F5AF3">
      <w:r>
        <w:rPr>
          <w:noProof/>
        </w:rPr>
        <w:drawing>
          <wp:anchor distT="0" distB="0" distL="114300" distR="114300" simplePos="0" relativeHeight="251666432" behindDoc="1" locked="0" layoutInCell="1" allowOverlap="1" wp14:anchorId="75C98172" wp14:editId="4E77E547">
            <wp:simplePos x="0" y="0"/>
            <wp:positionH relativeFrom="column">
              <wp:posOffset>-480060</wp:posOffset>
            </wp:positionH>
            <wp:positionV relativeFrom="paragraph">
              <wp:posOffset>-731520</wp:posOffset>
            </wp:positionV>
            <wp:extent cx="1021080" cy="1059180"/>
            <wp:effectExtent l="0" t="0" r="0" b="0"/>
            <wp:wrapNone/>
            <wp:docPr id="4" name="Image 1318852320"/>
            <wp:cNvGraphicFramePr/>
            <a:graphic xmlns:a="http://schemas.openxmlformats.org/drawingml/2006/main">
              <a:graphicData uri="http://schemas.openxmlformats.org/drawingml/2006/picture">
                <pic:pic xmlns:pic="http://schemas.openxmlformats.org/drawingml/2006/picture">
                  <pic:nvPicPr>
                    <pic:cNvPr id="6" name="Image 1318852320"/>
                    <pic:cNvPicPr/>
                  </pic:nvPicPr>
                  <pic:blipFill>
                    <a:blip r:embed="rId5" cstate="print">
                      <a:extLst>
                        <a:ext uri="{28A0092B-C50C-407E-A947-70E740481C1C}">
                          <a14:useLocalDpi xmlns:a14="http://schemas.microsoft.com/office/drawing/2010/main" val="0"/>
                        </a:ext>
                      </a:extLst>
                    </a:blip>
                    <a:srcRect l="5405" t="2863" r="5609" b="5888"/>
                    <a:stretch>
                      <a:fillRect/>
                    </a:stretch>
                  </pic:blipFill>
                  <pic:spPr>
                    <a:xfrm>
                      <a:off x="0" y="0"/>
                      <a:ext cx="102108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936F5B4" wp14:editId="2C7CD98D">
            <wp:simplePos x="0" y="0"/>
            <wp:positionH relativeFrom="column">
              <wp:posOffset>5234940</wp:posOffset>
            </wp:positionH>
            <wp:positionV relativeFrom="paragraph">
              <wp:posOffset>-731520</wp:posOffset>
            </wp:positionV>
            <wp:extent cx="1021080" cy="1059180"/>
            <wp:effectExtent l="0" t="0" r="0" b="0"/>
            <wp:wrapNone/>
            <wp:docPr id="3" name="Image 1318852320"/>
            <wp:cNvGraphicFramePr/>
            <a:graphic xmlns:a="http://schemas.openxmlformats.org/drawingml/2006/main">
              <a:graphicData uri="http://schemas.openxmlformats.org/drawingml/2006/picture">
                <pic:pic xmlns:pic="http://schemas.openxmlformats.org/drawingml/2006/picture">
                  <pic:nvPicPr>
                    <pic:cNvPr id="6" name="Image 1318852320"/>
                    <pic:cNvPicPr/>
                  </pic:nvPicPr>
                  <pic:blipFill>
                    <a:blip r:embed="rId5" cstate="print">
                      <a:extLst>
                        <a:ext uri="{28A0092B-C50C-407E-A947-70E740481C1C}">
                          <a14:useLocalDpi xmlns:a14="http://schemas.microsoft.com/office/drawing/2010/main" val="0"/>
                        </a:ext>
                      </a:extLst>
                    </a:blip>
                    <a:srcRect l="5405" t="2863" r="5609" b="5888"/>
                    <a:stretch>
                      <a:fillRect/>
                    </a:stretch>
                  </pic:blipFill>
                  <pic:spPr>
                    <a:xfrm>
                      <a:off x="0" y="0"/>
                      <a:ext cx="1021080"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0481">
        <w:rPr>
          <w:noProof/>
        </w:rPr>
        <mc:AlternateContent>
          <mc:Choice Requires="wps">
            <w:drawing>
              <wp:anchor distT="0" distB="0" distL="114300" distR="114300" simplePos="0" relativeHeight="251662336" behindDoc="0" locked="0" layoutInCell="1" allowOverlap="1">
                <wp:simplePos x="0" y="0"/>
                <wp:positionH relativeFrom="column">
                  <wp:posOffset>797560</wp:posOffset>
                </wp:positionH>
                <wp:positionV relativeFrom="paragraph">
                  <wp:posOffset>-535940</wp:posOffset>
                </wp:positionV>
                <wp:extent cx="4206240" cy="718820"/>
                <wp:effectExtent l="12700" t="12700" r="10160" b="17780"/>
                <wp:wrapNone/>
                <wp:docPr id="2" name="Rectangle : coins arrondis 2"/>
                <wp:cNvGraphicFramePr/>
                <a:graphic xmlns:a="http://schemas.openxmlformats.org/drawingml/2006/main">
                  <a:graphicData uri="http://schemas.microsoft.com/office/word/2010/wordprocessingShape">
                    <wps:wsp>
                      <wps:cNvSpPr/>
                      <wps:spPr>
                        <a:xfrm>
                          <a:off x="0" y="0"/>
                          <a:ext cx="4206240" cy="71882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481" w:rsidRPr="007D0481" w:rsidRDefault="007D0481" w:rsidP="007D0481">
                            <w:pPr>
                              <w:jc w:val="center"/>
                              <w:rPr>
                                <w:rFonts w:ascii="Times New Roman" w:hAnsi="Times New Roman" w:cs="Times New Roman"/>
                                <w:b/>
                                <w:bCs/>
                                <w:color w:val="ED7D31" w:themeColor="accent2"/>
                                <w:sz w:val="52"/>
                                <w:szCs w:val="52"/>
                              </w:rPr>
                            </w:pPr>
                            <w:r w:rsidRPr="007D0481">
                              <w:rPr>
                                <w:rFonts w:ascii="Times New Roman" w:hAnsi="Times New Roman" w:cs="Times New Roman"/>
                                <w:b/>
                                <w:bCs/>
                                <w:color w:val="ED7D31" w:themeColor="accent2"/>
                                <w:sz w:val="52"/>
                                <w:szCs w:val="52"/>
                              </w:rPr>
                              <w:t>BUREAU EXECUTIF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2" o:spid="_x0000_s1026" style="position:absolute;margin-left:62.8pt;margin-top:-42.2pt;width:331.2pt;height:5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" filled="f" strokecolor="black [3213]" strokeweight="2.25pt">
                <v:stroke joinstyle="miter"/>
                <v:textbox>
                  <w:txbxContent>
                    <w:p w:rsidR="007D0481" w:rsidRPr="007D0481" w:rsidRDefault="007D0481" w:rsidP="007D0481">
                      <w:pPr>
                        <w:jc w:val="center"/>
                        <w:rPr>
                          <w:rFonts w:ascii="Times New Roman" w:hAnsi="Times New Roman" w:cs="Times New Roman"/>
                          <w:b/>
                          <w:bCs/>
                          <w:color w:val="ED7D31" w:themeColor="accent2"/>
                          <w:sz w:val="52"/>
                          <w:szCs w:val="52"/>
                        </w:rPr>
                      </w:pPr>
                      <w:r w:rsidRPr="007D0481">
                        <w:rPr>
                          <w:rFonts w:ascii="Times New Roman" w:hAnsi="Times New Roman" w:cs="Times New Roman"/>
                          <w:b/>
                          <w:bCs/>
                          <w:color w:val="ED7D31" w:themeColor="accent2"/>
                          <w:sz w:val="52"/>
                          <w:szCs w:val="52"/>
                        </w:rPr>
                        <w:t>BUREAU EXECUTIF</w:t>
                      </w:r>
                    </w:p>
                  </w:txbxContent>
                </v:textbox>
              </v:roundrect>
            </w:pict>
          </mc:Fallback>
        </mc:AlternateContent>
      </w:r>
    </w:p>
    <w:p w:rsidR="007D0481" w:rsidRDefault="007D0481"/>
    <w:p w:rsidR="007D0481" w:rsidRDefault="007D0481"/>
    <w:p w:rsidR="007D0481" w:rsidRPr="00885BBB" w:rsidRDefault="007F5AF3" w:rsidP="007F5AF3">
      <w:pPr>
        <w:jc w:val="center"/>
        <w:rPr>
          <w:rFonts w:ascii="Times New Roman" w:hAnsi="Times New Roman" w:cs="Times New Roman"/>
          <w:b/>
          <w:bCs/>
          <w:sz w:val="32"/>
          <w:szCs w:val="32"/>
          <w:u w:val="single"/>
        </w:rPr>
      </w:pPr>
      <w:r w:rsidRPr="00885BBB">
        <w:rPr>
          <w:rFonts w:ascii="Times New Roman" w:hAnsi="Times New Roman" w:cs="Times New Roman"/>
          <w:b/>
          <w:bCs/>
          <w:sz w:val="32"/>
          <w:szCs w:val="32"/>
          <w:u w:val="single"/>
        </w:rPr>
        <w:t>COMPTE-RENDU DE LA REUNION DU 14/01/24</w:t>
      </w:r>
    </w:p>
    <w:p w:rsidR="007D0481" w:rsidRDefault="007D0481" w:rsidP="007F5AF3">
      <w:pPr>
        <w:jc w:val="both"/>
      </w:pPr>
    </w:p>
    <w:p w:rsidR="007F5AF3" w:rsidRDefault="007F5AF3" w:rsidP="004E2A63">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Le dimanche </w:t>
      </w:r>
      <w:r w:rsidR="007F523B">
        <w:rPr>
          <w:rFonts w:ascii="Times New Roman" w:hAnsi="Times New Roman" w:cs="Times New Roman"/>
          <w:sz w:val="28"/>
          <w:szCs w:val="28"/>
        </w:rPr>
        <w:t>14</w:t>
      </w:r>
      <w:r>
        <w:rPr>
          <w:rFonts w:ascii="Times New Roman" w:hAnsi="Times New Roman" w:cs="Times New Roman"/>
          <w:sz w:val="28"/>
          <w:szCs w:val="28"/>
        </w:rPr>
        <w:t xml:space="preserve"> </w:t>
      </w:r>
      <w:r w:rsidR="007F523B">
        <w:rPr>
          <w:rFonts w:ascii="Times New Roman" w:hAnsi="Times New Roman" w:cs="Times New Roman"/>
          <w:sz w:val="28"/>
          <w:szCs w:val="28"/>
        </w:rPr>
        <w:t>juillet</w:t>
      </w:r>
      <w:r>
        <w:rPr>
          <w:rFonts w:ascii="Times New Roman" w:hAnsi="Times New Roman" w:cs="Times New Roman"/>
          <w:sz w:val="28"/>
          <w:szCs w:val="28"/>
        </w:rPr>
        <w:t xml:space="preserve"> 2024 à Djèrègbé, le Bureau Exécutif (BE) de l’Association ADJOBI PORTO-NOVO (APN) </w:t>
      </w:r>
      <w:r w:rsidR="00C5209D">
        <w:rPr>
          <w:rFonts w:ascii="Times New Roman" w:hAnsi="Times New Roman" w:cs="Times New Roman"/>
          <w:sz w:val="28"/>
          <w:szCs w:val="28"/>
        </w:rPr>
        <w:t>s’est réuni</w:t>
      </w:r>
      <w:r>
        <w:rPr>
          <w:rFonts w:ascii="Times New Roman" w:hAnsi="Times New Roman" w:cs="Times New Roman"/>
          <w:sz w:val="28"/>
          <w:szCs w:val="28"/>
        </w:rPr>
        <w:t xml:space="preserve"> sur convocation de son Président.</w:t>
      </w:r>
    </w:p>
    <w:p w:rsidR="007F5AF3" w:rsidRDefault="007F5AF3" w:rsidP="004E2A63">
      <w:pPr>
        <w:spacing w:line="480" w:lineRule="auto"/>
        <w:jc w:val="both"/>
        <w:rPr>
          <w:rFonts w:ascii="Times New Roman" w:hAnsi="Times New Roman" w:cs="Times New Roman"/>
          <w:sz w:val="28"/>
          <w:szCs w:val="28"/>
        </w:rPr>
      </w:pPr>
      <w:r>
        <w:rPr>
          <w:rFonts w:ascii="Times New Roman" w:hAnsi="Times New Roman" w:cs="Times New Roman"/>
          <w:sz w:val="28"/>
          <w:szCs w:val="28"/>
        </w:rPr>
        <w:t>Étaient inscrits à l’ordre du jour les points suivants :</w:t>
      </w:r>
    </w:p>
    <w:p w:rsidR="007F5AF3" w:rsidRPr="007F523B" w:rsidRDefault="007F523B" w:rsidP="004E2A63">
      <w:pPr>
        <w:pStyle w:val="Paragraphedeliste"/>
        <w:numPr>
          <w:ilvl w:val="0"/>
          <w:numId w:val="3"/>
        </w:numPr>
        <w:spacing w:line="480" w:lineRule="auto"/>
        <w:jc w:val="both"/>
        <w:rPr>
          <w:rFonts w:ascii="Times New Roman" w:hAnsi="Times New Roman" w:cs="Times New Roman"/>
          <w:sz w:val="28"/>
          <w:szCs w:val="28"/>
        </w:rPr>
      </w:pPr>
      <w:r w:rsidRPr="007F523B">
        <w:rPr>
          <w:rFonts w:ascii="Times New Roman" w:hAnsi="Times New Roman" w:cs="Times New Roman"/>
          <w:sz w:val="28"/>
          <w:szCs w:val="28"/>
        </w:rPr>
        <w:t>Préparatifs de la célébration du 1</w:t>
      </w:r>
      <w:r w:rsidRPr="007F523B">
        <w:rPr>
          <w:rFonts w:ascii="Times New Roman" w:hAnsi="Times New Roman" w:cs="Times New Roman"/>
          <w:sz w:val="28"/>
          <w:szCs w:val="28"/>
          <w:vertAlign w:val="superscript"/>
        </w:rPr>
        <w:t>er</w:t>
      </w:r>
      <w:r w:rsidRPr="007F523B">
        <w:rPr>
          <w:rFonts w:ascii="Times New Roman" w:hAnsi="Times New Roman" w:cs="Times New Roman"/>
          <w:sz w:val="28"/>
          <w:szCs w:val="28"/>
        </w:rPr>
        <w:t xml:space="preserve"> août : finalisation du programme des festivités, du budget et du processus de mobilisation des ressources ;</w:t>
      </w:r>
    </w:p>
    <w:p w:rsidR="007F523B" w:rsidRDefault="007F523B" w:rsidP="004E2A63">
      <w:pPr>
        <w:pStyle w:val="Paragraphedeliste"/>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Examen du projet d’accord de partenariat avec PNM</w:t>
      </w:r>
      <w:r w:rsidR="00FC0337">
        <w:rPr>
          <w:rFonts w:ascii="Times New Roman" w:hAnsi="Times New Roman" w:cs="Times New Roman"/>
          <w:sz w:val="28"/>
          <w:szCs w:val="28"/>
        </w:rPr>
        <w:t xml:space="preserve"> </w:t>
      </w:r>
      <w:r>
        <w:rPr>
          <w:rFonts w:ascii="Times New Roman" w:hAnsi="Times New Roman" w:cs="Times New Roman"/>
          <w:sz w:val="28"/>
          <w:szCs w:val="28"/>
        </w:rPr>
        <w:t>;</w:t>
      </w:r>
    </w:p>
    <w:p w:rsidR="007F523B" w:rsidRDefault="007F523B" w:rsidP="004E2A63">
      <w:pPr>
        <w:pStyle w:val="Paragraphedeliste"/>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Examen du projet de contenu des rapports et autres points à l’ordre du jour de l’Assemblée Générale</w:t>
      </w:r>
      <w:r w:rsidR="00FC0337">
        <w:rPr>
          <w:rFonts w:ascii="Times New Roman" w:hAnsi="Times New Roman" w:cs="Times New Roman"/>
          <w:sz w:val="28"/>
          <w:szCs w:val="28"/>
        </w:rPr>
        <w:t xml:space="preserve"> (AG)</w:t>
      </w:r>
      <w:r>
        <w:rPr>
          <w:rFonts w:ascii="Times New Roman" w:hAnsi="Times New Roman" w:cs="Times New Roman"/>
          <w:sz w:val="28"/>
          <w:szCs w:val="28"/>
        </w:rPr>
        <w:t xml:space="preserve"> extraordinaire ;</w:t>
      </w:r>
    </w:p>
    <w:p w:rsidR="007F523B" w:rsidRDefault="007F523B" w:rsidP="004E2A63">
      <w:pPr>
        <w:pStyle w:val="Paragraphedeliste"/>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Divers. </w:t>
      </w:r>
    </w:p>
    <w:p w:rsidR="007F523B" w:rsidRDefault="007F523B" w:rsidP="007F523B">
      <w:pPr>
        <w:pStyle w:val="Paragraphedeliste"/>
        <w:spacing w:line="360" w:lineRule="auto"/>
        <w:jc w:val="both"/>
        <w:rPr>
          <w:rFonts w:ascii="Times New Roman" w:hAnsi="Times New Roman" w:cs="Times New Roman"/>
          <w:sz w:val="28"/>
          <w:szCs w:val="28"/>
        </w:rPr>
      </w:pPr>
    </w:p>
    <w:p w:rsidR="007F523B" w:rsidRDefault="007F523B" w:rsidP="007F523B">
      <w:pPr>
        <w:pStyle w:val="Paragraphedeliste"/>
        <w:numPr>
          <w:ilvl w:val="0"/>
          <w:numId w:val="4"/>
        </w:numPr>
        <w:spacing w:line="360" w:lineRule="auto"/>
        <w:jc w:val="both"/>
        <w:rPr>
          <w:rFonts w:ascii="Times New Roman" w:hAnsi="Times New Roman" w:cs="Times New Roman"/>
          <w:b/>
          <w:bCs/>
          <w:i/>
          <w:iCs/>
          <w:sz w:val="28"/>
          <w:szCs w:val="28"/>
        </w:rPr>
      </w:pPr>
      <w:r w:rsidRPr="007F523B">
        <w:rPr>
          <w:rFonts w:ascii="Times New Roman" w:hAnsi="Times New Roman" w:cs="Times New Roman"/>
          <w:b/>
          <w:bCs/>
          <w:i/>
          <w:iCs/>
          <w:sz w:val="28"/>
          <w:szCs w:val="28"/>
        </w:rPr>
        <w:t>Préparatifs de la célébration du 1</w:t>
      </w:r>
      <w:r w:rsidRPr="007F523B">
        <w:rPr>
          <w:rFonts w:ascii="Times New Roman" w:hAnsi="Times New Roman" w:cs="Times New Roman"/>
          <w:b/>
          <w:bCs/>
          <w:i/>
          <w:iCs/>
          <w:sz w:val="28"/>
          <w:szCs w:val="28"/>
          <w:vertAlign w:val="superscript"/>
        </w:rPr>
        <w:t>er</w:t>
      </w:r>
      <w:r w:rsidRPr="007F523B">
        <w:rPr>
          <w:rFonts w:ascii="Times New Roman" w:hAnsi="Times New Roman" w:cs="Times New Roman"/>
          <w:b/>
          <w:bCs/>
          <w:i/>
          <w:iCs/>
          <w:sz w:val="28"/>
          <w:szCs w:val="28"/>
        </w:rPr>
        <w:t xml:space="preserve"> août : finalisation du programme des festivités, du budget et du processus de mobilisation des ressources </w:t>
      </w:r>
    </w:p>
    <w:p w:rsidR="007F523B" w:rsidRDefault="007F523B" w:rsidP="007F523B">
      <w:pPr>
        <w:spacing w:line="360" w:lineRule="auto"/>
        <w:jc w:val="both"/>
        <w:rPr>
          <w:rFonts w:ascii="Times New Roman" w:hAnsi="Times New Roman" w:cs="Times New Roman"/>
          <w:sz w:val="28"/>
          <w:szCs w:val="28"/>
        </w:rPr>
      </w:pPr>
      <w:r w:rsidRPr="007F523B">
        <w:rPr>
          <w:rFonts w:ascii="Times New Roman" w:hAnsi="Times New Roman" w:cs="Times New Roman"/>
          <w:sz w:val="28"/>
          <w:szCs w:val="28"/>
        </w:rPr>
        <w:t>Apr</w:t>
      </w:r>
      <w:r>
        <w:rPr>
          <w:rFonts w:ascii="Times New Roman" w:hAnsi="Times New Roman" w:cs="Times New Roman"/>
          <w:sz w:val="28"/>
          <w:szCs w:val="28"/>
        </w:rPr>
        <w:t>ès discussion, voici le programme (voir tableau ci-dessous) qui a été arrêté.</w:t>
      </w:r>
    </w:p>
    <w:p w:rsidR="007F523B" w:rsidRPr="007F523B" w:rsidRDefault="007F523B" w:rsidP="007F523B">
      <w:pPr>
        <w:spacing w:line="360" w:lineRule="auto"/>
        <w:jc w:val="both"/>
        <w:rPr>
          <w:rFonts w:ascii="Times New Roman" w:hAnsi="Times New Roman" w:cs="Times New Roman"/>
          <w:sz w:val="28"/>
          <w:szCs w:val="28"/>
        </w:rPr>
      </w:pPr>
    </w:p>
    <w:tbl>
      <w:tblPr>
        <w:tblStyle w:val="Grilledutableau"/>
        <w:tblW w:w="8647" w:type="dxa"/>
        <w:tblInd w:w="-5" w:type="dxa"/>
        <w:tblLook w:val="04A0" w:firstRow="1" w:lastRow="0" w:firstColumn="1" w:lastColumn="0" w:noHBand="0" w:noVBand="1"/>
      </w:tblPr>
      <w:tblGrid>
        <w:gridCol w:w="2025"/>
        <w:gridCol w:w="1607"/>
        <w:gridCol w:w="1639"/>
        <w:gridCol w:w="993"/>
        <w:gridCol w:w="2383"/>
      </w:tblGrid>
      <w:tr w:rsidR="007F523B" w:rsidRPr="007F523B" w:rsidTr="007F523B">
        <w:tc>
          <w:tcPr>
            <w:tcW w:w="2043" w:type="dxa"/>
            <w:shd w:val="clear" w:color="auto" w:fill="D9D9D9" w:themeFill="background1" w:themeFillShade="D9"/>
          </w:tcPr>
          <w:p w:rsidR="007F523B" w:rsidRPr="007F523B" w:rsidRDefault="007F523B" w:rsidP="00C87586">
            <w:pPr>
              <w:jc w:val="center"/>
              <w:rPr>
                <w:b/>
                <w:bCs/>
                <w:sz w:val="11"/>
                <w:szCs w:val="12"/>
              </w:rPr>
            </w:pPr>
          </w:p>
          <w:p w:rsidR="007F523B" w:rsidRPr="007F523B" w:rsidRDefault="007F523B" w:rsidP="00C87586">
            <w:pPr>
              <w:jc w:val="center"/>
              <w:rPr>
                <w:b/>
                <w:bCs/>
                <w:sz w:val="11"/>
                <w:szCs w:val="12"/>
              </w:rPr>
            </w:pPr>
            <w:r w:rsidRPr="007F523B">
              <w:rPr>
                <w:b/>
                <w:bCs/>
                <w:sz w:val="11"/>
                <w:szCs w:val="12"/>
              </w:rPr>
              <w:t>ACTIVITÉS</w:t>
            </w:r>
          </w:p>
          <w:p w:rsidR="007F523B" w:rsidRPr="007F523B" w:rsidRDefault="007F523B" w:rsidP="00C87586">
            <w:pPr>
              <w:jc w:val="center"/>
              <w:rPr>
                <w:b/>
                <w:bCs/>
                <w:sz w:val="11"/>
                <w:szCs w:val="12"/>
              </w:rPr>
            </w:pPr>
          </w:p>
        </w:tc>
        <w:tc>
          <w:tcPr>
            <w:tcW w:w="1621" w:type="dxa"/>
            <w:shd w:val="clear" w:color="auto" w:fill="D9D9D9" w:themeFill="background1" w:themeFillShade="D9"/>
          </w:tcPr>
          <w:p w:rsidR="007F523B" w:rsidRPr="007F523B" w:rsidRDefault="007F523B" w:rsidP="00C87586">
            <w:pPr>
              <w:jc w:val="center"/>
              <w:rPr>
                <w:b/>
                <w:bCs/>
                <w:sz w:val="11"/>
                <w:szCs w:val="12"/>
              </w:rPr>
            </w:pPr>
          </w:p>
          <w:p w:rsidR="007F523B" w:rsidRPr="007F523B" w:rsidRDefault="007F523B" w:rsidP="00C87586">
            <w:pPr>
              <w:jc w:val="center"/>
              <w:rPr>
                <w:b/>
                <w:bCs/>
                <w:sz w:val="11"/>
                <w:szCs w:val="12"/>
              </w:rPr>
            </w:pPr>
            <w:r w:rsidRPr="007F523B">
              <w:rPr>
                <w:b/>
                <w:bCs/>
                <w:sz w:val="11"/>
                <w:szCs w:val="12"/>
              </w:rPr>
              <w:t>NATURE</w:t>
            </w:r>
          </w:p>
        </w:tc>
        <w:tc>
          <w:tcPr>
            <w:tcW w:w="1652" w:type="dxa"/>
            <w:shd w:val="clear" w:color="auto" w:fill="D9D9D9" w:themeFill="background1" w:themeFillShade="D9"/>
          </w:tcPr>
          <w:p w:rsidR="007F523B" w:rsidRPr="007F523B" w:rsidRDefault="007F523B" w:rsidP="00C87586">
            <w:pPr>
              <w:jc w:val="center"/>
              <w:rPr>
                <w:b/>
                <w:bCs/>
                <w:sz w:val="11"/>
                <w:szCs w:val="12"/>
              </w:rPr>
            </w:pPr>
          </w:p>
          <w:p w:rsidR="007F523B" w:rsidRPr="007F523B" w:rsidRDefault="007F523B" w:rsidP="00C87586">
            <w:pPr>
              <w:jc w:val="center"/>
              <w:rPr>
                <w:b/>
                <w:bCs/>
                <w:sz w:val="11"/>
                <w:szCs w:val="12"/>
              </w:rPr>
            </w:pPr>
            <w:r w:rsidRPr="007F523B">
              <w:rPr>
                <w:b/>
                <w:bCs/>
                <w:sz w:val="11"/>
                <w:szCs w:val="12"/>
              </w:rPr>
              <w:t>MATERIEL</w:t>
            </w:r>
          </w:p>
        </w:tc>
        <w:tc>
          <w:tcPr>
            <w:tcW w:w="922" w:type="dxa"/>
            <w:shd w:val="clear" w:color="auto" w:fill="D9D9D9" w:themeFill="background1" w:themeFillShade="D9"/>
          </w:tcPr>
          <w:p w:rsidR="007F523B" w:rsidRPr="007F523B" w:rsidRDefault="007F523B" w:rsidP="00C87586">
            <w:pPr>
              <w:jc w:val="center"/>
              <w:rPr>
                <w:b/>
                <w:bCs/>
                <w:sz w:val="11"/>
                <w:szCs w:val="12"/>
              </w:rPr>
            </w:pPr>
          </w:p>
          <w:p w:rsidR="007F523B" w:rsidRPr="007F523B" w:rsidRDefault="007F523B" w:rsidP="00C87586">
            <w:pPr>
              <w:jc w:val="center"/>
              <w:rPr>
                <w:b/>
                <w:bCs/>
                <w:sz w:val="11"/>
                <w:szCs w:val="12"/>
              </w:rPr>
            </w:pPr>
            <w:r w:rsidRPr="007F523B">
              <w:rPr>
                <w:b/>
                <w:bCs/>
                <w:sz w:val="11"/>
                <w:szCs w:val="12"/>
              </w:rPr>
              <w:t>ACCESSOIRES</w:t>
            </w:r>
          </w:p>
        </w:tc>
        <w:tc>
          <w:tcPr>
            <w:tcW w:w="2409" w:type="dxa"/>
            <w:shd w:val="clear" w:color="auto" w:fill="D9D9D9" w:themeFill="background1" w:themeFillShade="D9"/>
          </w:tcPr>
          <w:p w:rsidR="007F523B" w:rsidRPr="007F523B" w:rsidRDefault="007F523B" w:rsidP="00C87586">
            <w:pPr>
              <w:jc w:val="center"/>
              <w:rPr>
                <w:b/>
                <w:bCs/>
                <w:sz w:val="11"/>
                <w:szCs w:val="12"/>
              </w:rPr>
            </w:pPr>
          </w:p>
          <w:p w:rsidR="007F523B" w:rsidRPr="007F523B" w:rsidRDefault="007F523B" w:rsidP="00C87586">
            <w:pPr>
              <w:jc w:val="center"/>
              <w:rPr>
                <w:b/>
                <w:bCs/>
                <w:sz w:val="11"/>
                <w:szCs w:val="12"/>
              </w:rPr>
            </w:pPr>
            <w:r w:rsidRPr="007F523B">
              <w:rPr>
                <w:b/>
                <w:bCs/>
                <w:sz w:val="11"/>
                <w:szCs w:val="12"/>
              </w:rPr>
              <w:t>COÛT</w:t>
            </w:r>
          </w:p>
        </w:tc>
      </w:tr>
      <w:tr w:rsidR="007F523B" w:rsidRPr="007F523B" w:rsidTr="007F523B">
        <w:tc>
          <w:tcPr>
            <w:tcW w:w="2043" w:type="dxa"/>
            <w:vMerge w:val="restart"/>
            <w:shd w:val="clear" w:color="auto" w:fill="D9D9D9" w:themeFill="background1" w:themeFillShade="D9"/>
          </w:tcPr>
          <w:p w:rsidR="007F523B" w:rsidRPr="007F523B" w:rsidRDefault="007F523B" w:rsidP="00C87586">
            <w:pPr>
              <w:rPr>
                <w:b/>
                <w:bCs/>
                <w:sz w:val="11"/>
                <w:szCs w:val="12"/>
              </w:rPr>
            </w:pPr>
          </w:p>
          <w:p w:rsidR="007F523B" w:rsidRPr="007F523B" w:rsidRDefault="007F523B" w:rsidP="00C87586">
            <w:pPr>
              <w:rPr>
                <w:b/>
                <w:bCs/>
                <w:sz w:val="11"/>
                <w:szCs w:val="12"/>
              </w:rPr>
            </w:pPr>
          </w:p>
          <w:p w:rsidR="007F523B" w:rsidRPr="007F523B" w:rsidRDefault="007F523B" w:rsidP="00C87586">
            <w:pPr>
              <w:rPr>
                <w:b/>
                <w:bCs/>
                <w:sz w:val="11"/>
                <w:szCs w:val="12"/>
              </w:rPr>
            </w:pPr>
          </w:p>
          <w:p w:rsidR="007F523B" w:rsidRPr="007F523B" w:rsidRDefault="007F523B" w:rsidP="00C87586">
            <w:pPr>
              <w:rPr>
                <w:b/>
                <w:bCs/>
                <w:sz w:val="11"/>
                <w:szCs w:val="12"/>
              </w:rPr>
            </w:pPr>
          </w:p>
          <w:p w:rsidR="007F523B" w:rsidRPr="007F523B" w:rsidRDefault="007F523B" w:rsidP="00C87586">
            <w:pPr>
              <w:rPr>
                <w:b/>
                <w:bCs/>
                <w:sz w:val="11"/>
                <w:szCs w:val="12"/>
              </w:rPr>
            </w:pPr>
            <w:r w:rsidRPr="007F523B">
              <w:rPr>
                <w:b/>
                <w:bCs/>
                <w:sz w:val="11"/>
                <w:szCs w:val="12"/>
              </w:rPr>
              <w:t xml:space="preserve">Animations publiques </w:t>
            </w:r>
          </w:p>
          <w:p w:rsidR="007F523B" w:rsidRPr="007F523B" w:rsidRDefault="007F523B" w:rsidP="00C87586">
            <w:pPr>
              <w:rPr>
                <w:b/>
                <w:bCs/>
                <w:sz w:val="11"/>
                <w:szCs w:val="12"/>
              </w:rPr>
            </w:pPr>
            <w:r w:rsidRPr="007F523B">
              <w:rPr>
                <w:b/>
                <w:bCs/>
                <w:sz w:val="11"/>
                <w:szCs w:val="12"/>
              </w:rPr>
              <w:t>Ballets</w:t>
            </w:r>
          </w:p>
        </w:tc>
        <w:tc>
          <w:tcPr>
            <w:tcW w:w="1621" w:type="dxa"/>
          </w:tcPr>
          <w:p w:rsidR="007F523B" w:rsidRPr="007F523B" w:rsidRDefault="007F523B" w:rsidP="00C87586">
            <w:pPr>
              <w:rPr>
                <w:sz w:val="11"/>
                <w:szCs w:val="12"/>
              </w:rPr>
            </w:pPr>
          </w:p>
          <w:p w:rsidR="007F523B" w:rsidRPr="007F523B" w:rsidRDefault="007F523B" w:rsidP="00C87586">
            <w:pPr>
              <w:rPr>
                <w:sz w:val="11"/>
                <w:szCs w:val="12"/>
              </w:rPr>
            </w:pPr>
            <w:r w:rsidRPr="007F523B">
              <w:rPr>
                <w:sz w:val="11"/>
                <w:szCs w:val="12"/>
              </w:rPr>
              <w:t>Affiches</w:t>
            </w:r>
          </w:p>
          <w:p w:rsidR="007F523B" w:rsidRPr="007F523B" w:rsidRDefault="007F523B" w:rsidP="00C87586">
            <w:pPr>
              <w:rPr>
                <w:sz w:val="11"/>
                <w:szCs w:val="12"/>
              </w:rPr>
            </w:pPr>
          </w:p>
        </w:tc>
        <w:tc>
          <w:tcPr>
            <w:tcW w:w="1652" w:type="dxa"/>
          </w:tcPr>
          <w:p w:rsidR="007F523B" w:rsidRPr="007F523B" w:rsidRDefault="007F523B" w:rsidP="00C87586">
            <w:pPr>
              <w:rPr>
                <w:sz w:val="11"/>
                <w:szCs w:val="12"/>
              </w:rPr>
            </w:pPr>
          </w:p>
          <w:p w:rsidR="007F523B" w:rsidRPr="007F523B" w:rsidRDefault="007F523B" w:rsidP="00C87586">
            <w:pPr>
              <w:rPr>
                <w:sz w:val="11"/>
                <w:szCs w:val="12"/>
              </w:rPr>
            </w:pPr>
            <w:r w:rsidRPr="007F523B">
              <w:rPr>
                <w:sz w:val="11"/>
                <w:szCs w:val="12"/>
              </w:rPr>
              <w:t>05</w:t>
            </w:r>
          </w:p>
        </w:tc>
        <w:tc>
          <w:tcPr>
            <w:tcW w:w="922" w:type="dxa"/>
          </w:tcPr>
          <w:p w:rsidR="007F523B" w:rsidRPr="007F523B" w:rsidRDefault="007F523B" w:rsidP="00C87586">
            <w:pPr>
              <w:rPr>
                <w:sz w:val="11"/>
                <w:szCs w:val="12"/>
              </w:rPr>
            </w:pPr>
          </w:p>
          <w:p w:rsidR="007F523B" w:rsidRPr="007F523B" w:rsidRDefault="007F523B" w:rsidP="00C87586">
            <w:pPr>
              <w:rPr>
                <w:sz w:val="11"/>
                <w:szCs w:val="12"/>
              </w:rPr>
            </w:pPr>
          </w:p>
        </w:tc>
        <w:tc>
          <w:tcPr>
            <w:tcW w:w="2409" w:type="dxa"/>
          </w:tcPr>
          <w:p w:rsidR="007F523B" w:rsidRPr="007F523B" w:rsidRDefault="007F523B" w:rsidP="00C87586">
            <w:pPr>
              <w:rPr>
                <w:b/>
                <w:bCs/>
                <w:i/>
                <w:iCs/>
                <w:sz w:val="11"/>
                <w:szCs w:val="12"/>
              </w:rPr>
            </w:pPr>
          </w:p>
          <w:p w:rsidR="007F523B" w:rsidRPr="007F523B" w:rsidRDefault="007F523B" w:rsidP="00C87586">
            <w:pPr>
              <w:rPr>
                <w:b/>
                <w:bCs/>
                <w:i/>
                <w:iCs/>
                <w:sz w:val="11"/>
                <w:szCs w:val="12"/>
              </w:rPr>
            </w:pPr>
            <w:r w:rsidRPr="007F523B">
              <w:rPr>
                <w:b/>
                <w:bCs/>
                <w:i/>
                <w:iCs/>
                <w:sz w:val="11"/>
                <w:szCs w:val="12"/>
              </w:rPr>
              <w:t>75.000 F</w:t>
            </w:r>
          </w:p>
        </w:tc>
      </w:tr>
      <w:tr w:rsidR="007F523B" w:rsidRPr="007F523B" w:rsidTr="007F523B">
        <w:tc>
          <w:tcPr>
            <w:tcW w:w="2043" w:type="dxa"/>
            <w:vMerge/>
            <w:shd w:val="clear" w:color="auto" w:fill="D9D9D9" w:themeFill="background1" w:themeFillShade="D9"/>
          </w:tcPr>
          <w:p w:rsidR="007F523B" w:rsidRPr="007F523B" w:rsidRDefault="007F523B" w:rsidP="00C87586">
            <w:pPr>
              <w:rPr>
                <w:b/>
                <w:bCs/>
                <w:sz w:val="11"/>
                <w:szCs w:val="12"/>
              </w:rPr>
            </w:pPr>
          </w:p>
        </w:tc>
        <w:tc>
          <w:tcPr>
            <w:tcW w:w="1621" w:type="dxa"/>
          </w:tcPr>
          <w:p w:rsidR="007F523B" w:rsidRPr="007F523B" w:rsidRDefault="007F523B" w:rsidP="00C87586">
            <w:pPr>
              <w:rPr>
                <w:sz w:val="11"/>
                <w:szCs w:val="12"/>
              </w:rPr>
            </w:pPr>
          </w:p>
          <w:p w:rsidR="007F523B" w:rsidRPr="007F523B" w:rsidRDefault="007F523B" w:rsidP="00C87586">
            <w:pPr>
              <w:rPr>
                <w:b/>
                <w:bCs/>
                <w:color w:val="808080" w:themeColor="background1" w:themeShade="80"/>
                <w:sz w:val="11"/>
                <w:szCs w:val="12"/>
              </w:rPr>
            </w:pPr>
            <w:r w:rsidRPr="007F523B">
              <w:rPr>
                <w:sz w:val="11"/>
                <w:szCs w:val="12"/>
              </w:rPr>
              <w:t xml:space="preserve">- Massè  </w:t>
            </w:r>
            <w:r w:rsidRPr="007F523B">
              <w:rPr>
                <w:b/>
                <w:bCs/>
                <w:color w:val="808080" w:themeColor="background1" w:themeShade="80"/>
                <w:sz w:val="11"/>
                <w:szCs w:val="12"/>
              </w:rPr>
              <w:t>12 mn</w:t>
            </w:r>
          </w:p>
          <w:p w:rsidR="007F523B" w:rsidRPr="007F523B" w:rsidRDefault="007F523B" w:rsidP="00C87586">
            <w:pPr>
              <w:rPr>
                <w:sz w:val="11"/>
                <w:szCs w:val="12"/>
              </w:rPr>
            </w:pPr>
            <w:r w:rsidRPr="007F523B">
              <w:rPr>
                <w:sz w:val="11"/>
                <w:szCs w:val="12"/>
              </w:rPr>
              <w:t xml:space="preserve">- Houngan </w:t>
            </w:r>
            <w:r w:rsidRPr="007F523B">
              <w:rPr>
                <w:b/>
                <w:bCs/>
                <w:color w:val="808080" w:themeColor="background1" w:themeShade="80"/>
                <w:sz w:val="11"/>
                <w:szCs w:val="12"/>
              </w:rPr>
              <w:t>10 mn</w:t>
            </w:r>
          </w:p>
          <w:p w:rsidR="007F523B" w:rsidRPr="007F523B" w:rsidRDefault="007F523B" w:rsidP="00C87586">
            <w:pPr>
              <w:rPr>
                <w:sz w:val="11"/>
                <w:szCs w:val="12"/>
              </w:rPr>
            </w:pPr>
            <w:r w:rsidRPr="007F523B">
              <w:rPr>
                <w:sz w:val="11"/>
                <w:szCs w:val="12"/>
              </w:rPr>
              <w:t xml:space="preserve">- Goumbé </w:t>
            </w:r>
            <w:r w:rsidRPr="007F523B">
              <w:rPr>
                <w:b/>
                <w:bCs/>
                <w:color w:val="808080" w:themeColor="background1" w:themeShade="80"/>
                <w:sz w:val="11"/>
                <w:szCs w:val="12"/>
              </w:rPr>
              <w:t>8 mn</w:t>
            </w:r>
          </w:p>
          <w:p w:rsidR="007F523B" w:rsidRPr="007F523B" w:rsidRDefault="007F523B" w:rsidP="00C87586">
            <w:pPr>
              <w:rPr>
                <w:sz w:val="11"/>
                <w:szCs w:val="12"/>
              </w:rPr>
            </w:pPr>
            <w:r w:rsidRPr="007F523B">
              <w:rPr>
                <w:sz w:val="11"/>
                <w:szCs w:val="12"/>
              </w:rPr>
              <w:t xml:space="preserve">- Dan </w:t>
            </w:r>
            <w:r w:rsidRPr="007F523B">
              <w:rPr>
                <w:b/>
                <w:bCs/>
                <w:color w:val="808080" w:themeColor="background1" w:themeShade="80"/>
                <w:sz w:val="11"/>
                <w:szCs w:val="12"/>
              </w:rPr>
              <w:t>7 mn</w:t>
            </w:r>
          </w:p>
          <w:p w:rsidR="007F523B" w:rsidRPr="007F523B" w:rsidRDefault="007F523B" w:rsidP="00C87586">
            <w:pPr>
              <w:rPr>
                <w:sz w:val="11"/>
                <w:szCs w:val="12"/>
              </w:rPr>
            </w:pPr>
            <w:r w:rsidRPr="007F523B">
              <w:rPr>
                <w:sz w:val="11"/>
                <w:szCs w:val="12"/>
              </w:rPr>
              <w:t xml:space="preserve">- Tèkè </w:t>
            </w:r>
            <w:r w:rsidRPr="007F523B">
              <w:rPr>
                <w:b/>
                <w:bCs/>
                <w:color w:val="808080" w:themeColor="background1" w:themeShade="80"/>
                <w:sz w:val="11"/>
                <w:szCs w:val="12"/>
              </w:rPr>
              <w:t>6 mn</w:t>
            </w:r>
          </w:p>
          <w:p w:rsidR="007F523B" w:rsidRPr="007F523B" w:rsidRDefault="007F523B" w:rsidP="00C87586">
            <w:pPr>
              <w:rPr>
                <w:sz w:val="11"/>
                <w:szCs w:val="12"/>
              </w:rPr>
            </w:pPr>
            <w:r w:rsidRPr="007F523B">
              <w:rPr>
                <w:sz w:val="11"/>
                <w:szCs w:val="12"/>
              </w:rPr>
              <w:t xml:space="preserve">- Guèlèdè </w:t>
            </w:r>
            <w:r w:rsidRPr="007F523B">
              <w:rPr>
                <w:b/>
                <w:bCs/>
                <w:color w:val="808080" w:themeColor="background1" w:themeShade="80"/>
                <w:sz w:val="11"/>
                <w:szCs w:val="12"/>
              </w:rPr>
              <w:t>12 mn</w:t>
            </w:r>
          </w:p>
          <w:p w:rsidR="007F523B" w:rsidRPr="007F523B" w:rsidRDefault="007F523B" w:rsidP="00C87586">
            <w:pPr>
              <w:rPr>
                <w:b/>
                <w:bCs/>
                <w:color w:val="808080" w:themeColor="background1" w:themeShade="80"/>
                <w:sz w:val="11"/>
                <w:szCs w:val="12"/>
              </w:rPr>
            </w:pPr>
            <w:r w:rsidRPr="007F523B">
              <w:rPr>
                <w:sz w:val="11"/>
                <w:szCs w:val="12"/>
              </w:rPr>
              <w:t xml:space="preserve">- Kaka </w:t>
            </w:r>
            <w:r w:rsidRPr="007F523B">
              <w:rPr>
                <w:b/>
                <w:bCs/>
                <w:color w:val="808080" w:themeColor="background1" w:themeShade="80"/>
                <w:sz w:val="11"/>
                <w:szCs w:val="12"/>
              </w:rPr>
              <w:t>7 mn</w:t>
            </w:r>
          </w:p>
          <w:p w:rsidR="007F523B" w:rsidRPr="007F523B" w:rsidRDefault="007F523B" w:rsidP="00C87586">
            <w:pPr>
              <w:rPr>
                <w:sz w:val="11"/>
                <w:szCs w:val="12"/>
              </w:rPr>
            </w:pPr>
          </w:p>
        </w:tc>
        <w:tc>
          <w:tcPr>
            <w:tcW w:w="1652" w:type="dxa"/>
          </w:tcPr>
          <w:p w:rsidR="007F523B" w:rsidRPr="007F523B" w:rsidRDefault="007F523B" w:rsidP="00C87586">
            <w:pPr>
              <w:rPr>
                <w:sz w:val="11"/>
                <w:szCs w:val="12"/>
              </w:rPr>
            </w:pPr>
          </w:p>
          <w:p w:rsidR="007F523B" w:rsidRPr="007F523B" w:rsidRDefault="007F523B" w:rsidP="00C87586">
            <w:pPr>
              <w:rPr>
                <w:sz w:val="11"/>
                <w:szCs w:val="12"/>
              </w:rPr>
            </w:pPr>
          </w:p>
          <w:p w:rsidR="007F523B" w:rsidRPr="007F523B" w:rsidRDefault="007F523B" w:rsidP="00C87586">
            <w:pPr>
              <w:rPr>
                <w:sz w:val="11"/>
                <w:szCs w:val="12"/>
              </w:rPr>
            </w:pPr>
            <w:r w:rsidRPr="007F523B">
              <w:rPr>
                <w:sz w:val="11"/>
                <w:szCs w:val="12"/>
              </w:rPr>
              <w:t>+ Tee shirts (PM)</w:t>
            </w:r>
          </w:p>
        </w:tc>
        <w:tc>
          <w:tcPr>
            <w:tcW w:w="922" w:type="dxa"/>
          </w:tcPr>
          <w:p w:rsidR="007F523B" w:rsidRPr="007F523B" w:rsidRDefault="007F523B" w:rsidP="00C87586">
            <w:pPr>
              <w:rPr>
                <w:sz w:val="11"/>
                <w:szCs w:val="12"/>
              </w:rPr>
            </w:pPr>
          </w:p>
          <w:p w:rsidR="007F523B" w:rsidRPr="007F523B" w:rsidRDefault="007F523B" w:rsidP="00C87586">
            <w:pPr>
              <w:rPr>
                <w:sz w:val="11"/>
                <w:szCs w:val="12"/>
              </w:rPr>
            </w:pPr>
          </w:p>
          <w:p w:rsidR="007F523B" w:rsidRPr="007F523B" w:rsidRDefault="007F523B" w:rsidP="00C87586">
            <w:pPr>
              <w:rPr>
                <w:sz w:val="11"/>
                <w:szCs w:val="12"/>
              </w:rPr>
            </w:pPr>
            <w:r w:rsidRPr="007F523B">
              <w:rPr>
                <w:sz w:val="11"/>
                <w:szCs w:val="12"/>
              </w:rPr>
              <w:t>Cachet</w:t>
            </w:r>
          </w:p>
        </w:tc>
        <w:tc>
          <w:tcPr>
            <w:tcW w:w="2409" w:type="dxa"/>
          </w:tcPr>
          <w:p w:rsidR="007F523B" w:rsidRPr="007F523B" w:rsidRDefault="007F523B" w:rsidP="00C87586">
            <w:pPr>
              <w:rPr>
                <w:b/>
                <w:bCs/>
                <w:i/>
                <w:iCs/>
                <w:sz w:val="11"/>
                <w:szCs w:val="12"/>
              </w:rPr>
            </w:pPr>
          </w:p>
          <w:p w:rsidR="007F523B" w:rsidRPr="007F523B" w:rsidRDefault="007F523B" w:rsidP="00C87586">
            <w:pPr>
              <w:rPr>
                <w:b/>
                <w:bCs/>
                <w:i/>
                <w:iCs/>
                <w:sz w:val="11"/>
                <w:szCs w:val="12"/>
              </w:rPr>
            </w:pPr>
          </w:p>
          <w:p w:rsidR="007F523B" w:rsidRPr="007F523B" w:rsidRDefault="007F523B" w:rsidP="00C87586">
            <w:pPr>
              <w:rPr>
                <w:b/>
                <w:bCs/>
                <w:i/>
                <w:iCs/>
                <w:sz w:val="11"/>
                <w:szCs w:val="12"/>
              </w:rPr>
            </w:pPr>
            <w:r w:rsidRPr="007F523B">
              <w:rPr>
                <w:b/>
                <w:bCs/>
                <w:i/>
                <w:iCs/>
                <w:sz w:val="11"/>
                <w:szCs w:val="12"/>
              </w:rPr>
              <w:t>300.000 F</w:t>
            </w:r>
          </w:p>
        </w:tc>
      </w:tr>
      <w:tr w:rsidR="007F523B" w:rsidRPr="007F523B" w:rsidTr="007F523B">
        <w:tc>
          <w:tcPr>
            <w:tcW w:w="2043" w:type="dxa"/>
            <w:shd w:val="clear" w:color="auto" w:fill="D9D9D9" w:themeFill="background1" w:themeFillShade="D9"/>
          </w:tcPr>
          <w:p w:rsidR="007F523B" w:rsidRPr="007F523B" w:rsidRDefault="007F523B" w:rsidP="00C87586">
            <w:pPr>
              <w:rPr>
                <w:b/>
                <w:bCs/>
                <w:sz w:val="11"/>
                <w:szCs w:val="12"/>
              </w:rPr>
            </w:pPr>
          </w:p>
          <w:p w:rsidR="007F523B" w:rsidRPr="007F523B" w:rsidRDefault="007F523B" w:rsidP="00C87586">
            <w:pPr>
              <w:rPr>
                <w:b/>
                <w:bCs/>
                <w:sz w:val="11"/>
                <w:szCs w:val="12"/>
              </w:rPr>
            </w:pPr>
            <w:r w:rsidRPr="007F523B">
              <w:rPr>
                <w:b/>
                <w:bCs/>
                <w:sz w:val="11"/>
                <w:szCs w:val="12"/>
              </w:rPr>
              <w:t xml:space="preserve">Akpahoun </w:t>
            </w:r>
          </w:p>
        </w:tc>
        <w:tc>
          <w:tcPr>
            <w:tcW w:w="1621" w:type="dxa"/>
          </w:tcPr>
          <w:p w:rsidR="007F523B" w:rsidRPr="007F523B" w:rsidRDefault="007F523B" w:rsidP="00C87586">
            <w:pPr>
              <w:rPr>
                <w:sz w:val="11"/>
                <w:szCs w:val="12"/>
              </w:rPr>
            </w:pPr>
          </w:p>
          <w:p w:rsidR="007F523B" w:rsidRPr="007F523B" w:rsidRDefault="007F523B" w:rsidP="00C87586">
            <w:pPr>
              <w:rPr>
                <w:sz w:val="11"/>
                <w:szCs w:val="12"/>
              </w:rPr>
            </w:pPr>
            <w:r w:rsidRPr="007F523B">
              <w:rPr>
                <w:sz w:val="11"/>
                <w:szCs w:val="12"/>
              </w:rPr>
              <w:t>Danse sur bambou</w:t>
            </w:r>
          </w:p>
          <w:p w:rsidR="007F523B" w:rsidRPr="007F523B" w:rsidRDefault="007F523B" w:rsidP="00C87586">
            <w:pPr>
              <w:rPr>
                <w:sz w:val="11"/>
                <w:szCs w:val="12"/>
              </w:rPr>
            </w:pPr>
          </w:p>
        </w:tc>
        <w:tc>
          <w:tcPr>
            <w:tcW w:w="1652" w:type="dxa"/>
          </w:tcPr>
          <w:p w:rsidR="007F523B" w:rsidRPr="007F523B" w:rsidRDefault="007F523B" w:rsidP="00C87586">
            <w:pPr>
              <w:rPr>
                <w:sz w:val="11"/>
                <w:szCs w:val="12"/>
              </w:rPr>
            </w:pPr>
          </w:p>
          <w:p w:rsidR="007F523B" w:rsidRPr="007F523B" w:rsidRDefault="007F523B" w:rsidP="00C87586">
            <w:pPr>
              <w:rPr>
                <w:sz w:val="11"/>
                <w:szCs w:val="12"/>
              </w:rPr>
            </w:pPr>
            <w:r w:rsidRPr="007F523B">
              <w:rPr>
                <w:sz w:val="11"/>
                <w:szCs w:val="12"/>
              </w:rPr>
              <w:t>+Tee shirts (PM)</w:t>
            </w:r>
          </w:p>
        </w:tc>
        <w:tc>
          <w:tcPr>
            <w:tcW w:w="922" w:type="dxa"/>
          </w:tcPr>
          <w:p w:rsidR="007F523B" w:rsidRPr="007F523B" w:rsidRDefault="007F523B" w:rsidP="00C87586">
            <w:pPr>
              <w:rPr>
                <w:sz w:val="11"/>
                <w:szCs w:val="12"/>
              </w:rPr>
            </w:pPr>
          </w:p>
          <w:p w:rsidR="007F523B" w:rsidRPr="007F523B" w:rsidRDefault="007F523B" w:rsidP="00C87586">
            <w:pPr>
              <w:rPr>
                <w:sz w:val="11"/>
                <w:szCs w:val="12"/>
              </w:rPr>
            </w:pPr>
            <w:r w:rsidRPr="007F523B">
              <w:rPr>
                <w:sz w:val="11"/>
                <w:szCs w:val="12"/>
              </w:rPr>
              <w:t>Cachet</w:t>
            </w:r>
          </w:p>
        </w:tc>
        <w:tc>
          <w:tcPr>
            <w:tcW w:w="2409" w:type="dxa"/>
          </w:tcPr>
          <w:p w:rsidR="007F523B" w:rsidRPr="007F523B" w:rsidRDefault="007F523B" w:rsidP="00C87586">
            <w:pPr>
              <w:rPr>
                <w:b/>
                <w:bCs/>
                <w:i/>
                <w:iCs/>
                <w:sz w:val="11"/>
                <w:szCs w:val="12"/>
              </w:rPr>
            </w:pPr>
          </w:p>
          <w:p w:rsidR="007F523B" w:rsidRPr="007F523B" w:rsidRDefault="007F523B" w:rsidP="00C87586">
            <w:pPr>
              <w:rPr>
                <w:b/>
                <w:bCs/>
                <w:i/>
                <w:iCs/>
                <w:sz w:val="11"/>
                <w:szCs w:val="12"/>
              </w:rPr>
            </w:pPr>
            <w:r w:rsidRPr="007F523B">
              <w:rPr>
                <w:b/>
                <w:bCs/>
                <w:i/>
                <w:iCs/>
                <w:sz w:val="11"/>
                <w:szCs w:val="12"/>
              </w:rPr>
              <w:t>150.000 F</w:t>
            </w:r>
          </w:p>
        </w:tc>
      </w:tr>
      <w:tr w:rsidR="007F523B" w:rsidRPr="007F523B" w:rsidTr="007F523B">
        <w:tc>
          <w:tcPr>
            <w:tcW w:w="2043" w:type="dxa"/>
            <w:shd w:val="clear" w:color="auto" w:fill="D9D9D9" w:themeFill="background1" w:themeFillShade="D9"/>
          </w:tcPr>
          <w:p w:rsidR="007F523B" w:rsidRPr="007F523B" w:rsidRDefault="007F523B" w:rsidP="00C87586">
            <w:pPr>
              <w:rPr>
                <w:b/>
                <w:bCs/>
                <w:sz w:val="11"/>
                <w:szCs w:val="12"/>
              </w:rPr>
            </w:pPr>
          </w:p>
          <w:p w:rsidR="007F523B" w:rsidRPr="007F523B" w:rsidRDefault="007F523B" w:rsidP="00C87586">
            <w:pPr>
              <w:rPr>
                <w:b/>
                <w:bCs/>
                <w:sz w:val="11"/>
                <w:szCs w:val="12"/>
              </w:rPr>
            </w:pPr>
            <w:r w:rsidRPr="007F523B">
              <w:rPr>
                <w:b/>
                <w:bCs/>
                <w:sz w:val="11"/>
                <w:szCs w:val="12"/>
              </w:rPr>
              <w:t xml:space="preserve">Sonorisation Ballet </w:t>
            </w:r>
          </w:p>
          <w:p w:rsidR="007F523B" w:rsidRPr="007F523B" w:rsidRDefault="007F523B" w:rsidP="00C87586">
            <w:pPr>
              <w:rPr>
                <w:b/>
                <w:bCs/>
                <w:sz w:val="11"/>
                <w:szCs w:val="12"/>
              </w:rPr>
            </w:pPr>
          </w:p>
        </w:tc>
        <w:tc>
          <w:tcPr>
            <w:tcW w:w="1621" w:type="dxa"/>
          </w:tcPr>
          <w:p w:rsidR="007F523B" w:rsidRPr="007F523B" w:rsidRDefault="007F523B" w:rsidP="00C87586">
            <w:pPr>
              <w:rPr>
                <w:sz w:val="11"/>
                <w:szCs w:val="12"/>
              </w:rPr>
            </w:pPr>
          </w:p>
        </w:tc>
        <w:tc>
          <w:tcPr>
            <w:tcW w:w="1652" w:type="dxa"/>
          </w:tcPr>
          <w:p w:rsidR="007F523B" w:rsidRPr="007F523B" w:rsidRDefault="007F523B" w:rsidP="00C87586">
            <w:pPr>
              <w:rPr>
                <w:sz w:val="11"/>
                <w:szCs w:val="12"/>
              </w:rPr>
            </w:pPr>
          </w:p>
        </w:tc>
        <w:tc>
          <w:tcPr>
            <w:tcW w:w="922" w:type="dxa"/>
          </w:tcPr>
          <w:p w:rsidR="007F523B" w:rsidRPr="007F523B" w:rsidRDefault="007F523B" w:rsidP="00C87586">
            <w:pPr>
              <w:rPr>
                <w:sz w:val="11"/>
                <w:szCs w:val="12"/>
              </w:rPr>
            </w:pPr>
          </w:p>
        </w:tc>
        <w:tc>
          <w:tcPr>
            <w:tcW w:w="2409" w:type="dxa"/>
          </w:tcPr>
          <w:p w:rsidR="007F523B" w:rsidRPr="007F523B" w:rsidRDefault="007F523B" w:rsidP="00C87586">
            <w:pPr>
              <w:rPr>
                <w:b/>
                <w:bCs/>
                <w:i/>
                <w:iCs/>
                <w:sz w:val="11"/>
                <w:szCs w:val="12"/>
              </w:rPr>
            </w:pPr>
          </w:p>
          <w:p w:rsidR="007F523B" w:rsidRPr="007F523B" w:rsidRDefault="007F523B" w:rsidP="00C87586">
            <w:pPr>
              <w:rPr>
                <w:b/>
                <w:bCs/>
                <w:i/>
                <w:iCs/>
                <w:sz w:val="11"/>
                <w:szCs w:val="12"/>
              </w:rPr>
            </w:pPr>
            <w:r w:rsidRPr="007F523B">
              <w:rPr>
                <w:b/>
                <w:bCs/>
                <w:i/>
                <w:iCs/>
                <w:sz w:val="11"/>
                <w:szCs w:val="12"/>
              </w:rPr>
              <w:t>100.000 F</w:t>
            </w:r>
          </w:p>
        </w:tc>
      </w:tr>
      <w:tr w:rsidR="007F523B" w:rsidRPr="007F523B" w:rsidTr="007F523B">
        <w:tc>
          <w:tcPr>
            <w:tcW w:w="2043" w:type="dxa"/>
            <w:tcBorders>
              <w:bottom w:val="single" w:sz="4" w:space="0" w:color="auto"/>
            </w:tcBorders>
            <w:shd w:val="clear" w:color="auto" w:fill="D9D9D9" w:themeFill="background1" w:themeFillShade="D9"/>
          </w:tcPr>
          <w:p w:rsidR="007F523B" w:rsidRPr="007F523B" w:rsidRDefault="007F523B" w:rsidP="00C87586">
            <w:pPr>
              <w:rPr>
                <w:b/>
                <w:bCs/>
                <w:sz w:val="11"/>
                <w:szCs w:val="12"/>
              </w:rPr>
            </w:pPr>
          </w:p>
          <w:p w:rsidR="007F523B" w:rsidRPr="007F523B" w:rsidRDefault="007F523B" w:rsidP="00C87586">
            <w:pPr>
              <w:rPr>
                <w:b/>
                <w:bCs/>
                <w:sz w:val="11"/>
                <w:szCs w:val="12"/>
              </w:rPr>
            </w:pPr>
            <w:r w:rsidRPr="007F523B">
              <w:rPr>
                <w:b/>
                <w:bCs/>
                <w:sz w:val="11"/>
                <w:szCs w:val="12"/>
              </w:rPr>
              <w:t>Chaises (300)</w:t>
            </w:r>
          </w:p>
          <w:p w:rsidR="007F523B" w:rsidRPr="007F523B" w:rsidRDefault="007F523B" w:rsidP="00C87586">
            <w:pPr>
              <w:rPr>
                <w:b/>
                <w:bCs/>
                <w:sz w:val="11"/>
                <w:szCs w:val="12"/>
              </w:rPr>
            </w:pPr>
          </w:p>
        </w:tc>
        <w:tc>
          <w:tcPr>
            <w:tcW w:w="1621" w:type="dxa"/>
            <w:tcBorders>
              <w:bottom w:val="single" w:sz="4" w:space="0" w:color="auto"/>
            </w:tcBorders>
          </w:tcPr>
          <w:p w:rsidR="007F523B" w:rsidRPr="007F523B" w:rsidRDefault="007F523B" w:rsidP="00C87586">
            <w:pPr>
              <w:rPr>
                <w:sz w:val="11"/>
                <w:szCs w:val="12"/>
              </w:rPr>
            </w:pPr>
          </w:p>
        </w:tc>
        <w:tc>
          <w:tcPr>
            <w:tcW w:w="1652" w:type="dxa"/>
          </w:tcPr>
          <w:p w:rsidR="007F523B" w:rsidRPr="007F523B" w:rsidRDefault="007F523B" w:rsidP="00C87586">
            <w:pPr>
              <w:rPr>
                <w:sz w:val="11"/>
                <w:szCs w:val="12"/>
              </w:rPr>
            </w:pPr>
          </w:p>
        </w:tc>
        <w:tc>
          <w:tcPr>
            <w:tcW w:w="922" w:type="dxa"/>
          </w:tcPr>
          <w:p w:rsidR="007F523B" w:rsidRPr="007F523B" w:rsidRDefault="007F523B" w:rsidP="00C87586">
            <w:pPr>
              <w:rPr>
                <w:sz w:val="11"/>
                <w:szCs w:val="12"/>
              </w:rPr>
            </w:pPr>
          </w:p>
        </w:tc>
        <w:tc>
          <w:tcPr>
            <w:tcW w:w="2409" w:type="dxa"/>
          </w:tcPr>
          <w:p w:rsidR="007F523B" w:rsidRPr="007F523B" w:rsidRDefault="007F523B" w:rsidP="00C87586">
            <w:pPr>
              <w:rPr>
                <w:b/>
                <w:bCs/>
                <w:i/>
                <w:iCs/>
                <w:sz w:val="11"/>
                <w:szCs w:val="12"/>
              </w:rPr>
            </w:pPr>
          </w:p>
          <w:p w:rsidR="007F523B" w:rsidRPr="007F523B" w:rsidRDefault="007F523B" w:rsidP="00C87586">
            <w:pPr>
              <w:rPr>
                <w:b/>
                <w:bCs/>
                <w:i/>
                <w:iCs/>
                <w:sz w:val="11"/>
                <w:szCs w:val="12"/>
              </w:rPr>
            </w:pPr>
            <w:r w:rsidRPr="007F523B">
              <w:rPr>
                <w:b/>
                <w:bCs/>
                <w:i/>
                <w:iCs/>
                <w:sz w:val="11"/>
                <w:szCs w:val="12"/>
              </w:rPr>
              <w:t>30.000 F</w:t>
            </w:r>
          </w:p>
          <w:p w:rsidR="007F523B" w:rsidRPr="007F523B" w:rsidRDefault="007F523B" w:rsidP="00C87586">
            <w:pPr>
              <w:rPr>
                <w:b/>
                <w:bCs/>
                <w:i/>
                <w:iCs/>
                <w:sz w:val="11"/>
                <w:szCs w:val="12"/>
              </w:rPr>
            </w:pPr>
          </w:p>
        </w:tc>
      </w:tr>
      <w:tr w:rsidR="007F523B" w:rsidRPr="007F523B" w:rsidTr="007F523B">
        <w:tc>
          <w:tcPr>
            <w:tcW w:w="2043" w:type="dxa"/>
            <w:tcBorders>
              <w:bottom w:val="single" w:sz="4" w:space="0" w:color="auto"/>
            </w:tcBorders>
            <w:shd w:val="clear" w:color="auto" w:fill="D9D9D9" w:themeFill="background1" w:themeFillShade="D9"/>
          </w:tcPr>
          <w:p w:rsidR="007F523B" w:rsidRPr="007F523B" w:rsidRDefault="007F523B" w:rsidP="00C87586">
            <w:pPr>
              <w:rPr>
                <w:b/>
                <w:bCs/>
                <w:sz w:val="11"/>
                <w:szCs w:val="12"/>
              </w:rPr>
            </w:pPr>
          </w:p>
          <w:p w:rsidR="007F523B" w:rsidRPr="007F523B" w:rsidRDefault="007F523B" w:rsidP="00C87586">
            <w:pPr>
              <w:rPr>
                <w:b/>
                <w:bCs/>
                <w:sz w:val="11"/>
                <w:szCs w:val="12"/>
              </w:rPr>
            </w:pPr>
            <w:r w:rsidRPr="007F523B">
              <w:rPr>
                <w:b/>
                <w:bCs/>
                <w:sz w:val="11"/>
                <w:szCs w:val="12"/>
              </w:rPr>
              <w:t xml:space="preserve">Podium </w:t>
            </w:r>
          </w:p>
          <w:p w:rsidR="007F523B" w:rsidRPr="007F523B" w:rsidRDefault="007F523B" w:rsidP="00C87586">
            <w:pPr>
              <w:rPr>
                <w:b/>
                <w:bCs/>
                <w:sz w:val="11"/>
                <w:szCs w:val="12"/>
              </w:rPr>
            </w:pPr>
          </w:p>
        </w:tc>
        <w:tc>
          <w:tcPr>
            <w:tcW w:w="1621" w:type="dxa"/>
            <w:tcBorders>
              <w:bottom w:val="single" w:sz="4" w:space="0" w:color="auto"/>
            </w:tcBorders>
          </w:tcPr>
          <w:p w:rsidR="007F523B" w:rsidRPr="007F523B" w:rsidRDefault="007F523B" w:rsidP="00C87586">
            <w:pPr>
              <w:rPr>
                <w:sz w:val="11"/>
                <w:szCs w:val="12"/>
              </w:rPr>
            </w:pPr>
          </w:p>
        </w:tc>
        <w:tc>
          <w:tcPr>
            <w:tcW w:w="1652" w:type="dxa"/>
          </w:tcPr>
          <w:p w:rsidR="007F523B" w:rsidRPr="007F523B" w:rsidRDefault="007F523B" w:rsidP="00C87586">
            <w:pPr>
              <w:rPr>
                <w:sz w:val="11"/>
                <w:szCs w:val="12"/>
              </w:rPr>
            </w:pPr>
          </w:p>
        </w:tc>
        <w:tc>
          <w:tcPr>
            <w:tcW w:w="922" w:type="dxa"/>
          </w:tcPr>
          <w:p w:rsidR="007F523B" w:rsidRPr="007F523B" w:rsidRDefault="007F523B" w:rsidP="00C87586">
            <w:pPr>
              <w:rPr>
                <w:sz w:val="11"/>
                <w:szCs w:val="12"/>
              </w:rPr>
            </w:pPr>
          </w:p>
        </w:tc>
        <w:tc>
          <w:tcPr>
            <w:tcW w:w="2409" w:type="dxa"/>
          </w:tcPr>
          <w:p w:rsidR="007F523B" w:rsidRPr="007F523B" w:rsidRDefault="007F523B" w:rsidP="00C87586">
            <w:pPr>
              <w:rPr>
                <w:b/>
                <w:bCs/>
                <w:i/>
                <w:iCs/>
                <w:sz w:val="11"/>
                <w:szCs w:val="12"/>
              </w:rPr>
            </w:pPr>
          </w:p>
          <w:p w:rsidR="007F523B" w:rsidRPr="007F523B" w:rsidRDefault="007F523B" w:rsidP="00C87586">
            <w:pPr>
              <w:rPr>
                <w:b/>
                <w:bCs/>
                <w:i/>
                <w:iCs/>
                <w:sz w:val="11"/>
                <w:szCs w:val="12"/>
              </w:rPr>
            </w:pPr>
            <w:r w:rsidRPr="007F523B">
              <w:rPr>
                <w:b/>
                <w:bCs/>
                <w:i/>
                <w:iCs/>
                <w:sz w:val="11"/>
                <w:szCs w:val="12"/>
              </w:rPr>
              <w:t>150.000 F</w:t>
            </w:r>
          </w:p>
        </w:tc>
      </w:tr>
      <w:tr w:rsidR="007F523B" w:rsidRPr="007F523B" w:rsidTr="007F523B">
        <w:tc>
          <w:tcPr>
            <w:tcW w:w="2043" w:type="dxa"/>
            <w:tcBorders>
              <w:bottom w:val="single" w:sz="4" w:space="0" w:color="auto"/>
            </w:tcBorders>
            <w:shd w:val="clear" w:color="auto" w:fill="D9D9D9" w:themeFill="background1" w:themeFillShade="D9"/>
          </w:tcPr>
          <w:p w:rsidR="007F523B" w:rsidRPr="007F523B" w:rsidRDefault="007F523B" w:rsidP="00C87586">
            <w:pPr>
              <w:rPr>
                <w:b/>
                <w:bCs/>
                <w:sz w:val="11"/>
                <w:szCs w:val="12"/>
              </w:rPr>
            </w:pPr>
          </w:p>
          <w:p w:rsidR="007F523B" w:rsidRPr="007F523B" w:rsidRDefault="007F523B" w:rsidP="00C87586">
            <w:pPr>
              <w:rPr>
                <w:b/>
                <w:bCs/>
                <w:sz w:val="11"/>
                <w:szCs w:val="12"/>
              </w:rPr>
            </w:pPr>
            <w:r w:rsidRPr="007F523B">
              <w:rPr>
                <w:b/>
                <w:bCs/>
                <w:sz w:val="11"/>
                <w:szCs w:val="12"/>
              </w:rPr>
              <w:t xml:space="preserve">Dejeuner </w:t>
            </w:r>
          </w:p>
        </w:tc>
        <w:tc>
          <w:tcPr>
            <w:tcW w:w="1621" w:type="dxa"/>
            <w:tcBorders>
              <w:bottom w:val="single" w:sz="4" w:space="0" w:color="auto"/>
            </w:tcBorders>
          </w:tcPr>
          <w:p w:rsidR="007F523B" w:rsidRPr="007F523B" w:rsidRDefault="007F523B" w:rsidP="00C87586">
            <w:pPr>
              <w:rPr>
                <w:sz w:val="11"/>
                <w:szCs w:val="12"/>
              </w:rPr>
            </w:pPr>
          </w:p>
          <w:p w:rsidR="007F523B" w:rsidRPr="007F523B" w:rsidRDefault="007F523B" w:rsidP="00C87586">
            <w:pPr>
              <w:rPr>
                <w:sz w:val="11"/>
                <w:szCs w:val="12"/>
              </w:rPr>
            </w:pPr>
            <w:r w:rsidRPr="007F523B">
              <w:rPr>
                <w:sz w:val="11"/>
                <w:szCs w:val="12"/>
              </w:rPr>
              <w:t>Festive</w:t>
            </w:r>
          </w:p>
          <w:p w:rsidR="007F523B" w:rsidRPr="007F523B" w:rsidRDefault="007F523B" w:rsidP="00C87586">
            <w:pPr>
              <w:rPr>
                <w:sz w:val="11"/>
                <w:szCs w:val="12"/>
              </w:rPr>
            </w:pPr>
            <w:r w:rsidRPr="007F523B">
              <w:rPr>
                <w:sz w:val="11"/>
                <w:szCs w:val="12"/>
              </w:rPr>
              <w:t xml:space="preserve">200 personnes </w:t>
            </w:r>
          </w:p>
        </w:tc>
        <w:tc>
          <w:tcPr>
            <w:tcW w:w="1652" w:type="dxa"/>
          </w:tcPr>
          <w:p w:rsidR="007F523B" w:rsidRPr="007F523B" w:rsidRDefault="007F523B" w:rsidP="00C87586">
            <w:pPr>
              <w:rPr>
                <w:sz w:val="11"/>
                <w:szCs w:val="12"/>
              </w:rPr>
            </w:pPr>
          </w:p>
          <w:p w:rsidR="007F523B" w:rsidRPr="007F523B" w:rsidRDefault="007F523B" w:rsidP="00C87586">
            <w:pPr>
              <w:rPr>
                <w:sz w:val="11"/>
                <w:szCs w:val="12"/>
              </w:rPr>
            </w:pPr>
            <w:r w:rsidRPr="007F523B">
              <w:rPr>
                <w:sz w:val="11"/>
                <w:szCs w:val="12"/>
              </w:rPr>
              <w:t>Logistique</w:t>
            </w:r>
          </w:p>
          <w:p w:rsidR="007F523B" w:rsidRPr="007F523B" w:rsidRDefault="007F523B" w:rsidP="00C87586">
            <w:pPr>
              <w:rPr>
                <w:sz w:val="11"/>
                <w:szCs w:val="12"/>
              </w:rPr>
            </w:pPr>
            <w:r w:rsidRPr="007F523B">
              <w:rPr>
                <w:sz w:val="11"/>
                <w:szCs w:val="12"/>
              </w:rPr>
              <w:t xml:space="preserve">Repas </w:t>
            </w:r>
          </w:p>
          <w:p w:rsidR="007F523B" w:rsidRPr="007F523B" w:rsidRDefault="007F523B" w:rsidP="00C87586">
            <w:pPr>
              <w:rPr>
                <w:sz w:val="11"/>
                <w:szCs w:val="12"/>
              </w:rPr>
            </w:pPr>
          </w:p>
        </w:tc>
        <w:tc>
          <w:tcPr>
            <w:tcW w:w="922" w:type="dxa"/>
          </w:tcPr>
          <w:p w:rsidR="007F523B" w:rsidRPr="007F523B" w:rsidRDefault="007F523B" w:rsidP="00C87586">
            <w:pPr>
              <w:rPr>
                <w:sz w:val="11"/>
                <w:szCs w:val="12"/>
              </w:rPr>
            </w:pPr>
          </w:p>
        </w:tc>
        <w:tc>
          <w:tcPr>
            <w:tcW w:w="2409" w:type="dxa"/>
          </w:tcPr>
          <w:p w:rsidR="007F523B" w:rsidRPr="007F523B" w:rsidRDefault="007F523B" w:rsidP="00C87586">
            <w:pPr>
              <w:rPr>
                <w:b/>
                <w:bCs/>
                <w:i/>
                <w:iCs/>
                <w:sz w:val="11"/>
                <w:szCs w:val="12"/>
              </w:rPr>
            </w:pPr>
          </w:p>
          <w:p w:rsidR="007F523B" w:rsidRPr="007F523B" w:rsidRDefault="007F523B" w:rsidP="00C87586">
            <w:pPr>
              <w:rPr>
                <w:b/>
                <w:bCs/>
                <w:i/>
                <w:iCs/>
                <w:sz w:val="11"/>
                <w:szCs w:val="12"/>
              </w:rPr>
            </w:pPr>
            <w:r w:rsidRPr="007F523B">
              <w:rPr>
                <w:b/>
                <w:bCs/>
                <w:i/>
                <w:iCs/>
                <w:sz w:val="11"/>
                <w:szCs w:val="12"/>
              </w:rPr>
              <w:t>1.500.000 F</w:t>
            </w:r>
          </w:p>
        </w:tc>
      </w:tr>
      <w:tr w:rsidR="007F523B" w:rsidRPr="007F523B" w:rsidTr="007F523B">
        <w:tc>
          <w:tcPr>
            <w:tcW w:w="2043" w:type="dxa"/>
            <w:tcBorders>
              <w:bottom w:val="single" w:sz="4" w:space="0" w:color="auto"/>
            </w:tcBorders>
            <w:shd w:val="clear" w:color="auto" w:fill="D9D9D9" w:themeFill="background1" w:themeFillShade="D9"/>
          </w:tcPr>
          <w:p w:rsidR="007F523B" w:rsidRPr="007F523B" w:rsidRDefault="007F523B" w:rsidP="00C87586">
            <w:pPr>
              <w:rPr>
                <w:b/>
                <w:bCs/>
                <w:sz w:val="11"/>
                <w:szCs w:val="12"/>
              </w:rPr>
            </w:pPr>
          </w:p>
          <w:p w:rsidR="007F523B" w:rsidRPr="007F523B" w:rsidRDefault="007F523B" w:rsidP="00C87586">
            <w:pPr>
              <w:rPr>
                <w:b/>
                <w:bCs/>
                <w:sz w:val="11"/>
                <w:szCs w:val="12"/>
              </w:rPr>
            </w:pPr>
            <w:r w:rsidRPr="007F523B">
              <w:rPr>
                <w:b/>
                <w:bCs/>
                <w:sz w:val="11"/>
                <w:szCs w:val="12"/>
              </w:rPr>
              <w:lastRenderedPageBreak/>
              <w:t>Cartes d’invitation (300)</w:t>
            </w:r>
          </w:p>
          <w:p w:rsidR="007F523B" w:rsidRPr="007F523B" w:rsidRDefault="007F523B" w:rsidP="00C87586">
            <w:pPr>
              <w:rPr>
                <w:b/>
                <w:bCs/>
                <w:sz w:val="11"/>
                <w:szCs w:val="12"/>
              </w:rPr>
            </w:pPr>
          </w:p>
        </w:tc>
        <w:tc>
          <w:tcPr>
            <w:tcW w:w="1621" w:type="dxa"/>
            <w:tcBorders>
              <w:bottom w:val="single" w:sz="4" w:space="0" w:color="auto"/>
            </w:tcBorders>
          </w:tcPr>
          <w:p w:rsidR="007F523B" w:rsidRPr="007F523B" w:rsidRDefault="007F523B" w:rsidP="00C87586">
            <w:pPr>
              <w:rPr>
                <w:sz w:val="11"/>
                <w:szCs w:val="12"/>
              </w:rPr>
            </w:pPr>
          </w:p>
          <w:p w:rsidR="007F523B" w:rsidRPr="007F523B" w:rsidRDefault="007F523B" w:rsidP="00C87586">
            <w:pPr>
              <w:rPr>
                <w:sz w:val="11"/>
                <w:szCs w:val="12"/>
              </w:rPr>
            </w:pPr>
          </w:p>
        </w:tc>
        <w:tc>
          <w:tcPr>
            <w:tcW w:w="1652" w:type="dxa"/>
          </w:tcPr>
          <w:p w:rsidR="007F523B" w:rsidRPr="007F523B" w:rsidRDefault="007F523B" w:rsidP="00C87586">
            <w:pPr>
              <w:rPr>
                <w:sz w:val="11"/>
                <w:szCs w:val="12"/>
              </w:rPr>
            </w:pPr>
          </w:p>
        </w:tc>
        <w:tc>
          <w:tcPr>
            <w:tcW w:w="922" w:type="dxa"/>
          </w:tcPr>
          <w:p w:rsidR="007F523B" w:rsidRPr="007F523B" w:rsidRDefault="007F523B" w:rsidP="00C87586">
            <w:pPr>
              <w:rPr>
                <w:sz w:val="11"/>
                <w:szCs w:val="12"/>
              </w:rPr>
            </w:pPr>
          </w:p>
        </w:tc>
        <w:tc>
          <w:tcPr>
            <w:tcW w:w="2409" w:type="dxa"/>
          </w:tcPr>
          <w:p w:rsidR="007F523B" w:rsidRPr="007F523B" w:rsidRDefault="007F523B" w:rsidP="00C87586">
            <w:pPr>
              <w:rPr>
                <w:b/>
                <w:bCs/>
                <w:i/>
                <w:iCs/>
                <w:sz w:val="11"/>
                <w:szCs w:val="12"/>
              </w:rPr>
            </w:pPr>
          </w:p>
          <w:p w:rsidR="007F523B" w:rsidRPr="007F523B" w:rsidRDefault="007F523B" w:rsidP="00C87586">
            <w:pPr>
              <w:rPr>
                <w:b/>
                <w:bCs/>
                <w:i/>
                <w:iCs/>
                <w:sz w:val="11"/>
                <w:szCs w:val="12"/>
              </w:rPr>
            </w:pPr>
            <w:r w:rsidRPr="007F523B">
              <w:rPr>
                <w:b/>
                <w:bCs/>
                <w:i/>
                <w:iCs/>
                <w:sz w:val="11"/>
                <w:szCs w:val="12"/>
              </w:rPr>
              <w:lastRenderedPageBreak/>
              <w:t>30.000 F</w:t>
            </w:r>
          </w:p>
        </w:tc>
      </w:tr>
      <w:tr w:rsidR="007F523B" w:rsidRPr="007F523B" w:rsidTr="007F523B">
        <w:tc>
          <w:tcPr>
            <w:tcW w:w="2043" w:type="dxa"/>
            <w:tcBorders>
              <w:bottom w:val="single" w:sz="4" w:space="0" w:color="auto"/>
            </w:tcBorders>
            <w:shd w:val="clear" w:color="auto" w:fill="D9D9D9" w:themeFill="background1" w:themeFillShade="D9"/>
          </w:tcPr>
          <w:p w:rsidR="007F523B" w:rsidRPr="007F523B" w:rsidRDefault="007F523B" w:rsidP="00C87586">
            <w:pPr>
              <w:rPr>
                <w:b/>
                <w:bCs/>
                <w:sz w:val="11"/>
                <w:szCs w:val="12"/>
              </w:rPr>
            </w:pPr>
          </w:p>
          <w:p w:rsidR="007F523B" w:rsidRPr="007F523B" w:rsidRDefault="007F523B" w:rsidP="00C87586">
            <w:pPr>
              <w:rPr>
                <w:b/>
                <w:bCs/>
                <w:sz w:val="11"/>
                <w:szCs w:val="12"/>
              </w:rPr>
            </w:pPr>
            <w:r w:rsidRPr="007F523B">
              <w:rPr>
                <w:b/>
                <w:bCs/>
                <w:sz w:val="11"/>
                <w:szCs w:val="12"/>
              </w:rPr>
              <w:t>Tee-Shirts (300)</w:t>
            </w:r>
          </w:p>
          <w:p w:rsidR="007F523B" w:rsidRPr="007F523B" w:rsidRDefault="007F523B" w:rsidP="00C87586">
            <w:pPr>
              <w:rPr>
                <w:b/>
                <w:bCs/>
                <w:sz w:val="11"/>
                <w:szCs w:val="12"/>
              </w:rPr>
            </w:pPr>
          </w:p>
        </w:tc>
        <w:tc>
          <w:tcPr>
            <w:tcW w:w="1621" w:type="dxa"/>
            <w:tcBorders>
              <w:bottom w:val="single" w:sz="4" w:space="0" w:color="auto"/>
            </w:tcBorders>
          </w:tcPr>
          <w:p w:rsidR="007F523B" w:rsidRPr="007F523B" w:rsidRDefault="007F523B" w:rsidP="00C87586">
            <w:pPr>
              <w:rPr>
                <w:sz w:val="11"/>
                <w:szCs w:val="12"/>
              </w:rPr>
            </w:pPr>
          </w:p>
        </w:tc>
        <w:tc>
          <w:tcPr>
            <w:tcW w:w="1652" w:type="dxa"/>
          </w:tcPr>
          <w:p w:rsidR="007F523B" w:rsidRPr="007F523B" w:rsidRDefault="007F523B" w:rsidP="00C87586">
            <w:pPr>
              <w:rPr>
                <w:sz w:val="11"/>
                <w:szCs w:val="12"/>
              </w:rPr>
            </w:pPr>
          </w:p>
        </w:tc>
        <w:tc>
          <w:tcPr>
            <w:tcW w:w="922" w:type="dxa"/>
          </w:tcPr>
          <w:p w:rsidR="007F523B" w:rsidRPr="007F523B" w:rsidRDefault="007F523B" w:rsidP="00C87586">
            <w:pPr>
              <w:rPr>
                <w:sz w:val="11"/>
                <w:szCs w:val="12"/>
              </w:rPr>
            </w:pPr>
          </w:p>
        </w:tc>
        <w:tc>
          <w:tcPr>
            <w:tcW w:w="2409" w:type="dxa"/>
          </w:tcPr>
          <w:p w:rsidR="007F523B" w:rsidRPr="007F523B" w:rsidRDefault="007F523B" w:rsidP="00C87586">
            <w:pPr>
              <w:rPr>
                <w:b/>
                <w:bCs/>
                <w:i/>
                <w:iCs/>
                <w:sz w:val="11"/>
                <w:szCs w:val="12"/>
              </w:rPr>
            </w:pPr>
          </w:p>
          <w:p w:rsidR="007F523B" w:rsidRPr="007F523B" w:rsidRDefault="007F523B" w:rsidP="00C87586">
            <w:pPr>
              <w:rPr>
                <w:b/>
                <w:bCs/>
                <w:i/>
                <w:iCs/>
                <w:sz w:val="11"/>
                <w:szCs w:val="12"/>
              </w:rPr>
            </w:pPr>
          </w:p>
          <w:p w:rsidR="007F523B" w:rsidRPr="007F523B" w:rsidRDefault="007F523B" w:rsidP="00C87586">
            <w:pPr>
              <w:rPr>
                <w:b/>
                <w:bCs/>
                <w:i/>
                <w:iCs/>
                <w:sz w:val="11"/>
                <w:szCs w:val="12"/>
              </w:rPr>
            </w:pPr>
            <w:r w:rsidRPr="007F523B">
              <w:rPr>
                <w:b/>
                <w:bCs/>
                <w:i/>
                <w:iCs/>
                <w:sz w:val="11"/>
                <w:szCs w:val="12"/>
              </w:rPr>
              <w:t>480.000 F</w:t>
            </w:r>
          </w:p>
        </w:tc>
      </w:tr>
      <w:tr w:rsidR="007F523B" w:rsidRPr="007F523B" w:rsidTr="007F523B">
        <w:trPr>
          <w:trHeight w:val="64"/>
        </w:trPr>
        <w:tc>
          <w:tcPr>
            <w:tcW w:w="3664" w:type="dxa"/>
            <w:gridSpan w:val="2"/>
            <w:tcBorders>
              <w:left w:val="nil"/>
              <w:bottom w:val="nil"/>
            </w:tcBorders>
          </w:tcPr>
          <w:p w:rsidR="007F523B" w:rsidRPr="007F523B" w:rsidRDefault="007F523B" w:rsidP="00C87586">
            <w:pPr>
              <w:rPr>
                <w:b/>
                <w:bCs/>
                <w:color w:val="C00000"/>
                <w:sz w:val="11"/>
                <w:szCs w:val="12"/>
              </w:rPr>
            </w:pPr>
          </w:p>
        </w:tc>
        <w:tc>
          <w:tcPr>
            <w:tcW w:w="1652" w:type="dxa"/>
            <w:shd w:val="clear" w:color="auto" w:fill="E7E6E6" w:themeFill="background2"/>
          </w:tcPr>
          <w:p w:rsidR="007F523B" w:rsidRPr="007F523B" w:rsidRDefault="007F523B" w:rsidP="00C87586">
            <w:pPr>
              <w:rPr>
                <w:color w:val="C00000"/>
                <w:sz w:val="11"/>
                <w:szCs w:val="12"/>
              </w:rPr>
            </w:pPr>
          </w:p>
          <w:p w:rsidR="007F523B" w:rsidRPr="007F523B" w:rsidRDefault="007F523B" w:rsidP="00C87586">
            <w:pPr>
              <w:rPr>
                <w:b/>
                <w:bCs/>
                <w:color w:val="C00000"/>
                <w:sz w:val="11"/>
                <w:szCs w:val="12"/>
              </w:rPr>
            </w:pPr>
            <w:r w:rsidRPr="007F523B">
              <w:rPr>
                <w:b/>
                <w:bCs/>
                <w:color w:val="C00000"/>
                <w:sz w:val="11"/>
                <w:szCs w:val="12"/>
              </w:rPr>
              <w:t>TOTAL</w:t>
            </w:r>
          </w:p>
          <w:p w:rsidR="007F523B" w:rsidRPr="007F523B" w:rsidRDefault="007F523B" w:rsidP="00C87586">
            <w:pPr>
              <w:rPr>
                <w:color w:val="C00000"/>
                <w:sz w:val="11"/>
                <w:szCs w:val="12"/>
              </w:rPr>
            </w:pPr>
          </w:p>
        </w:tc>
        <w:tc>
          <w:tcPr>
            <w:tcW w:w="922" w:type="dxa"/>
            <w:shd w:val="clear" w:color="auto" w:fill="E7E6E6" w:themeFill="background2"/>
          </w:tcPr>
          <w:p w:rsidR="007F523B" w:rsidRPr="007F523B" w:rsidRDefault="007F523B" w:rsidP="00C87586">
            <w:pPr>
              <w:rPr>
                <w:color w:val="C00000"/>
                <w:sz w:val="11"/>
                <w:szCs w:val="12"/>
              </w:rPr>
            </w:pPr>
          </w:p>
        </w:tc>
        <w:tc>
          <w:tcPr>
            <w:tcW w:w="2409" w:type="dxa"/>
            <w:shd w:val="clear" w:color="auto" w:fill="E7E6E6" w:themeFill="background2"/>
          </w:tcPr>
          <w:p w:rsidR="007F523B" w:rsidRPr="007F523B" w:rsidRDefault="007F523B" w:rsidP="00C87586">
            <w:pPr>
              <w:rPr>
                <w:b/>
                <w:bCs/>
                <w:i/>
                <w:iCs/>
                <w:color w:val="C00000"/>
                <w:sz w:val="11"/>
                <w:szCs w:val="12"/>
              </w:rPr>
            </w:pPr>
          </w:p>
          <w:p w:rsidR="007F523B" w:rsidRPr="007F523B" w:rsidRDefault="007F523B" w:rsidP="00C87586">
            <w:pPr>
              <w:rPr>
                <w:b/>
                <w:bCs/>
                <w:i/>
                <w:iCs/>
                <w:color w:val="C00000"/>
                <w:sz w:val="11"/>
                <w:szCs w:val="12"/>
              </w:rPr>
            </w:pPr>
            <w:r w:rsidRPr="007F523B">
              <w:rPr>
                <w:b/>
                <w:bCs/>
                <w:i/>
                <w:iCs/>
                <w:color w:val="C00000"/>
                <w:sz w:val="11"/>
                <w:szCs w:val="12"/>
              </w:rPr>
              <w:t>2.815.000 F</w:t>
            </w:r>
          </w:p>
        </w:tc>
      </w:tr>
    </w:tbl>
    <w:p w:rsidR="007F523B" w:rsidRDefault="007F523B" w:rsidP="007F523B">
      <w:pPr>
        <w:pStyle w:val="Paragraphedeliste"/>
        <w:spacing w:line="360" w:lineRule="auto"/>
        <w:jc w:val="both"/>
        <w:rPr>
          <w:rFonts w:ascii="Times New Roman" w:hAnsi="Times New Roman" w:cs="Times New Roman"/>
          <w:sz w:val="28"/>
          <w:szCs w:val="28"/>
        </w:rPr>
      </w:pPr>
    </w:p>
    <w:p w:rsidR="00FC0337" w:rsidRDefault="00FC0337" w:rsidP="00FC0337">
      <w:pPr>
        <w:pStyle w:val="Paragraphedeliste"/>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Au sujet de la mobilisation de ressources, des lettres de sponsoring et d’assistance seront respectivement adressées à certaines sociétés de la place (CIMBÉNIN, NOCIBE, SOBEBRA, MTN BÉNIN, MOOV AFRICA) et aux personnes de bonnes volontés.  Un communiqué devra être également envoyé sur le forum ADJOBI pour une souscription volontaire des sœurs et frères ADJOBI. </w:t>
      </w:r>
    </w:p>
    <w:p w:rsidR="00FC0337" w:rsidRDefault="00FC0337" w:rsidP="00FC0337">
      <w:pPr>
        <w:pStyle w:val="Paragraphedeliste"/>
        <w:spacing w:line="360" w:lineRule="auto"/>
        <w:jc w:val="both"/>
        <w:rPr>
          <w:rFonts w:ascii="Times New Roman" w:hAnsi="Times New Roman" w:cs="Times New Roman"/>
          <w:sz w:val="28"/>
          <w:szCs w:val="28"/>
        </w:rPr>
      </w:pPr>
    </w:p>
    <w:p w:rsidR="00FC0337" w:rsidRPr="00FC0337" w:rsidRDefault="00FC0337" w:rsidP="00FC0337">
      <w:pPr>
        <w:pStyle w:val="Paragraphedeliste"/>
        <w:spacing w:line="360" w:lineRule="auto"/>
        <w:jc w:val="both"/>
        <w:rPr>
          <w:rFonts w:ascii="Times New Roman" w:hAnsi="Times New Roman" w:cs="Times New Roman"/>
          <w:sz w:val="28"/>
          <w:szCs w:val="28"/>
        </w:rPr>
      </w:pPr>
      <w:r w:rsidRPr="00FC0337">
        <w:rPr>
          <w:rFonts w:ascii="Times New Roman" w:hAnsi="Times New Roman" w:cs="Times New Roman"/>
          <w:sz w:val="28"/>
          <w:szCs w:val="28"/>
        </w:rPr>
        <w:t xml:space="preserve"> </w:t>
      </w:r>
    </w:p>
    <w:p w:rsidR="00FC0337" w:rsidRPr="00FC0337" w:rsidRDefault="00FC0337" w:rsidP="00FC0337">
      <w:pPr>
        <w:pStyle w:val="Paragraphedeliste"/>
        <w:numPr>
          <w:ilvl w:val="0"/>
          <w:numId w:val="4"/>
        </w:numPr>
        <w:spacing w:line="360" w:lineRule="auto"/>
        <w:jc w:val="both"/>
        <w:rPr>
          <w:rFonts w:ascii="Times New Roman" w:hAnsi="Times New Roman" w:cs="Times New Roman"/>
          <w:b/>
          <w:bCs/>
          <w:i/>
          <w:iCs/>
          <w:sz w:val="28"/>
          <w:szCs w:val="28"/>
        </w:rPr>
      </w:pPr>
      <w:r w:rsidRPr="00FC0337">
        <w:rPr>
          <w:rFonts w:ascii="Times New Roman" w:hAnsi="Times New Roman" w:cs="Times New Roman"/>
          <w:b/>
          <w:bCs/>
          <w:i/>
          <w:iCs/>
          <w:sz w:val="28"/>
          <w:szCs w:val="28"/>
        </w:rPr>
        <w:t xml:space="preserve">Examen du projet d’accord de partenariat avec PNM </w:t>
      </w:r>
    </w:p>
    <w:p w:rsidR="00FC0337" w:rsidRDefault="00FC0337" w:rsidP="002E6CB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L’avant-projet de partenariat a été présenté par le premier RIC au cours de cette séance et envoyé sur le forum du Bureau pour amendement. </w:t>
      </w:r>
    </w:p>
    <w:p w:rsidR="00FC0337" w:rsidRPr="00FC0337" w:rsidRDefault="00FC0337" w:rsidP="002E6CB8">
      <w:pPr>
        <w:spacing w:line="360" w:lineRule="auto"/>
        <w:jc w:val="both"/>
        <w:rPr>
          <w:rFonts w:ascii="Times New Roman" w:hAnsi="Times New Roman" w:cs="Times New Roman"/>
          <w:b/>
          <w:bCs/>
          <w:i/>
          <w:iCs/>
          <w:sz w:val="28"/>
          <w:szCs w:val="28"/>
        </w:rPr>
      </w:pPr>
    </w:p>
    <w:p w:rsidR="002E6CB8" w:rsidRPr="00FC0337" w:rsidRDefault="00FC0337" w:rsidP="00FC0337">
      <w:pPr>
        <w:pStyle w:val="Paragraphedeliste"/>
        <w:numPr>
          <w:ilvl w:val="0"/>
          <w:numId w:val="4"/>
        </w:numPr>
        <w:spacing w:line="360" w:lineRule="auto"/>
        <w:jc w:val="both"/>
        <w:rPr>
          <w:rFonts w:ascii="Times New Roman" w:hAnsi="Times New Roman" w:cs="Times New Roman"/>
          <w:b/>
          <w:bCs/>
          <w:i/>
          <w:iCs/>
          <w:sz w:val="28"/>
          <w:szCs w:val="28"/>
        </w:rPr>
      </w:pPr>
      <w:r w:rsidRPr="00FC0337">
        <w:rPr>
          <w:rFonts w:ascii="Times New Roman" w:hAnsi="Times New Roman" w:cs="Times New Roman"/>
          <w:b/>
          <w:bCs/>
          <w:i/>
          <w:iCs/>
          <w:sz w:val="28"/>
          <w:szCs w:val="28"/>
        </w:rPr>
        <w:t>Examen du projet de contenu des rapports et autres points à l’ordre du jour de l’Assemblée Générale extraordinaire </w:t>
      </w:r>
    </w:p>
    <w:p w:rsidR="00FC0337" w:rsidRDefault="00FC0337" w:rsidP="002E6CB8">
      <w:pPr>
        <w:spacing w:line="360" w:lineRule="auto"/>
        <w:jc w:val="both"/>
        <w:rPr>
          <w:rFonts w:ascii="Times New Roman" w:hAnsi="Times New Roman" w:cs="Times New Roman"/>
          <w:sz w:val="28"/>
          <w:szCs w:val="28"/>
        </w:rPr>
      </w:pPr>
    </w:p>
    <w:p w:rsidR="00FC0337" w:rsidRDefault="00FC0337" w:rsidP="002E6CB8">
      <w:pPr>
        <w:spacing w:line="360" w:lineRule="auto"/>
        <w:jc w:val="both"/>
        <w:rPr>
          <w:rFonts w:ascii="Times New Roman" w:hAnsi="Times New Roman" w:cs="Times New Roman"/>
          <w:sz w:val="28"/>
          <w:szCs w:val="28"/>
        </w:rPr>
      </w:pPr>
      <w:r>
        <w:rPr>
          <w:rFonts w:ascii="Times New Roman" w:hAnsi="Times New Roman" w:cs="Times New Roman"/>
          <w:sz w:val="28"/>
          <w:szCs w:val="28"/>
        </w:rPr>
        <w:t>Le</w:t>
      </w:r>
      <w:r w:rsidR="000D6F22">
        <w:rPr>
          <w:rFonts w:ascii="Times New Roman" w:hAnsi="Times New Roman" w:cs="Times New Roman"/>
          <w:sz w:val="28"/>
          <w:szCs w:val="28"/>
        </w:rPr>
        <w:t>s points saillants du</w:t>
      </w:r>
      <w:r>
        <w:rPr>
          <w:rFonts w:ascii="Times New Roman" w:hAnsi="Times New Roman" w:cs="Times New Roman"/>
          <w:sz w:val="28"/>
          <w:szCs w:val="28"/>
        </w:rPr>
        <w:t xml:space="preserve"> projet d’ordre du jour de notre prochaine AG</w:t>
      </w:r>
      <w:r w:rsidR="000D6F22">
        <w:rPr>
          <w:rFonts w:ascii="Times New Roman" w:hAnsi="Times New Roman" w:cs="Times New Roman"/>
          <w:sz w:val="28"/>
          <w:szCs w:val="28"/>
        </w:rPr>
        <w:t xml:space="preserve"> extraordinaire sont :</w:t>
      </w:r>
    </w:p>
    <w:p w:rsidR="000D6F22" w:rsidRPr="00D46C0C" w:rsidRDefault="00D46C0C" w:rsidP="00D46C0C">
      <w:pPr>
        <w:pStyle w:val="Paragraphedeliste"/>
        <w:spacing w:line="360" w:lineRule="auto"/>
        <w:jc w:val="both"/>
        <w:rPr>
          <w:rFonts w:ascii="Times New Roman" w:hAnsi="Times New Roman" w:cs="Times New Roman"/>
          <w:b/>
          <w:bCs/>
          <w:i/>
          <w:iCs/>
          <w:sz w:val="28"/>
          <w:szCs w:val="28"/>
        </w:rPr>
      </w:pPr>
      <w:r w:rsidRPr="00D46C0C">
        <w:rPr>
          <w:rFonts w:ascii="Times New Roman" w:hAnsi="Times New Roman" w:cs="Times New Roman"/>
          <w:b/>
          <w:bCs/>
          <w:i/>
          <w:iCs/>
          <w:sz w:val="28"/>
          <w:szCs w:val="28"/>
        </w:rPr>
        <w:t>1.</w:t>
      </w:r>
      <w:r w:rsidR="000D6F22" w:rsidRPr="00D46C0C">
        <w:rPr>
          <w:rFonts w:ascii="Times New Roman" w:hAnsi="Times New Roman" w:cs="Times New Roman"/>
          <w:b/>
          <w:bCs/>
          <w:i/>
          <w:iCs/>
          <w:sz w:val="28"/>
          <w:szCs w:val="28"/>
        </w:rPr>
        <w:t>Point moral et financier des activités du 1</w:t>
      </w:r>
      <w:r w:rsidR="000D6F22" w:rsidRPr="00D46C0C">
        <w:rPr>
          <w:rFonts w:ascii="Times New Roman" w:hAnsi="Times New Roman" w:cs="Times New Roman"/>
          <w:b/>
          <w:bCs/>
          <w:i/>
          <w:iCs/>
          <w:sz w:val="28"/>
          <w:szCs w:val="28"/>
          <w:vertAlign w:val="superscript"/>
        </w:rPr>
        <w:t>er</w:t>
      </w:r>
      <w:r w:rsidR="000D6F22" w:rsidRPr="00D46C0C">
        <w:rPr>
          <w:rFonts w:ascii="Times New Roman" w:hAnsi="Times New Roman" w:cs="Times New Roman"/>
          <w:b/>
          <w:bCs/>
          <w:i/>
          <w:iCs/>
          <w:sz w:val="28"/>
          <w:szCs w:val="28"/>
        </w:rPr>
        <w:t xml:space="preserve"> semestre 2024 ;</w:t>
      </w:r>
    </w:p>
    <w:p w:rsidR="000D6F22" w:rsidRPr="00D46C0C" w:rsidRDefault="000D6F22" w:rsidP="000D6F22">
      <w:pPr>
        <w:pStyle w:val="Paragraphedeliste"/>
        <w:spacing w:line="360" w:lineRule="auto"/>
        <w:jc w:val="both"/>
        <w:rPr>
          <w:rFonts w:ascii="Times New Roman" w:hAnsi="Times New Roman" w:cs="Times New Roman"/>
          <w:b/>
          <w:bCs/>
          <w:sz w:val="28"/>
          <w:szCs w:val="28"/>
        </w:rPr>
      </w:pPr>
      <w:r w:rsidRPr="00D46C0C">
        <w:rPr>
          <w:rFonts w:ascii="Times New Roman" w:hAnsi="Times New Roman" w:cs="Times New Roman"/>
          <w:b/>
          <w:bCs/>
          <w:sz w:val="28"/>
          <w:szCs w:val="28"/>
        </w:rPr>
        <w:t>Il s’agira :</w:t>
      </w:r>
    </w:p>
    <w:p w:rsidR="000D6F22" w:rsidRDefault="000D6F22" w:rsidP="000D6F22">
      <w:pPr>
        <w:pStyle w:val="Paragraphedeliste"/>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rPr>
        <w:t>e rendre compte </w:t>
      </w:r>
      <w:r>
        <w:rPr>
          <w:rFonts w:ascii="Times New Roman" w:hAnsi="Times New Roman" w:cs="Times New Roman"/>
          <w:sz w:val="28"/>
          <w:szCs w:val="28"/>
        </w:rPr>
        <w:t>des différentes rencontres avec les autres associations sœurs et des personnes ressources de la ville de Porto-Novo,</w:t>
      </w:r>
    </w:p>
    <w:p w:rsidR="000D6F22" w:rsidRDefault="000D6F22" w:rsidP="000D6F22">
      <w:pPr>
        <w:pStyle w:val="Paragraphedeliste"/>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De finaliser le PTA 2024,</w:t>
      </w:r>
    </w:p>
    <w:p w:rsidR="000D6F22" w:rsidRDefault="000D6F22" w:rsidP="000D6F22">
      <w:pPr>
        <w:pStyle w:val="Paragraphedeliste"/>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De faire le point sur l’organisation manquée de la JIF 2024,</w:t>
      </w:r>
    </w:p>
    <w:p w:rsidR="000D6F22" w:rsidRDefault="000D6F22" w:rsidP="000D6F22">
      <w:pPr>
        <w:pStyle w:val="Paragraphedeliste"/>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De présenter le rapport sur l’organisation et la réalisation des travaux dirigés à l’endroit des élèves candidats au BEPC et BAC 2024,</w:t>
      </w:r>
    </w:p>
    <w:p w:rsidR="00D46C0C" w:rsidRDefault="00D46C0C" w:rsidP="000D6F22">
      <w:pPr>
        <w:pStyle w:val="Paragraphedeliste"/>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De faire le point sur l’organisation et la réalisation de la fête de l’indépendance.</w:t>
      </w:r>
    </w:p>
    <w:p w:rsidR="00D46C0C" w:rsidRPr="000D6F22" w:rsidRDefault="00D46C0C" w:rsidP="00D46C0C">
      <w:pPr>
        <w:pStyle w:val="Paragraphedeliste"/>
        <w:spacing w:line="360" w:lineRule="auto"/>
        <w:ind w:left="1440"/>
        <w:jc w:val="both"/>
        <w:rPr>
          <w:rFonts w:ascii="Times New Roman" w:hAnsi="Times New Roman" w:cs="Times New Roman"/>
          <w:sz w:val="28"/>
          <w:szCs w:val="28"/>
        </w:rPr>
      </w:pPr>
    </w:p>
    <w:p w:rsidR="000D6F22" w:rsidRPr="00D46C0C" w:rsidRDefault="00D46C0C" w:rsidP="00D46C0C">
      <w:pPr>
        <w:pStyle w:val="Paragraphedeliste"/>
        <w:spacing w:line="360" w:lineRule="auto"/>
        <w:jc w:val="both"/>
        <w:rPr>
          <w:rFonts w:ascii="Times New Roman" w:hAnsi="Times New Roman" w:cs="Times New Roman"/>
          <w:b/>
          <w:bCs/>
          <w:i/>
          <w:iCs/>
          <w:sz w:val="28"/>
          <w:szCs w:val="28"/>
        </w:rPr>
      </w:pPr>
      <w:r w:rsidRPr="00D46C0C">
        <w:rPr>
          <w:rFonts w:ascii="Times New Roman" w:hAnsi="Times New Roman" w:cs="Times New Roman"/>
          <w:b/>
          <w:bCs/>
          <w:i/>
          <w:iCs/>
          <w:sz w:val="28"/>
          <w:szCs w:val="28"/>
        </w:rPr>
        <w:t>2.</w:t>
      </w:r>
      <w:r w:rsidR="000D6F22" w:rsidRPr="00D46C0C">
        <w:rPr>
          <w:rFonts w:ascii="Times New Roman" w:hAnsi="Times New Roman" w:cs="Times New Roman"/>
          <w:b/>
          <w:bCs/>
          <w:i/>
          <w:iCs/>
          <w:sz w:val="28"/>
          <w:szCs w:val="28"/>
        </w:rPr>
        <w:t>Agenda du 2ème semestre 2024 ;</w:t>
      </w:r>
    </w:p>
    <w:p w:rsidR="00D46C0C" w:rsidRDefault="00D46C0C" w:rsidP="00D46C0C">
      <w:pPr>
        <w:pStyle w:val="Paragraphedeliste"/>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A établir selon le PTA,</w:t>
      </w:r>
    </w:p>
    <w:p w:rsidR="00D46C0C" w:rsidRDefault="00D46C0C" w:rsidP="00D46C0C">
      <w:pPr>
        <w:pStyle w:val="Paragraphedeliste"/>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Discuter des autres projets à ajouter : Partenariat PNM, projet du Port lagunaire et le colloque sur les infrastructures de la ville de Porto-Novo.</w:t>
      </w:r>
    </w:p>
    <w:p w:rsidR="00D46C0C" w:rsidRDefault="00D46C0C" w:rsidP="00D46C0C">
      <w:pPr>
        <w:pStyle w:val="Paragraphedeliste"/>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Élaborer des stratégies de mobilisation de ressources.</w:t>
      </w:r>
    </w:p>
    <w:p w:rsidR="00D46C0C" w:rsidRPr="000D6F22" w:rsidRDefault="00D46C0C" w:rsidP="00D46C0C">
      <w:pPr>
        <w:pStyle w:val="Paragraphedeliste"/>
        <w:spacing w:line="36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t>
      </w:r>
    </w:p>
    <w:p w:rsidR="00D46C0C" w:rsidRPr="00D46C0C" w:rsidRDefault="00D46C0C" w:rsidP="00D46C0C">
      <w:pPr>
        <w:pStyle w:val="Paragraphedeliste"/>
        <w:spacing w:line="360" w:lineRule="auto"/>
        <w:jc w:val="both"/>
        <w:rPr>
          <w:rFonts w:ascii="Times New Roman" w:hAnsi="Times New Roman" w:cs="Times New Roman"/>
          <w:b/>
          <w:bCs/>
          <w:i/>
          <w:iCs/>
          <w:sz w:val="28"/>
          <w:szCs w:val="28"/>
        </w:rPr>
      </w:pPr>
      <w:r w:rsidRPr="00D46C0C">
        <w:rPr>
          <w:rFonts w:ascii="Times New Roman" w:hAnsi="Times New Roman" w:cs="Times New Roman"/>
          <w:b/>
          <w:bCs/>
          <w:i/>
          <w:iCs/>
          <w:sz w:val="28"/>
          <w:szCs w:val="28"/>
        </w:rPr>
        <w:t>3.</w:t>
      </w:r>
      <w:r w:rsidR="000D6F22" w:rsidRPr="00D46C0C">
        <w:rPr>
          <w:rFonts w:ascii="Times New Roman" w:hAnsi="Times New Roman" w:cs="Times New Roman"/>
          <w:b/>
          <w:bCs/>
          <w:i/>
          <w:iCs/>
          <w:sz w:val="28"/>
          <w:szCs w:val="28"/>
        </w:rPr>
        <w:t>Prévision d’activités pour 2025 (PTA 2025) ;</w:t>
      </w:r>
    </w:p>
    <w:p w:rsidR="00D46C0C" w:rsidRPr="00D46C0C" w:rsidRDefault="00D46C0C" w:rsidP="00D46C0C">
      <w:pPr>
        <w:pStyle w:val="Paragraphedeliste"/>
        <w:spacing w:line="360" w:lineRule="auto"/>
        <w:jc w:val="both"/>
        <w:rPr>
          <w:rFonts w:ascii="Times New Roman" w:hAnsi="Times New Roman" w:cs="Times New Roman"/>
          <w:b/>
          <w:bCs/>
          <w:i/>
          <w:iCs/>
          <w:sz w:val="28"/>
          <w:szCs w:val="28"/>
        </w:rPr>
      </w:pPr>
      <w:r w:rsidRPr="00D46C0C">
        <w:rPr>
          <w:rFonts w:ascii="Times New Roman" w:hAnsi="Times New Roman" w:cs="Times New Roman"/>
          <w:b/>
          <w:bCs/>
          <w:i/>
          <w:iCs/>
          <w:sz w:val="28"/>
          <w:szCs w:val="28"/>
        </w:rPr>
        <w:t>4.</w:t>
      </w:r>
      <w:r w:rsidR="000D6F22" w:rsidRPr="00D46C0C">
        <w:rPr>
          <w:rFonts w:ascii="Times New Roman" w:hAnsi="Times New Roman" w:cs="Times New Roman"/>
          <w:b/>
          <w:bCs/>
          <w:i/>
          <w:iCs/>
          <w:sz w:val="28"/>
          <w:szCs w:val="28"/>
        </w:rPr>
        <w:t>Réflexion et propositions pour un meilleur fonctionnement des commissions techniques permanentes (CTP) ;</w:t>
      </w:r>
    </w:p>
    <w:p w:rsidR="000D6F22" w:rsidRPr="00D46C0C" w:rsidRDefault="00D46C0C" w:rsidP="00D46C0C">
      <w:pPr>
        <w:pStyle w:val="Paragraphedeliste"/>
        <w:spacing w:line="360" w:lineRule="auto"/>
        <w:jc w:val="both"/>
        <w:rPr>
          <w:rFonts w:ascii="Times New Roman" w:hAnsi="Times New Roman" w:cs="Times New Roman"/>
          <w:b/>
          <w:bCs/>
          <w:i/>
          <w:iCs/>
          <w:sz w:val="28"/>
          <w:szCs w:val="28"/>
        </w:rPr>
      </w:pPr>
      <w:r w:rsidRPr="00D46C0C">
        <w:rPr>
          <w:rFonts w:ascii="Times New Roman" w:hAnsi="Times New Roman" w:cs="Times New Roman"/>
          <w:b/>
          <w:bCs/>
          <w:i/>
          <w:iCs/>
          <w:sz w:val="28"/>
          <w:szCs w:val="28"/>
        </w:rPr>
        <w:t>5.</w:t>
      </w:r>
      <w:r>
        <w:rPr>
          <w:rFonts w:ascii="Times New Roman" w:hAnsi="Times New Roman" w:cs="Times New Roman"/>
          <w:b/>
          <w:bCs/>
          <w:i/>
          <w:iCs/>
          <w:sz w:val="28"/>
          <w:szCs w:val="28"/>
        </w:rPr>
        <w:t>D</w:t>
      </w:r>
      <w:r w:rsidR="000D6F22" w:rsidRPr="00D46C0C">
        <w:rPr>
          <w:rFonts w:ascii="Times New Roman" w:hAnsi="Times New Roman" w:cs="Times New Roman"/>
          <w:b/>
          <w:bCs/>
          <w:i/>
          <w:iCs/>
          <w:sz w:val="28"/>
          <w:szCs w:val="28"/>
        </w:rPr>
        <w:t>iverses.</w:t>
      </w:r>
    </w:p>
    <w:p w:rsidR="000D6F22" w:rsidRDefault="000D6F22" w:rsidP="002E6CB8">
      <w:pPr>
        <w:spacing w:line="360" w:lineRule="auto"/>
        <w:jc w:val="both"/>
        <w:rPr>
          <w:rFonts w:ascii="Times New Roman" w:hAnsi="Times New Roman" w:cs="Times New Roman"/>
          <w:sz w:val="28"/>
          <w:szCs w:val="28"/>
        </w:rPr>
      </w:pPr>
    </w:p>
    <w:p w:rsidR="00FC0337" w:rsidRPr="00D46C0C" w:rsidRDefault="00D46C0C" w:rsidP="00D46C0C">
      <w:pPr>
        <w:pStyle w:val="Paragraphedeliste"/>
        <w:numPr>
          <w:ilvl w:val="0"/>
          <w:numId w:val="4"/>
        </w:numPr>
        <w:spacing w:line="360" w:lineRule="auto"/>
        <w:jc w:val="both"/>
        <w:rPr>
          <w:rFonts w:ascii="Times New Roman" w:hAnsi="Times New Roman" w:cs="Times New Roman"/>
          <w:b/>
          <w:bCs/>
          <w:sz w:val="28"/>
          <w:szCs w:val="28"/>
        </w:rPr>
      </w:pPr>
      <w:r w:rsidRPr="00D46C0C">
        <w:rPr>
          <w:rFonts w:ascii="Times New Roman" w:hAnsi="Times New Roman" w:cs="Times New Roman"/>
          <w:b/>
          <w:bCs/>
          <w:sz w:val="28"/>
          <w:szCs w:val="28"/>
        </w:rPr>
        <w:t>Questions diverses</w:t>
      </w:r>
    </w:p>
    <w:p w:rsidR="00FC0337" w:rsidRDefault="00D46C0C" w:rsidP="002E6CB8">
      <w:pPr>
        <w:spacing w:line="360" w:lineRule="auto"/>
        <w:jc w:val="both"/>
        <w:rPr>
          <w:rFonts w:ascii="Times New Roman" w:hAnsi="Times New Roman" w:cs="Times New Roman"/>
          <w:sz w:val="28"/>
          <w:szCs w:val="28"/>
        </w:rPr>
      </w:pPr>
      <w:r>
        <w:rPr>
          <w:rFonts w:ascii="Times New Roman" w:hAnsi="Times New Roman" w:cs="Times New Roman"/>
          <w:sz w:val="28"/>
          <w:szCs w:val="28"/>
        </w:rPr>
        <w:t>Plusieurs points ont été abordés en divers :</w:t>
      </w:r>
    </w:p>
    <w:p w:rsidR="00D46C0C" w:rsidRDefault="00D46C0C" w:rsidP="00D46C0C">
      <w:pPr>
        <w:pStyle w:val="Paragraphedeliste"/>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L’invitation de ADJOBI PORTO-NOVO par l’Association </w:t>
      </w:r>
      <w:r w:rsidR="004D35DA">
        <w:rPr>
          <w:rFonts w:ascii="Times New Roman" w:hAnsi="Times New Roman" w:cs="Times New Roman"/>
          <w:sz w:val="28"/>
          <w:szCs w:val="28"/>
        </w:rPr>
        <w:t>des frigoristes</w:t>
      </w:r>
      <w:r>
        <w:rPr>
          <w:rFonts w:ascii="Times New Roman" w:hAnsi="Times New Roman" w:cs="Times New Roman"/>
          <w:sz w:val="28"/>
          <w:szCs w:val="28"/>
        </w:rPr>
        <w:t xml:space="preserve"> de Porto-Novo à l’occasion de </w:t>
      </w:r>
      <w:r w:rsidR="004D35DA">
        <w:rPr>
          <w:rFonts w:ascii="Times New Roman" w:hAnsi="Times New Roman" w:cs="Times New Roman"/>
          <w:sz w:val="28"/>
          <w:szCs w:val="28"/>
        </w:rPr>
        <w:t xml:space="preserve">leur sortie officielle. Deux membres du Bureau (Mme ZINSOU et M. WHANNOU) ont été choisis pour représenter notre Association. </w:t>
      </w:r>
    </w:p>
    <w:p w:rsidR="004D35DA" w:rsidRDefault="004D35DA" w:rsidP="00D46C0C">
      <w:pPr>
        <w:pStyle w:val="Paragraphedeliste"/>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L’élaboration d’un répertoire ADJOBI dans le cadre de la mise en œuvre des stratégies de mobilisation des ressources.</w:t>
      </w:r>
    </w:p>
    <w:p w:rsidR="004D35DA" w:rsidRPr="00D46C0C" w:rsidRDefault="004D35DA" w:rsidP="00D46C0C">
      <w:pPr>
        <w:pStyle w:val="Paragraphedeliste"/>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L’élaboration des éléments de langage à adopter par </w:t>
      </w:r>
      <w:r w:rsidR="004E2A63">
        <w:rPr>
          <w:rFonts w:ascii="Times New Roman" w:hAnsi="Times New Roman" w:cs="Times New Roman"/>
          <w:sz w:val="28"/>
          <w:szCs w:val="28"/>
        </w:rPr>
        <w:t>les membres ADJOBI pour la défense des intérêts de la ville capitale.</w:t>
      </w:r>
    </w:p>
    <w:p w:rsidR="00FC0337" w:rsidRDefault="00FC0337" w:rsidP="002E6CB8">
      <w:pPr>
        <w:spacing w:line="360" w:lineRule="auto"/>
        <w:jc w:val="both"/>
        <w:rPr>
          <w:rFonts w:ascii="Times New Roman" w:hAnsi="Times New Roman" w:cs="Times New Roman"/>
          <w:sz w:val="28"/>
          <w:szCs w:val="28"/>
        </w:rPr>
      </w:pPr>
    </w:p>
    <w:p w:rsidR="00EF04A0" w:rsidRDefault="002E6CB8" w:rsidP="002E6CB8">
      <w:pPr>
        <w:spacing w:line="360" w:lineRule="auto"/>
        <w:jc w:val="both"/>
        <w:rPr>
          <w:rFonts w:ascii="Times New Roman" w:hAnsi="Times New Roman" w:cs="Times New Roman"/>
          <w:sz w:val="28"/>
          <w:szCs w:val="28"/>
        </w:rPr>
      </w:pPr>
      <w:r w:rsidRPr="002E6CB8">
        <w:rPr>
          <w:rFonts w:ascii="Times New Roman" w:hAnsi="Times New Roman" w:cs="Times New Roman"/>
          <w:sz w:val="28"/>
          <w:szCs w:val="28"/>
        </w:rPr>
        <w:lastRenderedPageBreak/>
        <w:t xml:space="preserve">Tous les points à l'ordre du jour ayant été abordés, la séance </w:t>
      </w:r>
      <w:r>
        <w:rPr>
          <w:rFonts w:ascii="Times New Roman" w:hAnsi="Times New Roman" w:cs="Times New Roman"/>
          <w:sz w:val="28"/>
          <w:szCs w:val="28"/>
        </w:rPr>
        <w:t>a été</w:t>
      </w:r>
      <w:r w:rsidRPr="002E6CB8">
        <w:rPr>
          <w:rFonts w:ascii="Times New Roman" w:hAnsi="Times New Roman" w:cs="Times New Roman"/>
          <w:sz w:val="28"/>
          <w:szCs w:val="28"/>
        </w:rPr>
        <w:t xml:space="preserve"> levée </w:t>
      </w:r>
      <w:r>
        <w:rPr>
          <w:rFonts w:ascii="Times New Roman" w:hAnsi="Times New Roman" w:cs="Times New Roman"/>
          <w:sz w:val="28"/>
          <w:szCs w:val="28"/>
        </w:rPr>
        <w:t>par le Président à 1</w:t>
      </w:r>
      <w:r w:rsidR="004E2A63">
        <w:rPr>
          <w:rFonts w:ascii="Times New Roman" w:hAnsi="Times New Roman" w:cs="Times New Roman"/>
          <w:sz w:val="28"/>
          <w:szCs w:val="28"/>
        </w:rPr>
        <w:t>7</w:t>
      </w:r>
      <w:r>
        <w:rPr>
          <w:rFonts w:ascii="Times New Roman" w:hAnsi="Times New Roman" w:cs="Times New Roman"/>
          <w:sz w:val="28"/>
          <w:szCs w:val="28"/>
        </w:rPr>
        <w:t>h</w:t>
      </w:r>
      <w:r w:rsidR="004E2A63">
        <w:rPr>
          <w:rFonts w:ascii="Times New Roman" w:hAnsi="Times New Roman" w:cs="Times New Roman"/>
          <w:sz w:val="28"/>
          <w:szCs w:val="28"/>
        </w:rPr>
        <w:t>23’</w:t>
      </w:r>
      <w:r>
        <w:rPr>
          <w:rFonts w:ascii="Times New Roman" w:hAnsi="Times New Roman" w:cs="Times New Roman"/>
          <w:sz w:val="28"/>
          <w:szCs w:val="28"/>
        </w:rPr>
        <w:t xml:space="preserve">. </w:t>
      </w:r>
    </w:p>
    <w:p w:rsidR="002E6CB8" w:rsidRDefault="002E6CB8" w:rsidP="002E6CB8">
      <w:pPr>
        <w:spacing w:line="360" w:lineRule="auto"/>
        <w:jc w:val="both"/>
        <w:rPr>
          <w:rFonts w:ascii="Times New Roman" w:hAnsi="Times New Roman" w:cs="Times New Roman"/>
          <w:sz w:val="28"/>
          <w:szCs w:val="28"/>
        </w:rPr>
      </w:pPr>
    </w:p>
    <w:p w:rsidR="002E6CB8" w:rsidRDefault="002E6CB8" w:rsidP="002E6CB8">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Fait à Djérègbé le </w:t>
      </w:r>
      <w:r w:rsidR="004E2A63">
        <w:rPr>
          <w:rFonts w:ascii="Times New Roman" w:hAnsi="Times New Roman" w:cs="Times New Roman"/>
          <w:sz w:val="28"/>
          <w:szCs w:val="28"/>
        </w:rPr>
        <w:t xml:space="preserve">14 juillet </w:t>
      </w:r>
      <w:r>
        <w:rPr>
          <w:rFonts w:ascii="Times New Roman" w:hAnsi="Times New Roman" w:cs="Times New Roman"/>
          <w:sz w:val="28"/>
          <w:szCs w:val="28"/>
        </w:rPr>
        <w:t>24</w:t>
      </w:r>
    </w:p>
    <w:p w:rsidR="002E6CB8" w:rsidRDefault="002E6CB8" w:rsidP="002E6CB8">
      <w:pPr>
        <w:spacing w:line="360" w:lineRule="auto"/>
        <w:jc w:val="right"/>
        <w:rPr>
          <w:rFonts w:ascii="Times New Roman" w:hAnsi="Times New Roman" w:cs="Times New Roman"/>
          <w:sz w:val="28"/>
          <w:szCs w:val="28"/>
        </w:rPr>
      </w:pPr>
    </w:p>
    <w:p w:rsidR="002E6CB8" w:rsidRDefault="002E6CB8" w:rsidP="002E6CB8">
      <w:pPr>
        <w:spacing w:line="360" w:lineRule="auto"/>
        <w:jc w:val="right"/>
        <w:rPr>
          <w:rFonts w:ascii="Times New Roman" w:hAnsi="Times New Roman" w:cs="Times New Roman"/>
          <w:sz w:val="28"/>
          <w:szCs w:val="28"/>
        </w:rPr>
      </w:pPr>
    </w:p>
    <w:p w:rsidR="002E6CB8" w:rsidRPr="002E6CB8" w:rsidRDefault="002E6CB8" w:rsidP="002E6CB8">
      <w:pPr>
        <w:rPr>
          <w:rFonts w:ascii="Times New Roman" w:hAnsi="Times New Roman" w:cs="Times New Roman"/>
          <w:b/>
          <w:bCs/>
          <w:sz w:val="28"/>
          <w:szCs w:val="28"/>
        </w:rPr>
      </w:pPr>
      <w:r w:rsidRPr="002E6CB8">
        <w:rPr>
          <w:rFonts w:ascii="Times New Roman" w:hAnsi="Times New Roman" w:cs="Times New Roman"/>
          <w:b/>
          <w:bCs/>
          <w:sz w:val="28"/>
          <w:szCs w:val="28"/>
        </w:rPr>
        <w:t xml:space="preserve">Rodrigue HAZOUME                                </w:t>
      </w:r>
      <w:r w:rsidR="004E2A63">
        <w:rPr>
          <w:rFonts w:ascii="Times New Roman" w:hAnsi="Times New Roman" w:cs="Times New Roman"/>
          <w:b/>
          <w:bCs/>
          <w:sz w:val="28"/>
          <w:szCs w:val="28"/>
        </w:rPr>
        <w:t xml:space="preserve">     </w:t>
      </w:r>
      <w:r w:rsidRPr="002E6CB8">
        <w:rPr>
          <w:rFonts w:ascii="Times New Roman" w:hAnsi="Times New Roman" w:cs="Times New Roman"/>
          <w:b/>
          <w:bCs/>
          <w:sz w:val="28"/>
          <w:szCs w:val="28"/>
        </w:rPr>
        <w:t xml:space="preserve">               Naïm AKIBOU</w:t>
      </w:r>
    </w:p>
    <w:p w:rsidR="002E6CB8" w:rsidRPr="002E6CB8" w:rsidRDefault="002E6CB8" w:rsidP="002E6CB8">
      <w:pPr>
        <w:rPr>
          <w:rFonts w:ascii="Times New Roman" w:hAnsi="Times New Roman" w:cs="Times New Roman"/>
          <w:b/>
          <w:bCs/>
          <w:color w:val="7F7F7F" w:themeColor="text1" w:themeTint="80"/>
          <w:sz w:val="28"/>
          <w:szCs w:val="28"/>
        </w:rPr>
      </w:pPr>
      <w:r>
        <w:rPr>
          <w:rFonts w:ascii="Times New Roman" w:hAnsi="Times New Roman" w:cs="Times New Roman"/>
          <w:b/>
          <w:bCs/>
          <w:color w:val="7F7F7F" w:themeColor="text1" w:themeTint="80"/>
          <w:sz w:val="28"/>
          <w:szCs w:val="28"/>
        </w:rPr>
        <w:t xml:space="preserve">        </w:t>
      </w:r>
      <w:r w:rsidRPr="002E6CB8">
        <w:rPr>
          <w:rFonts w:ascii="Times New Roman" w:hAnsi="Times New Roman" w:cs="Times New Roman"/>
          <w:b/>
          <w:bCs/>
          <w:color w:val="7F7F7F" w:themeColor="text1" w:themeTint="80"/>
          <w:sz w:val="28"/>
          <w:szCs w:val="28"/>
        </w:rPr>
        <w:t xml:space="preserve">SGA2                                                          </w:t>
      </w:r>
      <w:r w:rsidR="004E2A63">
        <w:rPr>
          <w:rFonts w:ascii="Times New Roman" w:hAnsi="Times New Roman" w:cs="Times New Roman"/>
          <w:b/>
          <w:bCs/>
          <w:color w:val="7F7F7F" w:themeColor="text1" w:themeTint="80"/>
          <w:sz w:val="28"/>
          <w:szCs w:val="28"/>
        </w:rPr>
        <w:t xml:space="preserve">    y</w:t>
      </w:r>
      <w:r w:rsidRPr="002E6CB8">
        <w:rPr>
          <w:rFonts w:ascii="Times New Roman" w:hAnsi="Times New Roman" w:cs="Times New Roman"/>
          <w:b/>
          <w:bCs/>
          <w:color w:val="7F7F7F" w:themeColor="text1" w:themeTint="80"/>
          <w:sz w:val="28"/>
          <w:szCs w:val="28"/>
        </w:rPr>
        <w:t xml:space="preserve">               Président</w:t>
      </w:r>
    </w:p>
    <w:sectPr w:rsidR="002E6CB8" w:rsidRPr="002E6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Corp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93A9F"/>
    <w:multiLevelType w:val="hybridMultilevel"/>
    <w:tmpl w:val="651AF8AA"/>
    <w:lvl w:ilvl="0" w:tplc="7408ED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5F599B"/>
    <w:multiLevelType w:val="hybridMultilevel"/>
    <w:tmpl w:val="8012AAFE"/>
    <w:lvl w:ilvl="0" w:tplc="F1FC13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EA4C49"/>
    <w:multiLevelType w:val="hybridMultilevel"/>
    <w:tmpl w:val="8968F36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6096B92"/>
    <w:multiLevelType w:val="hybridMultilevel"/>
    <w:tmpl w:val="E1503A6C"/>
    <w:lvl w:ilvl="0" w:tplc="FE70AF92">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BB5907"/>
    <w:multiLevelType w:val="hybridMultilevel"/>
    <w:tmpl w:val="8D5474EC"/>
    <w:lvl w:ilvl="0" w:tplc="9A2297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D05334"/>
    <w:multiLevelType w:val="hybridMultilevel"/>
    <w:tmpl w:val="77A216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22855A3"/>
    <w:multiLevelType w:val="hybridMultilevel"/>
    <w:tmpl w:val="43AC75D6"/>
    <w:lvl w:ilvl="0" w:tplc="ABA0C5BC">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C9D118E"/>
    <w:multiLevelType w:val="hybridMultilevel"/>
    <w:tmpl w:val="622EDCA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7EA56351"/>
    <w:multiLevelType w:val="hybridMultilevel"/>
    <w:tmpl w:val="798EE1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28625019">
    <w:abstractNumId w:val="4"/>
  </w:num>
  <w:num w:numId="2" w16cid:durableId="1227377505">
    <w:abstractNumId w:val="3"/>
  </w:num>
  <w:num w:numId="3" w16cid:durableId="357852760">
    <w:abstractNumId w:val="1"/>
  </w:num>
  <w:num w:numId="4" w16cid:durableId="1066144479">
    <w:abstractNumId w:val="0"/>
  </w:num>
  <w:num w:numId="5" w16cid:durableId="2055150465">
    <w:abstractNumId w:val="6"/>
  </w:num>
  <w:num w:numId="6" w16cid:durableId="457260311">
    <w:abstractNumId w:val="5"/>
  </w:num>
  <w:num w:numId="7" w16cid:durableId="1823303515">
    <w:abstractNumId w:val="7"/>
  </w:num>
  <w:num w:numId="8" w16cid:durableId="1210797241">
    <w:abstractNumId w:val="2"/>
  </w:num>
  <w:num w:numId="9" w16cid:durableId="417509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81"/>
    <w:rsid w:val="000A3D49"/>
    <w:rsid w:val="000D6F22"/>
    <w:rsid w:val="00207AED"/>
    <w:rsid w:val="002E6CB8"/>
    <w:rsid w:val="003B78B7"/>
    <w:rsid w:val="003C7C69"/>
    <w:rsid w:val="004D35DA"/>
    <w:rsid w:val="004E2A63"/>
    <w:rsid w:val="005A7617"/>
    <w:rsid w:val="005C0940"/>
    <w:rsid w:val="00724308"/>
    <w:rsid w:val="007D0481"/>
    <w:rsid w:val="007E2DAF"/>
    <w:rsid w:val="007F523B"/>
    <w:rsid w:val="007F5AF3"/>
    <w:rsid w:val="00885BBB"/>
    <w:rsid w:val="009762C0"/>
    <w:rsid w:val="00987B3F"/>
    <w:rsid w:val="00C5209D"/>
    <w:rsid w:val="00D46C0C"/>
    <w:rsid w:val="00D63086"/>
    <w:rsid w:val="00EF04A0"/>
    <w:rsid w:val="00EF6414"/>
    <w:rsid w:val="00F2005B"/>
    <w:rsid w:val="00FC0337"/>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A5C0"/>
  <w15:chartTrackingRefBased/>
  <w15:docId w15:val="{980D346E-AC30-B446-9BB0-3B46D481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BJ"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5AF3"/>
    <w:pPr>
      <w:ind w:left="720"/>
      <w:contextualSpacing/>
    </w:pPr>
  </w:style>
  <w:style w:type="table" w:styleId="Grilledutableau">
    <w:name w:val="Table Grid"/>
    <w:basedOn w:val="TableauNormal"/>
    <w:uiPriority w:val="39"/>
    <w:rsid w:val="007F523B"/>
    <w:rPr>
      <w:rFonts w:ascii="Times New Roman" w:hAnsi="Times New Roman" w:cs="Times New Roman (Corps CS)"/>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74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609</Words>
  <Characters>3352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2024-01-17T11:56:00Z</cp:lastPrinted>
  <dcterms:created xsi:type="dcterms:W3CDTF">2024-07-21T11:18:00Z</dcterms:created>
  <dcterms:modified xsi:type="dcterms:W3CDTF">2024-07-21T11:18:00Z</dcterms:modified>
</cp:coreProperties>
</file>