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566.9291338582675"/>
        <w:rPr/>
      </w:pPr>
      <w:bookmarkStart w:colFirst="0" w:colLast="0" w:name="_heading=h.gjdgxs" w:id="0"/>
      <w:bookmarkEnd w:id="0"/>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02">
          <w:pPr>
            <w:pageBreakBefore w:val="0"/>
            <w:spacing w:before="200" w:line="240" w:lineRule="auto"/>
            <w:ind w:left="0" w:firstLine="0"/>
            <w:rPr>
              <w:rFonts w:ascii="Calibri" w:cs="Calibri" w:eastAsia="Calibri" w:hAnsi="Calibri"/>
              <w:b w:val="1"/>
              <w:i w:val="0"/>
              <w:smallCaps w:val="0"/>
              <w:strike w:val="0"/>
              <w:color w:val="114b5f"/>
              <w:sz w:val="20"/>
              <w:szCs w:val="20"/>
              <w:u w:val="none"/>
              <w:shd w:fill="auto" w:val="clear"/>
              <w:vertAlign w:val="baseline"/>
            </w:rPr>
          </w:pPr>
          <w:r w:rsidDel="00000000" w:rsidR="00000000" w:rsidRPr="00000000">
            <w:fldChar w:fldCharType="begin"/>
            <w:instrText xml:space="preserve"> TOC \h \u \z \n </w:instrText>
            <w:fldChar w:fldCharType="separate"/>
          </w:r>
          <w:hyperlink w:anchor="_heading=h.30j0zll">
            <w:r w:rsidDel="00000000" w:rsidR="00000000" w:rsidRPr="00000000">
              <w:rPr>
                <w:rFonts w:ascii="Calibri" w:cs="Calibri" w:eastAsia="Calibri" w:hAnsi="Calibri"/>
                <w:b w:val="1"/>
                <w:i w:val="0"/>
                <w:smallCaps w:val="0"/>
                <w:strike w:val="0"/>
                <w:color w:val="114b5f"/>
                <w:sz w:val="20"/>
                <w:szCs w:val="20"/>
                <w:u w:val="none"/>
                <w:shd w:fill="auto" w:val="clear"/>
                <w:vertAlign w:val="baseline"/>
                <w:rtl w:val="0"/>
              </w:rPr>
              <w:t xml:space="preserve">Présentation générale</w:t>
            </w:r>
          </w:hyperlink>
          <w:r w:rsidDel="00000000" w:rsidR="00000000" w:rsidRPr="00000000">
            <w:rPr>
              <w:rtl w:val="0"/>
            </w:rPr>
          </w:r>
        </w:p>
        <w:p w:rsidR="00000000" w:rsidDel="00000000" w:rsidP="00000000" w:rsidRDefault="00000000" w:rsidRPr="00000000" w14:paraId="00000003">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Contexte</w:t>
            </w:r>
          </w:hyperlink>
          <w:r w:rsidDel="00000000" w:rsidR="00000000" w:rsidRPr="00000000">
            <w:rPr>
              <w:rtl w:val="0"/>
            </w:rPr>
          </w:r>
        </w:p>
        <w:p w:rsidR="00000000" w:rsidDel="00000000" w:rsidP="00000000" w:rsidRDefault="00000000" w:rsidRPr="00000000" w14:paraId="00000004">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Existant</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Calibri" w:cs="Calibri" w:eastAsia="Calibri" w:hAnsi="Calibri"/>
              <w:b w:val="1"/>
              <w:i w:val="0"/>
              <w:smallCaps w:val="0"/>
              <w:strike w:val="0"/>
              <w:color w:val="114b5f"/>
              <w:sz w:val="20"/>
              <w:szCs w:val="20"/>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114b5f"/>
                <w:sz w:val="20"/>
                <w:szCs w:val="20"/>
                <w:u w:val="none"/>
                <w:shd w:fill="auto" w:val="clear"/>
                <w:vertAlign w:val="baseline"/>
                <w:rtl w:val="0"/>
              </w:rPr>
              <w:t xml:space="preserve">Présentation du projet</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1080" w:firstLine="0"/>
            <w:rPr>
              <w:rFonts w:ascii="Calibri" w:cs="Calibri" w:eastAsia="Calibri" w:hAnsi="Calibri"/>
              <w:color w:val="666666"/>
              <w:sz w:val="20"/>
              <w:szCs w:val="20"/>
            </w:rPr>
          </w:pPr>
          <w:hyperlink w:anchor="_heading=h.3dy6vkm">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Définition du projet</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Objectifs</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Audience/clientèle</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Enjeux et challenges du projet</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Planning du projet</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Parties prenantes du </w:t>
            </w:r>
          </w:hyperlink>
          <w:r w:rsidDel="00000000" w:rsidR="00000000" w:rsidRPr="00000000">
            <w:rPr>
              <w:rFonts w:ascii="Calibri" w:cs="Calibri" w:eastAsia="Calibri" w:hAnsi="Calibri"/>
              <w:color w:val="666666"/>
              <w:sz w:val="20"/>
              <w:szCs w:val="20"/>
              <w:rtl w:val="0"/>
            </w:rPr>
            <w:t xml:space="preserve">projet</w:t>
          </w:r>
          <w:r w:rsidDel="00000000" w:rsidR="00000000" w:rsidRPr="00000000">
            <w:rPr>
              <w:rtl w:val="0"/>
            </w:rPr>
          </w:r>
        </w:p>
        <w:p w:rsidR="00000000" w:rsidDel="00000000" w:rsidP="00000000" w:rsidRDefault="00000000" w:rsidRPr="00000000" w14:paraId="0000000C">
          <w:pPr>
            <w:pageBreakBefore w:val="0"/>
            <w:spacing w:before="60" w:line="240" w:lineRule="auto"/>
            <w:ind w:left="1080" w:firstLine="0"/>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Calibri" w:cs="Calibri" w:eastAsia="Calibri" w:hAnsi="Calibri"/>
              <w:b w:val="1"/>
              <w:i w:val="0"/>
              <w:smallCaps w:val="0"/>
              <w:strike w:val="0"/>
              <w:color w:val="114b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spacing w:after="80" w:before="60" w:line="240" w:lineRule="auto"/>
            <w:ind w:left="1080" w:firstLine="0"/>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5">
      <w:pPr>
        <w:pStyle w:val="Heading1"/>
        <w:pageBreakBefore w:val="0"/>
        <w:numPr>
          <w:ilvl w:val="0"/>
          <w:numId w:val="1"/>
        </w:numPr>
        <w:ind w:left="1440" w:hanging="360"/>
        <w:rPr>
          <w:rFonts w:ascii="Calibri" w:cs="Calibri" w:eastAsia="Calibri" w:hAnsi="Calibri"/>
          <w:b w:val="1"/>
          <w:smallCaps w:val="1"/>
          <w:color w:val="114b5f"/>
          <w:sz w:val="36"/>
          <w:szCs w:val="36"/>
        </w:rPr>
      </w:pPr>
      <w:bookmarkStart w:colFirst="0" w:colLast="0" w:name="_heading=h.30j0zll" w:id="1"/>
      <w:bookmarkEnd w:id="1"/>
      <w:r w:rsidDel="00000000" w:rsidR="00000000" w:rsidRPr="00000000">
        <w:rPr>
          <w:rtl w:val="0"/>
        </w:rPr>
        <w:t xml:space="preserve">Présentation générale</w:t>
      </w:r>
      <w:r w:rsidDel="00000000" w:rsidR="00000000" w:rsidRPr="00000000">
        <w:rPr>
          <w:rtl w:val="0"/>
        </w:rPr>
      </w:r>
    </w:p>
    <w:p w:rsidR="00000000" w:rsidDel="00000000" w:rsidP="00000000" w:rsidRDefault="00000000" w:rsidRPr="00000000" w14:paraId="00000016">
      <w:pPr>
        <w:pStyle w:val="Heading4"/>
        <w:pageBreakBefore w:val="0"/>
        <w:ind w:left="0" w:firstLine="0"/>
        <w:rPr/>
      </w:pPr>
      <w:bookmarkStart w:colFirst="0" w:colLast="0" w:name="_heading=h.1fob9te" w:id="2"/>
      <w:bookmarkEnd w:id="2"/>
      <w:r w:rsidDel="00000000" w:rsidR="00000000" w:rsidRPr="00000000">
        <w:rPr>
          <w:rtl w:val="0"/>
        </w:rPr>
        <w:t xml:space="preserve">Description de l’entreprise</w:t>
      </w:r>
      <w:r w:rsidDel="00000000" w:rsidR="00000000" w:rsidRPr="00000000">
        <w:rPr>
          <w:rtl w:val="0"/>
        </w:rPr>
      </w:r>
    </w:p>
    <w:p w:rsidR="00000000" w:rsidDel="00000000" w:rsidP="00000000" w:rsidRDefault="00000000" w:rsidRPr="00000000" w14:paraId="00000017">
      <w:pPr>
        <w:spacing w:before="240" w:line="240" w:lineRule="auto"/>
        <w:rPr/>
      </w:pPr>
      <w:r w:rsidDel="00000000" w:rsidR="00000000" w:rsidRPr="00000000">
        <w:rPr>
          <w:rtl w:val="0"/>
        </w:rPr>
        <w:t xml:space="preserve">My spending est une application de gestion de budget</w:t>
      </w:r>
    </w:p>
    <w:p w:rsidR="00000000" w:rsidDel="00000000" w:rsidP="00000000" w:rsidRDefault="00000000" w:rsidRPr="00000000" w14:paraId="00000018">
      <w:pPr>
        <w:spacing w:before="80" w:line="316.8" w:lineRule="auto"/>
        <w:ind w:left="20" w:right="200" w:firstLine="0"/>
        <w:rPr/>
      </w:pPr>
      <w:r w:rsidDel="00000000" w:rsidR="00000000" w:rsidRPr="00000000">
        <w:rPr>
          <w:rtl w:val="0"/>
        </w:rPr>
        <w:t xml:space="preserve">MySpending" doit permettre aux utilisateurs de suivre leurs dépenses personnelles, de classer les transactions par catégorie (logement, alimentation, transport, loisirs, etc.), de définir des budgets mensuels, de recevoir des alertes en cas de dépenses excessives, et d'avoir une vue globale de leurs finances personnelles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spacing w:before="80" w:line="316.8" w:lineRule="auto"/>
        <w:ind w:left="20" w:right="200" w:firstLine="0"/>
        <w:rPr>
          <w:u w:val="single"/>
        </w:rPr>
      </w:pPr>
      <w:r w:rsidDel="00000000" w:rsidR="00000000" w:rsidRPr="00000000">
        <w:rPr>
          <w:u w:val="single"/>
          <w:rtl w:val="0"/>
        </w:rPr>
        <w:t xml:space="preserve">Nos services comprennent:</w:t>
      </w:r>
    </w:p>
    <w:p w:rsidR="00000000" w:rsidDel="00000000" w:rsidP="00000000" w:rsidRDefault="00000000" w:rsidRPr="00000000" w14:paraId="0000001F">
      <w:pPr>
        <w:numPr>
          <w:ilvl w:val="0"/>
          <w:numId w:val="4"/>
        </w:numPr>
        <w:spacing w:after="0" w:afterAutospacing="0" w:before="80" w:line="316.8" w:lineRule="auto"/>
        <w:ind w:left="720" w:right="200" w:hanging="360"/>
        <w:rPr>
          <w:u w:val="none"/>
        </w:rPr>
      </w:pPr>
      <w:r w:rsidDel="00000000" w:rsidR="00000000" w:rsidRPr="00000000">
        <w:rPr>
          <w:rtl w:val="0"/>
        </w:rPr>
        <w:t xml:space="preserve">La gestion d’un compte sur une interface intuitive</w:t>
      </w:r>
    </w:p>
    <w:p w:rsidR="00000000" w:rsidDel="00000000" w:rsidP="00000000" w:rsidRDefault="00000000" w:rsidRPr="00000000" w14:paraId="00000020">
      <w:pPr>
        <w:numPr>
          <w:ilvl w:val="0"/>
          <w:numId w:val="4"/>
        </w:numPr>
        <w:spacing w:after="0" w:afterAutospacing="0" w:before="0" w:beforeAutospacing="0" w:line="316.8" w:lineRule="auto"/>
        <w:ind w:left="720" w:right="200" w:hanging="360"/>
        <w:rPr>
          <w:u w:val="none"/>
        </w:rPr>
      </w:pPr>
      <w:r w:rsidDel="00000000" w:rsidR="00000000" w:rsidRPr="00000000">
        <w:rPr>
          <w:rtl w:val="0"/>
        </w:rPr>
        <w:t xml:space="preserve">La mise en place d’un cashback</w:t>
      </w:r>
    </w:p>
    <w:p w:rsidR="00000000" w:rsidDel="00000000" w:rsidP="00000000" w:rsidRDefault="00000000" w:rsidRPr="00000000" w14:paraId="00000021">
      <w:pPr>
        <w:numPr>
          <w:ilvl w:val="0"/>
          <w:numId w:val="4"/>
        </w:numPr>
        <w:spacing w:after="0" w:afterAutospacing="0" w:before="0" w:beforeAutospacing="0" w:line="316.8" w:lineRule="auto"/>
        <w:ind w:left="720" w:right="200" w:hanging="360"/>
        <w:rPr>
          <w:u w:val="none"/>
        </w:rPr>
      </w:pPr>
      <w:r w:rsidDel="00000000" w:rsidR="00000000" w:rsidRPr="00000000">
        <w:rPr>
          <w:rtl w:val="0"/>
        </w:rPr>
        <w:t xml:space="preserve">Des crédits conso de petit montant à taux bas</w:t>
      </w:r>
    </w:p>
    <w:p w:rsidR="00000000" w:rsidDel="00000000" w:rsidP="00000000" w:rsidRDefault="00000000" w:rsidRPr="00000000" w14:paraId="00000022">
      <w:pPr>
        <w:numPr>
          <w:ilvl w:val="0"/>
          <w:numId w:val="4"/>
        </w:numPr>
        <w:spacing w:after="0" w:afterAutospacing="0" w:before="0" w:beforeAutospacing="0" w:line="316.8" w:lineRule="auto"/>
        <w:ind w:left="720" w:right="200" w:hanging="360"/>
        <w:rPr>
          <w:u w:val="none"/>
        </w:rPr>
      </w:pPr>
      <w:r w:rsidDel="00000000" w:rsidR="00000000" w:rsidRPr="00000000">
        <w:rPr>
          <w:rtl w:val="0"/>
        </w:rPr>
        <w:t xml:space="preserve">Un porte monnaie type wallet crypto</w:t>
      </w:r>
    </w:p>
    <w:p w:rsidR="00000000" w:rsidDel="00000000" w:rsidP="00000000" w:rsidRDefault="00000000" w:rsidRPr="00000000" w14:paraId="00000023">
      <w:pPr>
        <w:numPr>
          <w:ilvl w:val="0"/>
          <w:numId w:val="4"/>
        </w:numPr>
        <w:spacing w:after="0" w:afterAutospacing="0" w:before="0" w:beforeAutospacing="0" w:line="316.8" w:lineRule="auto"/>
        <w:ind w:left="720" w:right="200" w:hanging="360"/>
        <w:rPr>
          <w:u w:val="none"/>
        </w:rPr>
      </w:pPr>
      <w:r w:rsidDel="00000000" w:rsidR="00000000" w:rsidRPr="00000000">
        <w:rPr>
          <w:rtl w:val="0"/>
        </w:rPr>
        <w:t xml:space="preserve">Une liaison direct avec vos banques pour un calcul automatisé</w:t>
      </w:r>
    </w:p>
    <w:p w:rsidR="00000000" w:rsidDel="00000000" w:rsidP="00000000" w:rsidRDefault="00000000" w:rsidRPr="00000000" w14:paraId="00000024">
      <w:pPr>
        <w:numPr>
          <w:ilvl w:val="0"/>
          <w:numId w:val="4"/>
        </w:numPr>
        <w:spacing w:after="0" w:afterAutospacing="0" w:before="0" w:beforeAutospacing="0" w:line="316.8" w:lineRule="auto"/>
        <w:ind w:left="720" w:right="200" w:hanging="360"/>
        <w:rPr>
          <w:u w:val="none"/>
        </w:rPr>
      </w:pPr>
      <w:r w:rsidDel="00000000" w:rsidR="00000000" w:rsidRPr="00000000">
        <w:rPr>
          <w:rtl w:val="0"/>
        </w:rPr>
        <w:t xml:space="preserve">Gestion d’alerte</w:t>
      </w:r>
    </w:p>
    <w:p w:rsidR="00000000" w:rsidDel="00000000" w:rsidP="00000000" w:rsidRDefault="00000000" w:rsidRPr="00000000" w14:paraId="00000025">
      <w:pPr>
        <w:numPr>
          <w:ilvl w:val="0"/>
          <w:numId w:val="4"/>
        </w:numPr>
        <w:spacing w:after="0" w:afterAutospacing="0" w:before="0" w:beforeAutospacing="0" w:line="316.8" w:lineRule="auto"/>
        <w:ind w:left="720" w:right="200" w:hanging="360"/>
        <w:rPr>
          <w:u w:val="none"/>
        </w:rPr>
      </w:pPr>
      <w:r w:rsidDel="00000000" w:rsidR="00000000" w:rsidRPr="00000000">
        <w:rPr>
          <w:rtl w:val="0"/>
        </w:rPr>
        <w:t xml:space="preserve">Souscription à un abonnement de 12,99€/mois à notre Service VIP pour accéder à des offres exclusives comme la négociation de tarifs préférentiels sur vos principales dépenses (eau, électricité…)ainsi que sur le trading et sur vos placements .</w:t>
      </w:r>
    </w:p>
    <w:p w:rsidR="00000000" w:rsidDel="00000000" w:rsidP="00000000" w:rsidRDefault="00000000" w:rsidRPr="00000000" w14:paraId="00000026">
      <w:pPr>
        <w:numPr>
          <w:ilvl w:val="0"/>
          <w:numId w:val="4"/>
        </w:numPr>
        <w:spacing w:before="0" w:beforeAutospacing="0" w:line="316.8" w:lineRule="auto"/>
        <w:ind w:left="720" w:right="200" w:hanging="360"/>
        <w:rPr>
          <w:u w:val="none"/>
        </w:rPr>
      </w:pPr>
      <w:r w:rsidDel="00000000" w:rsidR="00000000" w:rsidRPr="00000000">
        <w:rPr>
          <w:rtl w:val="0"/>
        </w:rPr>
        <w:t xml:space="preserve">Des solutions d'investissement de votre épargne</w:t>
      </w:r>
    </w:p>
    <w:p w:rsidR="00000000" w:rsidDel="00000000" w:rsidP="00000000" w:rsidRDefault="00000000" w:rsidRPr="00000000" w14:paraId="00000027">
      <w:pPr>
        <w:spacing w:before="80" w:line="316.8" w:lineRule="auto"/>
        <w:ind w:left="0" w:right="200" w:firstLine="0"/>
        <w:rPr/>
      </w:pPr>
      <w:r w:rsidDel="00000000" w:rsidR="00000000" w:rsidRPr="00000000">
        <w:rPr>
          <w:rtl w:val="0"/>
        </w:rPr>
      </w:r>
    </w:p>
    <w:p w:rsidR="00000000" w:rsidDel="00000000" w:rsidP="00000000" w:rsidRDefault="00000000" w:rsidRPr="00000000" w14:paraId="00000028">
      <w:pPr>
        <w:spacing w:before="80" w:line="316.8" w:lineRule="auto"/>
        <w:ind w:right="200" w:firstLine="720"/>
        <w:rPr>
          <w:b w:val="1"/>
        </w:rPr>
      </w:pPr>
      <w:r w:rsidDel="00000000" w:rsidR="00000000" w:rsidRPr="00000000">
        <w:rPr>
          <w:b w:val="1"/>
          <w:rtl w:val="0"/>
        </w:rPr>
        <w:t xml:space="preserve">Notre plus outils d’optimisation de dépense via intelligence artificielle</w:t>
      </w:r>
    </w:p>
    <w:p w:rsidR="00000000" w:rsidDel="00000000" w:rsidP="00000000" w:rsidRDefault="00000000" w:rsidRPr="00000000" w14:paraId="00000029">
      <w:pPr>
        <w:numPr>
          <w:ilvl w:val="0"/>
          <w:numId w:val="4"/>
        </w:numPr>
        <w:spacing w:before="80" w:line="316.8" w:lineRule="auto"/>
        <w:ind w:left="720" w:right="200" w:hanging="360"/>
        <w:rPr>
          <w:b w:val="1"/>
        </w:rPr>
      </w:pPr>
      <w:r w:rsidDel="00000000" w:rsidR="00000000" w:rsidRPr="00000000">
        <w:rPr>
          <w:b w:val="1"/>
          <w:rtl w:val="0"/>
        </w:rPr>
        <w:t xml:space="preserve">Partage de dépenses communes, </w:t>
      </w:r>
      <w:r w:rsidDel="00000000" w:rsidR="00000000" w:rsidRPr="00000000">
        <w:rPr>
          <w:b w:val="1"/>
          <w:u w:val="single"/>
          <w:rtl w:val="0"/>
        </w:rPr>
        <w:t xml:space="preserve">ex: </w:t>
      </w:r>
      <w:r w:rsidDel="00000000" w:rsidR="00000000" w:rsidRPr="00000000">
        <w:rPr>
          <w:b w:val="1"/>
          <w:rtl w:val="0"/>
        </w:rPr>
        <w:t xml:space="preserve">détection d’un compte netflix et proposition de partage de compte entre les utilisateurs via une participation, résultats: payer moins cher et/ou se faire rembourser l’abonnement par des utilisateurs qui utilisent un compte secondaire via intelligence artificielle</w:t>
      </w:r>
    </w:p>
    <w:p w:rsidR="00000000" w:rsidDel="00000000" w:rsidP="00000000" w:rsidRDefault="00000000" w:rsidRPr="00000000" w14:paraId="0000002A">
      <w:pPr>
        <w:spacing w:before="80" w:line="316.8" w:lineRule="auto"/>
        <w:ind w:left="20" w:right="200" w:firstLine="0"/>
        <w:rPr/>
      </w:pPr>
      <w:r w:rsidDel="00000000" w:rsidR="00000000" w:rsidRPr="00000000">
        <w:rPr>
          <w:rtl w:val="0"/>
        </w:rPr>
      </w:r>
    </w:p>
    <w:p w:rsidR="00000000" w:rsidDel="00000000" w:rsidP="00000000" w:rsidRDefault="00000000" w:rsidRPr="00000000" w14:paraId="0000002B">
      <w:pPr>
        <w:spacing w:before="80" w:line="316.8" w:lineRule="auto"/>
        <w:ind w:left="20" w:right="200" w:firstLine="0"/>
        <w:rPr/>
      </w:pPr>
      <w:r w:rsidDel="00000000" w:rsidR="00000000" w:rsidRPr="00000000">
        <w:rPr>
          <w:rtl w:val="0"/>
        </w:rPr>
        <w:t xml:space="preserve">Nos principaux concurrents sont Bankin, Linxo… qui n’ont pas la totalité de nos fonctions exclusives.</w:t>
      </w:r>
    </w:p>
    <w:p w:rsidR="00000000" w:rsidDel="00000000" w:rsidP="00000000" w:rsidRDefault="00000000" w:rsidRPr="00000000" w14:paraId="0000002C">
      <w:pPr>
        <w:pageBreakBefore w:val="0"/>
        <w:ind w:left="0" w:firstLine="0"/>
        <w:rPr>
          <w:rFonts w:ascii="Calibri" w:cs="Calibri" w:eastAsia="Calibri" w:hAnsi="Calibri"/>
          <w:i w:val="1"/>
          <w:color w:val="999999"/>
          <w:sz w:val="24"/>
          <w:szCs w:val="24"/>
        </w:rPr>
      </w:pPr>
      <w:r w:rsidDel="00000000" w:rsidR="00000000" w:rsidRPr="00000000">
        <w:rPr>
          <w:rtl w:val="0"/>
        </w:rPr>
      </w:r>
    </w:p>
    <w:p w:rsidR="00000000" w:rsidDel="00000000" w:rsidP="00000000" w:rsidRDefault="00000000" w:rsidRPr="00000000" w14:paraId="0000002D">
      <w:pPr>
        <w:pageBreakBefore w:val="0"/>
        <w:ind w:left="1440" w:firstLine="0"/>
        <w:rPr>
          <w:rFonts w:ascii="Calibri" w:cs="Calibri" w:eastAsia="Calibri" w:hAnsi="Calibri"/>
          <w:i w:val="1"/>
          <w:color w:val="999999"/>
          <w:sz w:val="24"/>
          <w:szCs w:val="24"/>
        </w:rPr>
      </w:pPr>
      <w:r w:rsidDel="00000000" w:rsidR="00000000" w:rsidRPr="00000000">
        <w:rPr>
          <w:rtl w:val="0"/>
        </w:rPr>
      </w:r>
    </w:p>
    <w:p w:rsidR="00000000" w:rsidDel="00000000" w:rsidP="00000000" w:rsidRDefault="00000000" w:rsidRPr="00000000" w14:paraId="0000002E">
      <w:pPr>
        <w:pStyle w:val="Heading1"/>
        <w:pageBreakBefore w:val="0"/>
        <w:numPr>
          <w:ilvl w:val="0"/>
          <w:numId w:val="1"/>
        </w:numPr>
        <w:ind w:left="566.9291338582675" w:hanging="566.9291338582675"/>
        <w:rPr/>
      </w:pPr>
      <w:bookmarkStart w:colFirst="0" w:colLast="0" w:name="_heading=h.tyjcwt" w:id="3"/>
      <w:bookmarkEnd w:id="3"/>
      <w:r w:rsidDel="00000000" w:rsidR="00000000" w:rsidRPr="00000000">
        <w:rPr>
          <w:rtl w:val="0"/>
        </w:rPr>
        <w:t xml:space="preserve">Présentation du projet</w:t>
      </w:r>
    </w:p>
    <w:p w:rsidR="00000000" w:rsidDel="00000000" w:rsidP="00000000" w:rsidRDefault="00000000" w:rsidRPr="00000000" w14:paraId="0000002F">
      <w:pPr>
        <w:pStyle w:val="Heading4"/>
        <w:pageBreakBefore w:val="0"/>
        <w:ind w:left="0" w:firstLine="0"/>
        <w:rPr/>
      </w:pPr>
      <w:bookmarkStart w:colFirst="0" w:colLast="0" w:name="_heading=h.3dy6vkm" w:id="4"/>
      <w:bookmarkEnd w:id="4"/>
      <w:r w:rsidDel="00000000" w:rsidR="00000000" w:rsidRPr="00000000">
        <w:rPr>
          <w:rtl w:val="0"/>
        </w:rPr>
        <w:t xml:space="preserve">Définition du projet</w:t>
      </w:r>
    </w:p>
    <w:p w:rsidR="00000000" w:rsidDel="00000000" w:rsidP="00000000" w:rsidRDefault="00000000" w:rsidRPr="00000000" w14:paraId="00000030">
      <w:pPr>
        <w:pageBreakBefore w:val="0"/>
        <w:rPr/>
      </w:pPr>
      <w:r w:rsidDel="00000000" w:rsidR="00000000" w:rsidRPr="00000000">
        <w:rPr>
          <w:rtl w:val="0"/>
        </w:rPr>
        <w:t xml:space="preserve">App mobile de gestion de budget, </w:t>
      </w:r>
      <w:r w:rsidDel="00000000" w:rsidR="00000000" w:rsidRPr="00000000">
        <w:rPr>
          <w:rtl w:val="0"/>
        </w:rPr>
        <w:t xml:space="preserve">L’objectif principal est d'aider l'utilisateur à mieux comprendre ses habitudes de dépenses, à planifier son budget et à atteindre ses objectifs financiers en temps réel.</w:t>
      </w:r>
    </w:p>
    <w:p w:rsidR="00000000" w:rsidDel="00000000" w:rsidP="00000000" w:rsidRDefault="00000000" w:rsidRPr="00000000" w14:paraId="00000031">
      <w:pPr>
        <w:pageBreakBefore w:val="0"/>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i w:val="1"/>
          <w:color w:val="999999"/>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u w:val="single"/>
          <w:rtl w:val="0"/>
        </w:rPr>
        <w:t xml:space="preserve">Suivi des dépenses :</w:t>
      </w:r>
      <w:r w:rsidDel="00000000" w:rsidR="00000000" w:rsidRPr="00000000">
        <w:rPr>
          <w:rtl w:val="0"/>
        </w:rPr>
        <w:t xml:space="preserve"> L'application permet de suivre toutes les dépenses de l'utilisateur, qu'elles soient liées aux achats courants ou aux paiements récurrents tels que les factures et les loyers.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u w:val="single"/>
          <w:rtl w:val="0"/>
        </w:rPr>
        <w:t xml:space="preserve">Budgétisation :</w:t>
      </w:r>
      <w:r w:rsidDel="00000000" w:rsidR="00000000" w:rsidRPr="00000000">
        <w:rPr>
          <w:rtl w:val="0"/>
        </w:rPr>
        <w:t xml:space="preserve"> L'application permet de définir un budget pour différentes catégories de dépenses, comme l'alimentation, le logement, les loisirs, etc. Elle aide à établir des objectifs financiers pour l'utilisateur et à le maintenir responsable de ses dépenses.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u w:val="single"/>
          <w:rtl w:val="0"/>
        </w:rPr>
        <w:t xml:space="preserve">Analyse des dépenses :</w:t>
      </w:r>
      <w:r w:rsidDel="00000000" w:rsidR="00000000" w:rsidRPr="00000000">
        <w:rPr>
          <w:rtl w:val="0"/>
        </w:rPr>
        <w:t xml:space="preserve"> L'application fournit des outils d'analyse pour aider l'utilisateur à comprendre où va son argent. Elle permet de visualiser les dépenses sous forme de graphiques et de tableaux pour identifier les domaines où il est possible d'économiser de l'argent.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u w:val="single"/>
          <w:rtl w:val="0"/>
        </w:rPr>
        <w:t xml:space="preserve">Alertes :</w:t>
      </w:r>
      <w:r w:rsidDel="00000000" w:rsidR="00000000" w:rsidRPr="00000000">
        <w:rPr>
          <w:rtl w:val="0"/>
        </w:rPr>
        <w:t xml:space="preserve"> L'application peut envoyer des alertes lorsque les dépenses dépassent un certain seuil ou lorsque les paiements sont en retard. Elle aide ainsi l'utilisateur à éviter les pénalités et à garder un contrôle sur ses dépenses.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u w:val="single"/>
          <w:rtl w:val="0"/>
        </w:rPr>
        <w:t xml:space="preserve">Planification financière :</w:t>
      </w:r>
      <w:r w:rsidDel="00000000" w:rsidR="00000000" w:rsidRPr="00000000">
        <w:rPr>
          <w:rtl w:val="0"/>
        </w:rPr>
        <w:t xml:space="preserve"> L'application peut aider l'utilisateur à planifier ses économies à long terme, par exemple pour un voyage, une maison ou une retraite. Elle permet également de définir des objectifs financiers à court terme, tels que rembourser une dette ou économiser pour un achat important.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u w:val="single"/>
          <w:rtl w:val="0"/>
        </w:rPr>
        <w:t xml:space="preserve">Gestion des dettes :</w:t>
      </w:r>
      <w:r w:rsidDel="00000000" w:rsidR="00000000" w:rsidRPr="00000000">
        <w:rPr>
          <w:rtl w:val="0"/>
        </w:rPr>
        <w:t xml:space="preserve"> L'application permet de suivre les dettes de l'utilisateur, telles que les prêts et les cartes de crédit. Elle peut aider à élaborer un plan de remboursement et à identifier les dettes les plus urgentes à rembourser.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u w:val="single"/>
          <w:rtl w:val="0"/>
        </w:rPr>
        <w:t xml:space="preserve">Trading:  </w:t>
      </w:r>
      <w:r w:rsidDel="00000000" w:rsidR="00000000" w:rsidRPr="00000000">
        <w:rPr>
          <w:rtl w:val="0"/>
        </w:rPr>
        <w:t xml:space="preserve">Investir l’argent épargné</w:t>
      </w:r>
    </w:p>
    <w:p w:rsidR="00000000" w:rsidDel="00000000" w:rsidP="00000000" w:rsidRDefault="00000000" w:rsidRPr="00000000" w14:paraId="00000040">
      <w:pPr>
        <w:pageBreakBefore w:val="0"/>
        <w:rPr>
          <w:u w:val="single"/>
        </w:rPr>
      </w:pPr>
      <w:r w:rsidDel="00000000" w:rsidR="00000000" w:rsidRPr="00000000">
        <w:rPr>
          <w:rtl w:val="0"/>
        </w:rPr>
      </w:r>
    </w:p>
    <w:p w:rsidR="00000000" w:rsidDel="00000000" w:rsidP="00000000" w:rsidRDefault="00000000" w:rsidRPr="00000000" w14:paraId="00000041">
      <w:pPr>
        <w:pageBreakBefore w:val="0"/>
        <w:rPr>
          <w:u w:val="single"/>
        </w:rPr>
      </w:pPr>
      <w:r w:rsidDel="00000000" w:rsidR="00000000" w:rsidRPr="00000000">
        <w:rPr>
          <w:rtl w:val="0"/>
        </w:rPr>
      </w:r>
    </w:p>
    <w:p w:rsidR="00000000" w:rsidDel="00000000" w:rsidP="00000000" w:rsidRDefault="00000000" w:rsidRPr="00000000" w14:paraId="00000042">
      <w:pPr>
        <w:spacing w:after="240" w:before="240" w:lineRule="auto"/>
        <w:rPr>
          <w:sz w:val="26"/>
          <w:szCs w:val="26"/>
          <w:u w:val="single"/>
        </w:rPr>
      </w:pPr>
      <w:r w:rsidDel="00000000" w:rsidR="00000000" w:rsidRPr="00000000">
        <w:rPr>
          <w:b w:val="1"/>
          <w:color w:val="990000"/>
          <w:sz w:val="26"/>
          <w:szCs w:val="26"/>
          <w:u w:val="single"/>
          <w:rtl w:val="0"/>
        </w:rPr>
        <w:t xml:space="preserve">Budget </w:t>
      </w:r>
      <w:r w:rsidDel="00000000" w:rsidR="00000000" w:rsidRPr="00000000">
        <w:rPr>
          <w:sz w:val="26"/>
          <w:szCs w:val="26"/>
          <w:u w:val="single"/>
          <w:rtl w:val="0"/>
        </w:rPr>
        <w:t xml:space="preserve">: </w:t>
      </w:r>
    </w:p>
    <w:p w:rsidR="00000000" w:rsidDel="00000000" w:rsidP="00000000" w:rsidRDefault="00000000" w:rsidRPr="00000000" w14:paraId="00000043">
      <w:pPr>
        <w:spacing w:before="380" w:line="316.8" w:lineRule="auto"/>
        <w:ind w:right="240"/>
        <w:rPr/>
      </w:pPr>
      <w:r w:rsidDel="00000000" w:rsidR="00000000" w:rsidRPr="00000000">
        <w:rPr>
          <w:rtl w:val="0"/>
        </w:rPr>
        <w:t xml:space="preserve">40 000 € (incluant les coûts de développement, les frais de conception et de test, les frais de mise en ligne et de formation) </w:t>
      </w:r>
    </w:p>
    <w:p w:rsidR="00000000" w:rsidDel="00000000" w:rsidP="00000000" w:rsidRDefault="00000000" w:rsidRPr="00000000" w14:paraId="00000044">
      <w:pPr>
        <w:pageBreakBefore w:val="0"/>
        <w:rPr>
          <w:u w:val="single"/>
        </w:rPr>
      </w:pPr>
      <w:r w:rsidDel="00000000" w:rsidR="00000000" w:rsidRPr="00000000">
        <w:rPr>
          <w:rtl w:val="0"/>
        </w:rPr>
      </w:r>
    </w:p>
    <w:p w:rsidR="00000000" w:rsidDel="00000000" w:rsidP="00000000" w:rsidRDefault="00000000" w:rsidRPr="00000000" w14:paraId="00000045">
      <w:pPr>
        <w:pStyle w:val="Heading4"/>
        <w:pageBreakBefore w:val="0"/>
        <w:ind w:left="0" w:firstLine="0"/>
        <w:rPr/>
      </w:pPr>
      <w:bookmarkStart w:colFirst="0" w:colLast="0" w:name="_heading=h.1t3h5sf" w:id="5"/>
      <w:bookmarkEnd w:id="5"/>
      <w:r w:rsidDel="00000000" w:rsidR="00000000" w:rsidRPr="00000000">
        <w:rPr>
          <w:rtl w:val="0"/>
        </w:rPr>
        <w:t xml:space="preserve">Objectifs</w:t>
      </w:r>
    </w:p>
    <w:p w:rsidR="00000000" w:rsidDel="00000000" w:rsidP="00000000" w:rsidRDefault="00000000" w:rsidRPr="00000000" w14:paraId="00000046">
      <w:pPr>
        <w:pageBreakBefore w:val="0"/>
        <w:rPr/>
      </w:pPr>
      <w:r w:rsidDel="00000000" w:rsidR="00000000" w:rsidRPr="00000000">
        <w:rPr>
          <w:rtl w:val="0"/>
        </w:rPr>
        <w:t xml:space="preserve">L'application mobile "MySpending" doit permettre aux utilisateurs de suivre</w:t>
      </w:r>
    </w:p>
    <w:p w:rsidR="00000000" w:rsidDel="00000000" w:rsidP="00000000" w:rsidRDefault="00000000" w:rsidRPr="00000000" w14:paraId="00000047">
      <w:pPr>
        <w:pageBreakBefore w:val="0"/>
        <w:rPr/>
      </w:pPr>
      <w:r w:rsidDel="00000000" w:rsidR="00000000" w:rsidRPr="00000000">
        <w:rPr>
          <w:rtl w:val="0"/>
        </w:rPr>
        <w:t xml:space="preserve">leurs dépenses personnelles, de classer les transactions par catégorie</w:t>
      </w:r>
    </w:p>
    <w:p w:rsidR="00000000" w:rsidDel="00000000" w:rsidP="00000000" w:rsidRDefault="00000000" w:rsidRPr="00000000" w14:paraId="00000048">
      <w:pPr>
        <w:pageBreakBefore w:val="0"/>
        <w:rPr/>
      </w:pPr>
      <w:r w:rsidDel="00000000" w:rsidR="00000000" w:rsidRPr="00000000">
        <w:rPr>
          <w:rtl w:val="0"/>
        </w:rPr>
        <w:t xml:space="preserve">(logement, alimentation, transport, loisirs, etc.), de définir des budgets</w:t>
      </w:r>
    </w:p>
    <w:p w:rsidR="00000000" w:rsidDel="00000000" w:rsidP="00000000" w:rsidRDefault="00000000" w:rsidRPr="00000000" w14:paraId="00000049">
      <w:pPr>
        <w:pageBreakBefore w:val="0"/>
        <w:rPr/>
      </w:pPr>
      <w:r w:rsidDel="00000000" w:rsidR="00000000" w:rsidRPr="00000000">
        <w:rPr>
          <w:rtl w:val="0"/>
        </w:rPr>
        <w:t xml:space="preserve">mensuels, de recevoir des alertes en cas de dépenses excessives, et d'avoir</w:t>
      </w:r>
    </w:p>
    <w:p w:rsidR="00000000" w:rsidDel="00000000" w:rsidP="00000000" w:rsidRDefault="00000000" w:rsidRPr="00000000" w14:paraId="0000004A">
      <w:pPr>
        <w:pageBreakBefore w:val="0"/>
        <w:rPr/>
      </w:pPr>
      <w:r w:rsidDel="00000000" w:rsidR="00000000" w:rsidRPr="00000000">
        <w:rPr>
          <w:rtl w:val="0"/>
        </w:rPr>
        <w:t xml:space="preserve">une vue globale de leurs finances personnelles.</w:t>
      </w:r>
    </w:p>
    <w:p w:rsidR="00000000" w:rsidDel="00000000" w:rsidP="00000000" w:rsidRDefault="00000000" w:rsidRPr="00000000" w14:paraId="0000004B">
      <w:pPr>
        <w:pageBreakBefore w:val="0"/>
        <w:rPr>
          <w:rFonts w:ascii="Calibri" w:cs="Calibri" w:eastAsia="Calibri" w:hAnsi="Calibri"/>
          <w:i w:val="1"/>
          <w:color w:val="999999"/>
          <w:sz w:val="24"/>
          <w:szCs w:val="24"/>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i w:val="1"/>
          <w:color w:val="999999"/>
          <w:sz w:val="24"/>
          <w:szCs w:val="24"/>
        </w:rPr>
      </w:pPr>
      <w:r w:rsidDel="00000000" w:rsidR="00000000" w:rsidRPr="00000000">
        <w:rPr>
          <w:rFonts w:ascii="Calibri" w:cs="Calibri" w:eastAsia="Calibri" w:hAnsi="Calibri"/>
          <w:i w:val="1"/>
          <w:color w:val="999999"/>
          <w:sz w:val="24"/>
          <w:szCs w:val="24"/>
          <w:rtl w:val="0"/>
        </w:rPr>
        <w:t xml:space="preserve">Exemple :</w:t>
      </w:r>
    </w:p>
    <w:p w:rsidR="00000000" w:rsidDel="00000000" w:rsidP="00000000" w:rsidRDefault="00000000" w:rsidRPr="00000000" w14:paraId="0000004E">
      <w:pPr>
        <w:pageBreakBefore w:val="0"/>
        <w:rPr>
          <w:rFonts w:ascii="Calibri" w:cs="Calibri" w:eastAsia="Calibri" w:hAnsi="Calibri"/>
          <w:i w:val="1"/>
          <w:color w:val="999999"/>
          <w:sz w:val="24"/>
          <w:szCs w:val="24"/>
        </w:rPr>
      </w:pPr>
      <w:r w:rsidDel="00000000" w:rsidR="00000000" w:rsidRPr="00000000">
        <w:rPr>
          <w:rFonts w:ascii="Calibri" w:cs="Calibri" w:eastAsia="Calibri" w:hAnsi="Calibri"/>
          <w:i w:val="1"/>
          <w:color w:val="999999"/>
          <w:sz w:val="24"/>
          <w:szCs w:val="24"/>
          <w:rtl w:val="0"/>
        </w:rPr>
        <w:t xml:space="preserve">L’application a pour objectif de permettre à notre entreprise de se développer en fournissant un service de meilleure qualité, nous espérons une croissance de l’activité de 20% sur l’année.</w:t>
      </w:r>
    </w:p>
    <w:p w:rsidR="00000000" w:rsidDel="00000000" w:rsidP="00000000" w:rsidRDefault="00000000" w:rsidRPr="00000000" w14:paraId="0000004F">
      <w:pPr>
        <w:pageBreakBefore w:val="0"/>
        <w:rPr>
          <w:rFonts w:ascii="Calibri" w:cs="Calibri" w:eastAsia="Calibri" w:hAnsi="Calibri"/>
          <w:i w:val="1"/>
          <w:color w:val="999999"/>
          <w:sz w:val="24"/>
          <w:szCs w:val="24"/>
        </w:rPr>
      </w:pPr>
      <w:r w:rsidDel="00000000" w:rsidR="00000000" w:rsidRPr="00000000">
        <w:rPr>
          <w:rFonts w:ascii="Calibri" w:cs="Calibri" w:eastAsia="Calibri" w:hAnsi="Calibri"/>
          <w:i w:val="1"/>
          <w:color w:val="999999"/>
          <w:sz w:val="24"/>
          <w:szCs w:val="24"/>
          <w:rtl w:val="0"/>
        </w:rPr>
        <w:t xml:space="preserve">1 an après la mise en ligne de l’application, nous envisageons les objectifs suivants :  </w:t>
      </w:r>
    </w:p>
    <w:p w:rsidR="00000000" w:rsidDel="00000000" w:rsidP="00000000" w:rsidRDefault="00000000" w:rsidRPr="00000000" w14:paraId="00000050">
      <w:pPr>
        <w:pageBreakBefore w:val="0"/>
        <w:numPr>
          <w:ilvl w:val="0"/>
          <w:numId w:val="3"/>
        </w:numPr>
        <w:ind w:left="720" w:hanging="360"/>
        <w:rPr>
          <w:rFonts w:ascii="Calibri" w:cs="Calibri" w:eastAsia="Calibri" w:hAnsi="Calibri"/>
          <w:i w:val="1"/>
          <w:color w:val="999999"/>
          <w:sz w:val="24"/>
          <w:szCs w:val="24"/>
          <w:u w:val="none"/>
        </w:rPr>
      </w:pPr>
      <w:r w:rsidDel="00000000" w:rsidR="00000000" w:rsidRPr="00000000">
        <w:rPr>
          <w:rFonts w:ascii="Calibri" w:cs="Calibri" w:eastAsia="Calibri" w:hAnsi="Calibri"/>
          <w:i w:val="1"/>
          <w:color w:val="999999"/>
          <w:sz w:val="24"/>
          <w:szCs w:val="24"/>
          <w:rtl w:val="0"/>
        </w:rPr>
        <w:t xml:space="preserve">Nombre de téléchargements mensuels (nombre de visiteurs uniques) : 150</w:t>
      </w: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rFonts w:ascii="Calibri" w:cs="Calibri" w:eastAsia="Calibri" w:hAnsi="Calibri"/>
          <w:i w:val="1"/>
          <w:color w:val="999999"/>
          <w:sz w:val="24"/>
          <w:szCs w:val="24"/>
          <w:u w:val="none"/>
        </w:rPr>
      </w:pPr>
      <w:r w:rsidDel="00000000" w:rsidR="00000000" w:rsidRPr="00000000">
        <w:rPr>
          <w:rFonts w:ascii="Calibri" w:cs="Calibri" w:eastAsia="Calibri" w:hAnsi="Calibri"/>
          <w:i w:val="1"/>
          <w:color w:val="999999"/>
          <w:sz w:val="24"/>
          <w:szCs w:val="24"/>
          <w:rtl w:val="0"/>
        </w:rPr>
        <w:t xml:space="preserve">Durée des sessions : 15 minutes</w:t>
      </w: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rPr>
          <w:rFonts w:ascii="Calibri" w:cs="Calibri" w:eastAsia="Calibri" w:hAnsi="Calibri"/>
          <w:i w:val="1"/>
          <w:color w:val="999999"/>
          <w:sz w:val="24"/>
          <w:szCs w:val="24"/>
          <w:u w:val="none"/>
        </w:rPr>
      </w:pPr>
      <w:r w:rsidDel="00000000" w:rsidR="00000000" w:rsidRPr="00000000">
        <w:rPr>
          <w:rFonts w:ascii="Calibri" w:cs="Calibri" w:eastAsia="Calibri" w:hAnsi="Calibri"/>
          <w:i w:val="1"/>
          <w:color w:val="999999"/>
          <w:sz w:val="24"/>
          <w:szCs w:val="24"/>
          <w:rtl w:val="0"/>
        </w:rPr>
        <w:t xml:space="preserve">Nombre d’utilisateurs actifs : 500</w:t>
      </w:r>
      <w:r w:rsidDel="00000000" w:rsidR="00000000" w:rsidRPr="00000000">
        <w:rPr>
          <w:rtl w:val="0"/>
        </w:rPr>
      </w:r>
    </w:p>
    <w:p w:rsidR="00000000" w:rsidDel="00000000" w:rsidP="00000000" w:rsidRDefault="00000000" w:rsidRPr="00000000" w14:paraId="00000053">
      <w:pPr>
        <w:pageBreakBefore w:val="0"/>
        <w:numPr>
          <w:ilvl w:val="0"/>
          <w:numId w:val="3"/>
        </w:numPr>
        <w:ind w:left="720" w:hanging="360"/>
        <w:rPr>
          <w:rFonts w:ascii="Calibri" w:cs="Calibri" w:eastAsia="Calibri" w:hAnsi="Calibri"/>
          <w:i w:val="1"/>
          <w:color w:val="999999"/>
          <w:sz w:val="24"/>
          <w:szCs w:val="24"/>
          <w:u w:val="none"/>
        </w:rPr>
      </w:pPr>
      <w:r w:rsidDel="00000000" w:rsidR="00000000" w:rsidRPr="00000000">
        <w:rPr>
          <w:rFonts w:ascii="Calibri" w:cs="Calibri" w:eastAsia="Calibri" w:hAnsi="Calibri"/>
          <w:i w:val="1"/>
          <w:color w:val="999999"/>
          <w:sz w:val="24"/>
          <w:szCs w:val="24"/>
          <w:rtl w:val="0"/>
        </w:rPr>
        <w:t xml:space="preserve">...</w:t>
      </w:r>
      <w:r w:rsidDel="00000000" w:rsidR="00000000" w:rsidRPr="00000000">
        <w:rPr>
          <w:rtl w:val="0"/>
        </w:rPr>
      </w:r>
    </w:p>
    <w:p w:rsidR="00000000" w:rsidDel="00000000" w:rsidP="00000000" w:rsidRDefault="00000000" w:rsidRPr="00000000" w14:paraId="00000054">
      <w:pPr>
        <w:pageBreakBefore w:val="0"/>
        <w:ind w:left="720" w:firstLine="0"/>
        <w:rPr>
          <w:rFonts w:ascii="Calibri" w:cs="Calibri" w:eastAsia="Calibri" w:hAnsi="Calibri"/>
          <w:i w:val="1"/>
          <w:color w:val="999999"/>
          <w:sz w:val="24"/>
          <w:szCs w:val="24"/>
        </w:rPr>
      </w:pPr>
      <w:r w:rsidDel="00000000" w:rsidR="00000000" w:rsidRPr="00000000">
        <w:rPr>
          <w:rtl w:val="0"/>
        </w:rPr>
      </w:r>
    </w:p>
    <w:p w:rsidR="00000000" w:rsidDel="00000000" w:rsidP="00000000" w:rsidRDefault="00000000" w:rsidRPr="00000000" w14:paraId="00000055">
      <w:pPr>
        <w:pStyle w:val="Heading4"/>
        <w:pageBreakBefore w:val="0"/>
        <w:ind w:left="0" w:firstLine="0"/>
        <w:rPr/>
      </w:pPr>
      <w:bookmarkStart w:colFirst="0" w:colLast="0" w:name="_heading=h.4d34og8" w:id="6"/>
      <w:bookmarkEnd w:id="6"/>
      <w:r w:rsidDel="00000000" w:rsidR="00000000" w:rsidRPr="00000000">
        <w:rPr>
          <w:rtl w:val="0"/>
        </w:rPr>
        <w:t xml:space="preserve">Audience/clientèle</w:t>
      </w:r>
    </w:p>
    <w:p w:rsidR="00000000" w:rsidDel="00000000" w:rsidP="00000000" w:rsidRDefault="00000000" w:rsidRPr="00000000" w14:paraId="00000056">
      <w:pPr>
        <w:spacing w:before="240" w:line="240" w:lineRule="auto"/>
        <w:rPr>
          <w:i w:val="1"/>
        </w:rPr>
      </w:pPr>
      <w:r w:rsidDel="00000000" w:rsidR="00000000" w:rsidRPr="00000000">
        <w:rPr>
          <w:i w:val="1"/>
          <w:rtl w:val="0"/>
        </w:rPr>
        <w:t xml:space="preserve">Nous visons un public “jeune” entre 18 - 45 ans adepte aux nouvelles technologies intuitives et ergonomiques. Il peut également s’adresser à tout type de personne qui souhaite gérer leurs dépenses en temps réel.</w:t>
      </w:r>
    </w:p>
    <w:p w:rsidR="00000000" w:rsidDel="00000000" w:rsidP="00000000" w:rsidRDefault="00000000" w:rsidRPr="00000000" w14:paraId="00000057">
      <w:pPr>
        <w:pageBreakBefore w:val="0"/>
        <w:rPr>
          <w:rFonts w:ascii="Calibri" w:cs="Calibri" w:eastAsia="Calibri" w:hAnsi="Calibri"/>
          <w:i w:val="1"/>
          <w:color w:val="999999"/>
          <w:sz w:val="24"/>
          <w:szCs w:val="24"/>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i w:val="1"/>
          <w:color w:val="999999"/>
          <w:sz w:val="24"/>
          <w:szCs w:val="24"/>
        </w:rPr>
      </w:pPr>
      <w:r w:rsidDel="00000000" w:rsidR="00000000" w:rsidRPr="00000000">
        <w:rPr>
          <w:rtl w:val="0"/>
        </w:rPr>
      </w:r>
    </w:p>
    <w:p w:rsidR="00000000" w:rsidDel="00000000" w:rsidP="00000000" w:rsidRDefault="00000000" w:rsidRPr="00000000" w14:paraId="00000059">
      <w:pPr>
        <w:pageBreakBefore w:val="0"/>
        <w:rPr>
          <w:i w:val="1"/>
        </w:rPr>
      </w:pPr>
      <w:r w:rsidDel="00000000" w:rsidR="00000000" w:rsidRPr="00000000">
        <w:rPr>
          <w:i w:val="1"/>
          <w:rtl w:val="0"/>
        </w:rPr>
        <w:t xml:space="preserve">Le site vise à toucher les persona suivants</w:t>
      </w:r>
    </w:p>
    <w:p w:rsidR="00000000" w:rsidDel="00000000" w:rsidP="00000000" w:rsidRDefault="00000000" w:rsidRPr="00000000" w14:paraId="0000005A">
      <w:pPr>
        <w:pageBreakBefore w:val="0"/>
        <w:numPr>
          <w:ilvl w:val="0"/>
          <w:numId w:val="2"/>
        </w:numPr>
        <w:ind w:left="1440" w:hanging="360"/>
        <w:rPr>
          <w:i w:val="1"/>
        </w:rPr>
      </w:pPr>
      <w:r w:rsidDel="00000000" w:rsidR="00000000" w:rsidRPr="00000000">
        <w:rPr>
          <w:i w:val="1"/>
          <w:rtl w:val="0"/>
        </w:rPr>
        <w:t xml:space="preserve">Camille, 35 ans. Jeune femme active CSP+. Habite dans un petit appartement avec des espaces non standards et gère facilement son budget par catégorie de dépenses et souhaite investir l’argent épargné pour partir en voyage en Asie et faire du trading avec l’argent épargné.</w:t>
      </w:r>
    </w:p>
    <w:p w:rsidR="00000000" w:rsidDel="00000000" w:rsidP="00000000" w:rsidRDefault="00000000" w:rsidRPr="00000000" w14:paraId="0000005B">
      <w:pPr>
        <w:pageBreakBefore w:val="0"/>
        <w:ind w:left="0" w:firstLine="0"/>
        <w:rPr>
          <w:i w:val="1"/>
        </w:rPr>
      </w:pPr>
      <w:r w:rsidDel="00000000" w:rsidR="00000000" w:rsidRPr="00000000">
        <w:rPr>
          <w:rtl w:val="0"/>
        </w:rPr>
      </w:r>
    </w:p>
    <w:p w:rsidR="00000000" w:rsidDel="00000000" w:rsidP="00000000" w:rsidRDefault="00000000" w:rsidRPr="00000000" w14:paraId="0000005C">
      <w:pPr>
        <w:pageBreakBefore w:val="0"/>
        <w:numPr>
          <w:ilvl w:val="0"/>
          <w:numId w:val="2"/>
        </w:numPr>
        <w:ind w:left="1440" w:hanging="360"/>
        <w:rPr>
          <w:i w:val="1"/>
        </w:rPr>
      </w:pPr>
      <w:r w:rsidDel="00000000" w:rsidR="00000000" w:rsidRPr="00000000">
        <w:rPr>
          <w:i w:val="1"/>
          <w:rtl w:val="0"/>
        </w:rPr>
        <w:t xml:space="preserve">Clément , 19 ans. Jeune étudiant . Souhaite profiter des cashbacks pour économiser sur ses achats et économiser chaque mois.</w:t>
      </w:r>
    </w:p>
    <w:p w:rsidR="00000000" w:rsidDel="00000000" w:rsidP="00000000" w:rsidRDefault="00000000" w:rsidRPr="00000000" w14:paraId="0000005D">
      <w:pPr>
        <w:pageBreakBefore w:val="0"/>
        <w:rPr>
          <w:rFonts w:ascii="Calibri" w:cs="Calibri" w:eastAsia="Calibri" w:hAnsi="Calibri"/>
        </w:rPr>
      </w:pPr>
      <w:r w:rsidDel="00000000" w:rsidR="00000000" w:rsidRPr="00000000">
        <w:rPr>
          <w:rtl w:val="0"/>
        </w:rPr>
      </w:r>
    </w:p>
    <w:sectPr>
      <w:headerReference r:id="rId7" w:type="first"/>
      <w:footerReference r:id="rId8" w:type="default"/>
      <w:footerReference r:id="rId9" w:type="first"/>
      <w:pgSz w:h="16838" w:w="11906" w:orient="portrait"/>
      <w:pgMar w:bottom="380" w:top="566.9291338582677" w:left="709" w:right="425" w:header="283.4645669291338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color="000080" w:space="1" w:sz="4" w:val="single"/>
        <w:left w:space="0" w:sz="0" w:val="nil"/>
        <w:bottom w:space="0" w:sz="0" w:val="nil"/>
        <w:right w:space="0" w:sz="0" w:val="nil"/>
        <w:between w:space="0" w:sz="0" w:val="nil"/>
      </w:pBdr>
      <w:tabs>
        <w:tab w:val="right" w:leader="none" w:pos="10659"/>
      </w:tabs>
      <w:spacing w:before="100" w:lineRule="auto"/>
      <w:rPr>
        <w:rFonts w:ascii="Arial Narrow" w:cs="Arial Narrow" w:eastAsia="Arial Narrow" w:hAnsi="Arial Narrow"/>
        <w:color w:val="3366ff"/>
        <w:sz w:val="20"/>
        <w:szCs w:val="20"/>
      </w:rPr>
    </w:pPr>
    <w:r w:rsidDel="00000000" w:rsidR="00000000" w:rsidRPr="00000000">
      <w:rPr>
        <w:rFonts w:ascii="Arial Narrow" w:cs="Arial Narrow" w:eastAsia="Arial Narrow" w:hAnsi="Arial Narrow"/>
        <w:color w:val="3366ff"/>
        <w:sz w:val="20"/>
        <w:szCs w:val="20"/>
        <w:rtl w:val="0"/>
      </w:rPr>
      <w:tab/>
      <w:t xml:space="preserve">Page </w:t>
    </w:r>
    <w:r w:rsidDel="00000000" w:rsidR="00000000" w:rsidRPr="00000000">
      <w:rPr>
        <w:rFonts w:ascii="Arial Narrow" w:cs="Arial Narrow" w:eastAsia="Arial Narrow" w:hAnsi="Arial Narrow"/>
        <w:color w:val="3366ff"/>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color w:val="3366ff"/>
        <w:sz w:val="20"/>
        <w:szCs w:val="20"/>
        <w:rtl w:val="0"/>
      </w:rPr>
      <w:t xml:space="preserve">/</w:t>
    </w:r>
    <w:r w:rsidDel="00000000" w:rsidR="00000000" w:rsidRPr="00000000">
      <w:rPr>
        <w:rFonts w:ascii="Arial Narrow" w:cs="Arial Narrow" w:eastAsia="Arial Narrow" w:hAnsi="Arial Narrow"/>
        <w:color w:val="3366ff"/>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9545320</wp:posOffset>
          </wp:positionV>
          <wp:extent cx="609976" cy="219076"/>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976" cy="21907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color="000080" w:space="1" w:sz="4" w:val="single"/>
        <w:left w:space="0" w:sz="0" w:val="nil"/>
        <w:bottom w:space="0" w:sz="0" w:val="nil"/>
        <w:right w:space="0" w:sz="0" w:val="nil"/>
        <w:between w:space="0" w:sz="0" w:val="nil"/>
      </w:pBdr>
      <w:tabs>
        <w:tab w:val="right" w:leader="none" w:pos="10659"/>
      </w:tabs>
      <w:spacing w:before="100" w:lineRule="auto"/>
      <w:rPr>
        <w:rFonts w:ascii="Arial Narrow" w:cs="Arial Narrow" w:eastAsia="Arial Narrow" w:hAnsi="Arial Narrow"/>
        <w:color w:val="00451e"/>
        <w:sz w:val="20"/>
        <w:szCs w:val="20"/>
      </w:rPr>
    </w:pPr>
    <w:r w:rsidDel="00000000" w:rsidR="00000000" w:rsidRPr="00000000">
      <w:rPr>
        <w:rFonts w:ascii="Arial Narrow" w:cs="Arial Narrow" w:eastAsia="Arial Narrow" w:hAnsi="Arial Narrow"/>
        <w:color w:val="004692"/>
        <w:sz w:val="20"/>
        <w:szCs w:val="20"/>
        <w:rtl w:val="0"/>
      </w:rPr>
      <w:t xml:space="preserve">Page </w:t>
    </w:r>
    <w:r w:rsidDel="00000000" w:rsidR="00000000" w:rsidRPr="00000000">
      <w:rPr>
        <w:rFonts w:ascii="Arial Narrow" w:cs="Arial Narrow" w:eastAsia="Arial Narrow" w:hAnsi="Arial Narrow"/>
        <w:color w:val="00451e"/>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color w:val="00451e"/>
        <w:sz w:val="20"/>
        <w:szCs w:val="20"/>
        <w:rtl w:val="0"/>
      </w:rPr>
      <w:t xml:space="preserve">/</w:t>
    </w:r>
    <w:r w:rsidDel="00000000" w:rsidR="00000000" w:rsidRPr="00000000">
      <w:rPr>
        <w:rFonts w:ascii="Arial Narrow" w:cs="Arial Narrow" w:eastAsia="Arial Narrow" w:hAnsi="Arial Narrow"/>
        <w:color w:val="00451e"/>
        <w:sz w:val="20"/>
        <w:szCs w:val="20"/>
      </w:rPr>
      <w:fldChar w:fldCharType="begin"/>
      <w:instrText xml:space="preserve">NUMPAGES</w:instrText>
      <w:fldChar w:fldCharType="separate"/>
      <w:fldChar w:fldCharType="end"/>
    </w:r>
    <w:r w:rsidDel="00000000" w:rsidR="00000000" w:rsidRPr="00000000">
      <w:rPr>
        <w:rFonts w:ascii="Arial Narrow" w:cs="Arial Narrow" w:eastAsia="Arial Narrow" w:hAnsi="Arial Narrow"/>
        <w:color w:val="00451e"/>
        <w:sz w:val="20"/>
        <w:szCs w:val="2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tbl>
    <w:tblPr>
      <w:tblStyle w:val="Table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7290"/>
      <w:tblGridChange w:id="0">
        <w:tblGrid>
          <w:gridCol w:w="3480"/>
          <w:gridCol w:w="7290"/>
        </w:tblGrid>
      </w:tblGridChange>
    </w:tblGrid>
    <w:tr>
      <w:trPr>
        <w:cantSplit w:val="0"/>
        <w:tblHeader w:val="0"/>
      </w:trPr>
      <w:tc>
        <w:tcPr>
          <w:tcBorders>
            <w:top w:color="434343" w:space="0" w:sz="8" w:val="single"/>
            <w:left w:color="434343" w:space="0" w:sz="8" w:val="single"/>
            <w:bottom w:color="434343"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5F">
          <w:pPr>
            <w:tabs>
              <w:tab w:val="center" w:leader="none" w:pos="2396"/>
              <w:tab w:val="right" w:leader="none" w:pos="9072"/>
            </w:tabs>
            <w:jc w:val="center"/>
            <w:rPr>
              <w:rFonts w:ascii="Calibri" w:cs="Calibri" w:eastAsia="Calibri" w:hAnsi="Calibri"/>
              <w:color w:val="ffffff"/>
              <w:sz w:val="36"/>
              <w:szCs w:val="36"/>
            </w:rPr>
          </w:pPr>
          <w:r w:rsidDel="00000000" w:rsidR="00000000" w:rsidRPr="00000000">
            <w:rPr>
              <w:rFonts w:ascii="Calibri" w:cs="Calibri" w:eastAsia="Calibri" w:hAnsi="Calibri"/>
              <w:color w:val="ffffff"/>
              <w:sz w:val="36"/>
              <w:szCs w:val="36"/>
            </w:rPr>
            <w:drawing>
              <wp:inline distB="114300" distT="114300" distL="114300" distR="114300">
                <wp:extent cx="2076450" cy="208280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76450" cy="2082800"/>
                        </a:xfrm>
                        <a:prstGeom prst="rect"/>
                        <a:ln/>
                      </pic:spPr>
                    </pic:pic>
                  </a:graphicData>
                </a:graphic>
              </wp:inline>
            </w:drawing>
          </w:r>
          <w:r w:rsidDel="00000000" w:rsidR="00000000" w:rsidRPr="00000000">
            <w:rPr>
              <w:rtl w:val="0"/>
            </w:rPr>
          </w:r>
        </w:p>
      </w:tc>
      <w:tc>
        <w:tcPr>
          <w:tcBorders>
            <w:left w:color="000000" w:space="0" w:sz="0" w:val="nil"/>
          </w:tcBorders>
          <w:shd w:fill="1a7aa4" w:val="clear"/>
          <w:tcMar>
            <w:top w:w="100.0" w:type="dxa"/>
            <w:left w:w="100.0" w:type="dxa"/>
            <w:bottom w:w="100.0" w:type="dxa"/>
            <w:right w:w="100.0" w:type="dxa"/>
          </w:tcMar>
        </w:tcPr>
        <w:p w:rsidR="00000000" w:rsidDel="00000000" w:rsidP="00000000" w:rsidRDefault="00000000" w:rsidRPr="00000000" w14:paraId="00000060">
          <w:pPr>
            <w:pStyle w:val="Title"/>
            <w:jc w:val="left"/>
            <w:rPr>
              <w:rFonts w:ascii="Calibri" w:cs="Calibri" w:eastAsia="Calibri" w:hAnsi="Calibri"/>
              <w:color w:val="ffffff"/>
              <w:sz w:val="36"/>
              <w:szCs w:val="36"/>
            </w:rPr>
          </w:pPr>
          <w:bookmarkStart w:colFirst="0" w:colLast="0" w:name="_heading=h.wdx19jegkp0c" w:id="7"/>
          <w:bookmarkEnd w:id="7"/>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Title"/>
            <w:jc w:val="center"/>
            <w:rPr>
              <w:rFonts w:ascii="Calibri" w:cs="Calibri" w:eastAsia="Calibri" w:hAnsi="Calibri"/>
              <w:color w:val="ffffff"/>
              <w:sz w:val="36"/>
              <w:szCs w:val="36"/>
            </w:rPr>
          </w:pPr>
          <w:bookmarkStart w:colFirst="0" w:colLast="0" w:name="_heading=h.2p2csry" w:id="8"/>
          <w:bookmarkEnd w:id="8"/>
          <w:r w:rsidDel="00000000" w:rsidR="00000000" w:rsidRPr="00000000">
            <w:rPr>
              <w:rFonts w:ascii="Calibri" w:cs="Calibri" w:eastAsia="Calibri" w:hAnsi="Calibri"/>
              <w:color w:val="ffffff"/>
              <w:sz w:val="36"/>
              <w:szCs w:val="36"/>
              <w:rtl w:val="0"/>
            </w:rPr>
            <w:t xml:space="preserve">Cahier des charges</w:t>
          </w:r>
        </w:p>
        <w:p w:rsidR="00000000" w:rsidDel="00000000" w:rsidP="00000000" w:rsidRDefault="00000000" w:rsidRPr="00000000" w14:paraId="00000063">
          <w:pPr>
            <w:pStyle w:val="Title"/>
            <w:jc w:val="center"/>
            <w:rPr>
              <w:rFonts w:ascii="Calibri" w:cs="Calibri" w:eastAsia="Calibri" w:hAnsi="Calibri"/>
              <w:color w:val="ffffff"/>
              <w:sz w:val="36"/>
              <w:szCs w:val="36"/>
            </w:rPr>
          </w:pPr>
          <w:bookmarkStart w:colFirst="0" w:colLast="0" w:name="_heading=h.147n2zr" w:id="9"/>
          <w:bookmarkEnd w:id="9"/>
          <w:r w:rsidDel="00000000" w:rsidR="00000000" w:rsidRPr="00000000">
            <w:rPr>
              <w:rFonts w:ascii="Calibri" w:cs="Calibri" w:eastAsia="Calibri" w:hAnsi="Calibri"/>
              <w:color w:val="ffffff"/>
              <w:sz w:val="36"/>
              <w:szCs w:val="36"/>
              <w:rtl w:val="0"/>
            </w:rPr>
            <w:t xml:space="preserve">Projet création application mobile</w:t>
          </w:r>
        </w:p>
        <w:p w:rsidR="00000000" w:rsidDel="00000000" w:rsidP="00000000" w:rsidRDefault="00000000" w:rsidRPr="00000000" w14:paraId="00000064">
          <w:pPr>
            <w:spacing w:line="240" w:lineRule="auto"/>
            <w:jc w:val="center"/>
            <w:rPr>
              <w:b w:val="1"/>
              <w:color w:val="ffffff"/>
              <w:sz w:val="36"/>
              <w:szCs w:val="36"/>
            </w:rPr>
          </w:pPr>
          <w:r w:rsidDel="00000000" w:rsidR="00000000" w:rsidRPr="00000000">
            <w:rPr>
              <w:b w:val="1"/>
              <w:color w:val="ffffff"/>
              <w:sz w:val="36"/>
              <w:szCs w:val="36"/>
              <w:rtl w:val="0"/>
            </w:rPr>
            <w:t xml:space="preserve">MY SPENDING</w: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114b5f" w:space="1" w:sz="18" w:val="single"/>
      </w:pBdr>
      <w:spacing w:before="120" w:line="240" w:lineRule="auto"/>
      <w:ind w:left="566.9291338582675"/>
      <w:jc w:val="both"/>
    </w:pPr>
    <w:rPr>
      <w:rFonts w:ascii="Calibri" w:cs="Calibri" w:eastAsia="Calibri" w:hAnsi="Calibri"/>
      <w:b w:val="1"/>
      <w:smallCaps w:val="1"/>
      <w:color w:val="114b5f"/>
      <w:sz w:val="36"/>
      <w:szCs w:val="36"/>
    </w:rPr>
  </w:style>
  <w:style w:type="paragraph" w:styleId="Heading2">
    <w:name w:val="heading 2"/>
    <w:basedOn w:val="Normal"/>
    <w:next w:val="Normal"/>
    <w:pPr>
      <w:keepNext w:val="1"/>
      <w:keepLines w:val="1"/>
      <w:pageBreakBefore w:val="0"/>
      <w:spacing w:after="120" w:before="360" w:lineRule="auto"/>
    </w:pPr>
    <w:rPr>
      <w:b w:val="1"/>
      <w:color w:val="434343"/>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ind w:left="720" w:hanging="360"/>
    </w:pPr>
    <w:rPr>
      <w:rFonts w:ascii="Calibri" w:cs="Calibri" w:eastAsia="Calibri" w:hAnsi="Calibri"/>
      <w:b w:val="1"/>
      <w:color w:val="43434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color w:val="0b539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114b5f" w:space="1" w:sz="18" w:val="single"/>
      </w:pBdr>
      <w:spacing w:before="120" w:line="240" w:lineRule="auto"/>
      <w:ind w:left="566.9291338582675"/>
      <w:jc w:val="both"/>
    </w:pPr>
    <w:rPr>
      <w:rFonts w:ascii="Calibri" w:cs="Calibri" w:eastAsia="Calibri" w:hAnsi="Calibri"/>
      <w:b w:val="1"/>
      <w:smallCaps w:val="1"/>
      <w:color w:val="114b5f"/>
      <w:sz w:val="36"/>
      <w:szCs w:val="36"/>
    </w:rPr>
  </w:style>
  <w:style w:type="paragraph" w:styleId="Heading2">
    <w:name w:val="heading 2"/>
    <w:basedOn w:val="Normal"/>
    <w:next w:val="Normal"/>
    <w:pPr>
      <w:keepNext w:val="1"/>
      <w:keepLines w:val="1"/>
      <w:pageBreakBefore w:val="0"/>
      <w:spacing w:after="120" w:before="360" w:lineRule="auto"/>
    </w:pPr>
    <w:rPr>
      <w:b w:val="1"/>
      <w:color w:val="434343"/>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ind w:left="720" w:hanging="360"/>
    </w:pPr>
    <w:rPr>
      <w:rFonts w:ascii="Calibri" w:cs="Calibri" w:eastAsia="Calibri" w:hAnsi="Calibri"/>
      <w:b w:val="1"/>
      <w:color w:val="43434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color w:val="0b5394"/>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ApfypFABEcAAbuh1E1VvOo/2ow==">AMUW2mVlBh4VNgPayUeGC0junpTG+QmGzO8u5/8JGZ0+6pQ2ok4gudT89zXWoMiRsjIV4hLV4LgK4yRoy87YqZoGLWHGFjF4yq+Z0yp1lBFARZ6VydXuxZC1REeT5hUjIzxVN6HdUC2t8EriOto9K9kQOzPW1PO3DQV0admt45Y1UJMG8yomegGIyYJmrEreSV5URkhT74viXETF3aByrvyr1Mffzj3206rLbFGFzOhI/KXStBwDaf7zIDmEkXSxm9mEYMg8UBXp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