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"../../NMP/UserManual/img/Q-LOGO.png"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5" name="Rectangle 45" descr="../../NMP/UserManual/img/Q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5" o:spid="_x0000_s1026" o:spt="1" alt="../../NMP/UserManual/img/Q-LOGO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5oTVdMAAAAD&#10;AQAADwAAAAAAAAABACAAAAAiAAAAZHJzL2Rvd25yZXYueG1sUEsBAhQAFAAAAAgAh07iQODYW5Eh&#10;AgAAQAQAAA4AAAAAAAAAAQAgAAAAIgEAAGRycy9lMm9Eb2MueG1sUEsFBgAAAAAGAAYAWQEAALUF&#10;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Q-NEX Networked Digital Podium</w:t>
      </w:r>
    </w:p>
    <w:p w:rsidR="001578C3" w:rsidRDefault="00DA7C0F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NDP100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shd w:val="clear" w:color="auto" w:fill="FFFFFF"/>
        <w:jc w:val="center"/>
        <w:rPr>
          <w:rFonts w:ascii="Helvetica Neue" w:hAnsi="Helvetica Neue"/>
          <w:b/>
          <w:bCs/>
          <w:sz w:val="45"/>
          <w:szCs w:val="45"/>
        </w:rPr>
      </w:pPr>
      <w:r>
        <w:rPr>
          <w:rFonts w:ascii="Helvetica Neue" w:hAnsi="Helvetica Neue"/>
          <w:b/>
          <w:bCs/>
          <w:sz w:val="45"/>
          <w:szCs w:val="45"/>
        </w:rPr>
        <w:t>—— Datasheet ——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"../UserManual/img/NDP100v3-All.png"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4" name="Rectangle 44" descr="../UserManual/img/NDP100v3-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4" o:spid="_x0000_s1026" o:spt="1" alt="../UserManual/img/NDP100v3-All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05oTVdMAAAADAQAA&#10;DwAAAAAAAAABACAAAAAiAAAAZHJzL2Rvd25yZXYueG1sUEsBAhQAFAAAAAgAh07iQEwLz7weAgAA&#10;PwQAAA4AAAAAAAAAAQAgAAAAIgEAAGRycy9lMm9Eb2MueG1sUEsFBgAAAAAGAAYAWQEAALIFAAAA&#10;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27940</wp:posOffset>
            </wp:positionV>
            <wp:extent cx="5274310" cy="4297045"/>
            <wp:effectExtent l="0" t="0" r="0" b="0"/>
            <wp:wrapTopAndBottom/>
            <wp:docPr id="46" name="Picture 46" descr="/Users/leewang/Documents/Githubs/IQ/Docs/NDP100/UserManual/img/NDP100v3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leewang/Documents/Githubs/IQ/Docs/NDP100/UserManual/img/NDP100v3-Al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Product List</w:t>
      </w:r>
    </w:p>
    <w:p w:rsidR="001578C3" w:rsidRDefault="001578C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 Neue" w:hAnsi="Helvetica Neue"/>
          <w:color w:val="333333"/>
        </w:rPr>
      </w:pP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Q-NEX Networked</w:t>
      </w:r>
      <w:r>
        <w:rPr>
          <w:rFonts w:ascii="Helvetica Neue" w:hAnsi="Helvetica Neue"/>
          <w:color w:val="333333"/>
        </w:rPr>
        <w:t xml:space="preserve"> Digital Podium (NDP100) comes with a set of components to support versatile classroom and presentation needs.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6"/>
        <w:gridCol w:w="5078"/>
      </w:tblGrid>
      <w:tr w:rsidR="001578C3">
        <w:trPr>
          <w:tblHeader/>
          <w:jc w:val="center"/>
        </w:trPr>
        <w:tc>
          <w:tcPr>
            <w:tcW w:w="3426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Product</w:t>
            </w:r>
          </w:p>
        </w:tc>
        <w:tc>
          <w:tcPr>
            <w:tcW w:w="507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Components</w:t>
            </w:r>
          </w:p>
        </w:tc>
      </w:tr>
      <w:tr w:rsidR="001578C3">
        <w:trPr>
          <w:jc w:val="center"/>
        </w:trPr>
        <w:tc>
          <w:tcPr>
            <w:tcW w:w="34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Podium</w:t>
            </w:r>
          </w:p>
        </w:tc>
        <w:tc>
          <w:tcPr>
            <w:tcW w:w="50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Podium Body * 1</w:t>
            </w:r>
          </w:p>
        </w:tc>
      </w:tr>
      <w:tr w:rsidR="001578C3">
        <w:trPr>
          <w:jc w:val="center"/>
        </w:trPr>
        <w:tc>
          <w:tcPr>
            <w:tcW w:w="34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Interactive Pen Display</w:t>
            </w:r>
          </w:p>
        </w:tc>
        <w:tc>
          <w:tcPr>
            <w:tcW w:w="50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Interactive Pen Display</w:t>
            </w:r>
            <w:bookmarkStart w:id="0" w:name="_GoBack"/>
            <w:bookmarkEnd w:id="0"/>
            <w:r>
              <w:t xml:space="preserve"> * 1</w:t>
            </w:r>
          </w:p>
        </w:tc>
      </w:tr>
      <w:tr w:rsidR="001578C3">
        <w:trPr>
          <w:jc w:val="center"/>
        </w:trPr>
        <w:tc>
          <w:tcPr>
            <w:tcW w:w="34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Networked Media Processor</w:t>
            </w:r>
          </w:p>
        </w:tc>
        <w:tc>
          <w:tcPr>
            <w:tcW w:w="50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NMP211 * 1</w:t>
            </w:r>
            <w:r>
              <w:br/>
              <w:t>Touch</w:t>
            </w:r>
            <w:r>
              <w:t xml:space="preserve"> Panel * 1</w:t>
            </w:r>
            <w:r>
              <w:br/>
              <w:t>Wireless Microphone * 2</w:t>
            </w:r>
          </w:p>
        </w:tc>
      </w:tr>
      <w:tr w:rsidR="001578C3">
        <w:trPr>
          <w:jc w:val="center"/>
        </w:trPr>
        <w:tc>
          <w:tcPr>
            <w:tcW w:w="34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Built-in PC</w:t>
            </w:r>
          </w:p>
        </w:tc>
        <w:tc>
          <w:tcPr>
            <w:tcW w:w="50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Built-in PC * 1</w:t>
            </w:r>
          </w:p>
        </w:tc>
      </w:tr>
      <w:tr w:rsidR="001578C3">
        <w:trPr>
          <w:jc w:val="center"/>
        </w:trPr>
        <w:tc>
          <w:tcPr>
            <w:tcW w:w="34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Gooseneck Microphone</w:t>
            </w:r>
          </w:p>
        </w:tc>
        <w:tc>
          <w:tcPr>
            <w:tcW w:w="50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Gooseneck Microphone * 1</w:t>
            </w:r>
          </w:p>
        </w:tc>
      </w:tr>
      <w:tr w:rsidR="001578C3">
        <w:trPr>
          <w:jc w:val="center"/>
        </w:trPr>
        <w:tc>
          <w:tcPr>
            <w:tcW w:w="34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Full Gigabit Switch</w:t>
            </w:r>
          </w:p>
        </w:tc>
        <w:tc>
          <w:tcPr>
            <w:tcW w:w="507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Full Gigabit Switch * 1</w:t>
            </w:r>
          </w:p>
        </w:tc>
      </w:tr>
    </w:tbl>
    <w:p w:rsidR="001578C3" w:rsidRDefault="001578C3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eastAsia="SimSun" w:hAnsi="Helvetica Neue" w:hint="eastAsia"/>
          <w:color w:val="333333"/>
        </w:rPr>
        <w:t>Below are several optional product</w:t>
      </w:r>
      <w:r>
        <w:rPr>
          <w:rFonts w:ascii="Helvetica Neue" w:eastAsia="SimSun" w:hAnsi="Helvetica Neue"/>
          <w:color w:val="333333"/>
        </w:rPr>
        <w:t>s</w:t>
      </w:r>
      <w:r>
        <w:rPr>
          <w:rFonts w:ascii="Helvetica Neue" w:eastAsia="SimSun" w:hAnsi="Helvetica Neue" w:hint="eastAsia"/>
          <w:color w:val="333333"/>
        </w:rPr>
        <w:t xml:space="preserve"> listed that we suggest to take with NDP100.</w:t>
      </w:r>
    </w:p>
    <w:tbl>
      <w:tblPr>
        <w:tblW w:w="8504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5"/>
        <w:gridCol w:w="1162"/>
        <w:gridCol w:w="3927"/>
      </w:tblGrid>
      <w:tr w:rsidR="001578C3">
        <w:trPr>
          <w:tblHeader/>
          <w:jc w:val="center"/>
        </w:trPr>
        <w:tc>
          <w:tcPr>
            <w:tcW w:w="341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proofErr w:type="gramStart"/>
            <w:r>
              <w:rPr>
                <w:b/>
                <w:bCs/>
                <w:color w:val="FFFFFF"/>
              </w:rPr>
              <w:t>Product</w:t>
            </w:r>
            <w:r>
              <w:rPr>
                <w:rFonts w:hint="eastAsia"/>
                <w:b/>
                <w:bCs/>
                <w:color w:val="FFFFFF"/>
              </w:rPr>
              <w:t>(</w:t>
            </w:r>
            <w:proofErr w:type="gramEnd"/>
            <w:r>
              <w:rPr>
                <w:rFonts w:hint="eastAsia"/>
                <w:b/>
                <w:bCs/>
                <w:color w:val="FFFFFF"/>
              </w:rPr>
              <w:t>Optional)</w:t>
            </w:r>
          </w:p>
        </w:tc>
        <w:tc>
          <w:tcPr>
            <w:tcW w:w="116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Model</w:t>
            </w:r>
          </w:p>
        </w:tc>
        <w:tc>
          <w:tcPr>
            <w:tcW w:w="392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Components</w:t>
            </w:r>
          </w:p>
        </w:tc>
      </w:tr>
      <w:tr w:rsidR="001578C3">
        <w:trPr>
          <w:jc w:val="center"/>
        </w:trPr>
        <w:tc>
          <w:tcPr>
            <w:tcW w:w="34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rPr>
                <w:rFonts w:hint="eastAsia"/>
              </w:rPr>
              <w:t>Media Server</w:t>
            </w:r>
          </w:p>
        </w:tc>
        <w:tc>
          <w:tcPr>
            <w:tcW w:w="11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1578C3"/>
        </w:tc>
        <w:tc>
          <w:tcPr>
            <w:tcW w:w="39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Media Server * 1</w:t>
            </w:r>
          </w:p>
        </w:tc>
      </w:tr>
      <w:tr w:rsidR="001578C3">
        <w:trPr>
          <w:jc w:val="center"/>
        </w:trPr>
        <w:tc>
          <w:tcPr>
            <w:tcW w:w="34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Lite Media Server</w:t>
            </w:r>
          </w:p>
        </w:tc>
        <w:tc>
          <w:tcPr>
            <w:tcW w:w="11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-</w:t>
            </w:r>
          </w:p>
        </w:tc>
        <w:tc>
          <w:tcPr>
            <w:tcW w:w="39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Lite Media Server * 1</w:t>
            </w:r>
          </w:p>
        </w:tc>
      </w:tr>
      <w:tr w:rsidR="001578C3">
        <w:trPr>
          <w:jc w:val="center"/>
        </w:trPr>
        <w:tc>
          <w:tcPr>
            <w:tcW w:w="34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Router</w:t>
            </w:r>
          </w:p>
        </w:tc>
        <w:tc>
          <w:tcPr>
            <w:tcW w:w="11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-</w:t>
            </w:r>
          </w:p>
        </w:tc>
        <w:tc>
          <w:tcPr>
            <w:tcW w:w="39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Router * 1</w:t>
            </w:r>
          </w:p>
        </w:tc>
      </w:tr>
      <w:tr w:rsidR="001578C3">
        <w:trPr>
          <w:jc w:val="center"/>
        </w:trPr>
        <w:tc>
          <w:tcPr>
            <w:tcW w:w="34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Document Camera</w:t>
            </w:r>
          </w:p>
        </w:tc>
        <w:tc>
          <w:tcPr>
            <w:tcW w:w="11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E4521</w:t>
            </w:r>
            <w:r>
              <w:rPr>
                <w:rFonts w:hint="eastAsia"/>
              </w:rPr>
              <w:t>/</w:t>
            </w:r>
          </w:p>
          <w:p w:rsidR="001578C3" w:rsidRDefault="00DA7C0F">
            <w:r>
              <w:rPr>
                <w:rFonts w:hint="eastAsia"/>
              </w:rPr>
              <w:t>E6511</w:t>
            </w:r>
          </w:p>
        </w:tc>
        <w:tc>
          <w:tcPr>
            <w:tcW w:w="39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Document Camera * 1</w:t>
            </w:r>
          </w:p>
        </w:tc>
      </w:tr>
    </w:tbl>
    <w:p w:rsidR="001578C3" w:rsidRDefault="001578C3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1578C3" w:rsidRDefault="001578C3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1578C3" w:rsidRDefault="001578C3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1578C3" w:rsidRDefault="001578C3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1578C3" w:rsidRDefault="00DA7C0F">
      <w:pPr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br w:type="page"/>
      </w:r>
    </w:p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Podium</w:t>
      </w:r>
    </w:p>
    <w:p w:rsidR="001578C3" w:rsidRDefault="00DA7C0F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 xml:space="preserve">Dimension </w:t>
      </w:r>
    </w:p>
    <w:p w:rsidR="001578C3" w:rsidRDefault="00DA7C0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"../UserManual/img/NDP100v3-dimension.png"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3" name="Rectangle 43" descr="../UserManual/img/NDP100v3-dimens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3" o:spid="_x0000_s1026" o:spt="1" alt="../UserManual/img/NDP100v3-dimensio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TmhNV0wAA&#10;AAMBAAAPAAAAAAAAAAEAIAAAACIAAABkcnMvZG93bnJldi54bWxQSwECFAAUAAAACACHTuJAJO2f&#10;yiMCAABFBAAADgAAAAAAAAABACAAAAAiAQAAZHJzL2Uyb0RvYy54bWxQSwUGAAAAAAYABgBZAQAA&#10;t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"/Users/leewang/Documents/Githubs/IQ/Docs/NDP100/UserManual/img/NDP100v3-dimension.png"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615055" cy="2402840"/>
            <wp:effectExtent l="0" t="0" r="4445" b="0"/>
            <wp:docPr id="47" name="Picture 47" descr="/Users/leewang/Documents/Githubs/IQ/Docs/NDP100/UserManual/img/NDP100v3-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leewang/Documents/Githubs/IQ/Docs/NDP100/UserManual/img/NDP100v3-dimens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502" cy="24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1578C3" w:rsidRDefault="00DA7C0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</w:instrText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ithubs/IQ/Docs/NDP100/UserManual/img/NDP100v3-dimension-birdview.png"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519170" cy="1439545"/>
            <wp:effectExtent l="0" t="0" r="0" b="0"/>
            <wp:docPr id="48" name="Picture 48" descr="/Users/leewang/Documents/Githubs/IQ/Docs/NDP100/UserManual/img/NDP100v3-dimension-bird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leewang/Documents/Githubs/IQ/Docs/NDP100/UserManual/img/NDP100v3-dimension-birdvi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446" cy="14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1578C3" w:rsidRDefault="001578C3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1753"/>
        <w:gridCol w:w="6109"/>
      </w:tblGrid>
      <w:tr w:rsidR="001578C3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1578C3">
        <w:trPr>
          <w:trHeight w:val="68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Dimensions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870(L) x 609(W) x 1212(H) (closed)</w:t>
            </w:r>
            <w:r>
              <w:br/>
              <w:t>2162(L) x 609(W) x 1212(H) (fully extended)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Weight (kg)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rPr>
                <w:rStyle w:val="Strong"/>
              </w:rPr>
              <w:t>Net Weight:</w:t>
            </w:r>
            <w:r>
              <w:t> 90 kg</w:t>
            </w:r>
            <w:r>
              <w:br/>
            </w:r>
            <w:r>
              <w:rPr>
                <w:rStyle w:val="Strong"/>
              </w:rPr>
              <w:t xml:space="preserve">Gross </w:t>
            </w:r>
            <w:r>
              <w:rPr>
                <w:rStyle w:val="Strong"/>
              </w:rPr>
              <w:t>Weight:</w:t>
            </w:r>
            <w:r>
              <w:t> 131 kg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Materials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Reinforced steel plate structure with powder-coated anti-rust paint on the metal surface</w:t>
            </w:r>
          </w:p>
        </w:tc>
      </w:tr>
    </w:tbl>
    <w:p w:rsidR="001578C3" w:rsidRDefault="00DA7C0F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Podium Body</w:t>
      </w:r>
    </w:p>
    <w:p w:rsidR="001578C3" w:rsidRDefault="00DA7C0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"../UserManual/img/NDP100v3-overview_intro-min.PNG"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1" name="Rectangle 41" descr="../UserManual/img/NDP100v3-overview_intro-mi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1" o:spid="_x0000_s1026" o:spt="1" alt="../UserManual/img/NDP100v3-overview_intro-mi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TmhNV0wAAAAMBAAAPAAAAAAAAAAEAIAAAACIAAABkcnMvZG93bnJldi54bWxQSwECFAAUAAAA&#10;CACHTuJAlP8gEywCAABOBAAADgAAAAAAAAABACAAAAAiAQAAZHJzL2Uyb0RvYy54bWxQSwUGAAAA&#10;AAYABgBZAQAAw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"/Users/leewang/Documents/Githubs/IQ/Docs/NDP100/UserManual/img/NDP100v3-overview_intro-min.PNG"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603750" cy="2973705"/>
            <wp:effectExtent l="0" t="0" r="0" b="0"/>
            <wp:docPr id="49" name="Picture 49" descr="/Users/leewang/Documents/Githubs/IQ/Docs/NDP100/UserManual/img/NDP100v3-overview_intro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leewang/Documents/Githubs/IQ/Docs/NDP100/UserManual/img/NDP100v3-overview_intro-m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046" cy="29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189"/>
        <w:gridCol w:w="5673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Tabletop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Stable surface for teaching activities.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Wireless Microphones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</w:rPr>
              <w:drawing>
                <wp:anchor distT="0" distB="0" distL="0" distR="0" simplePos="0" relativeHeight="251666432" behindDoc="1" locked="0" layoutInCell="1" allowOverlap="1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375285</wp:posOffset>
                  </wp:positionV>
                  <wp:extent cx="158115" cy="158115"/>
                  <wp:effectExtent l="0" t="0" r="13335" b="13335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4" name="Picture 53" descr="/Users/leewang/Documents/Githubs/IQ/Docs/NDP100/UserManual/img/no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3" descr="/Users/leewang/Documents/Githubs/IQ/Docs/NDP100/UserManual/img/no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Two high-quality </w:t>
            </w:r>
            <w:r>
              <w:t>wireless microphones for flexible voice capture during lectures or presentations.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Style w:val="Strong"/>
              </w:rPr>
              <w:t>Note</w:t>
            </w:r>
            <w:r>
              <w:t>: Wireless receiver built into NMP for easy pairing.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Sliding Cover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Protective storage cover, made of eco-friendly material with improved durability. Supports </w:t>
            </w:r>
            <w:r>
              <w:t>up to 30kg weight.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870(L) x 600(W) x 18(H) mm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Wireless Keyboard and Mouse Combo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Providing control for the built-in PC during lectures and presentations.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Keyboard Tray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Space-efficient tray designed for the wireless keyboard and mouse, ensu</w:t>
            </w:r>
            <w:r>
              <w:t>ring convenient access during use.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507(L) x 180(W) mm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Front Drawer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Secure storage compartment with a combination lock and key, offering extra safety for sensitive devices or materials.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480(L) x 220(W) x 100(H) mm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Rack/Shelf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Spacious storage area for the NMP, built-in PC, and other necessary equipment.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500(L) x 490(W) x 590(H) mm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Foldable Stand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Versatile platform designed for supporting teaching equipment, such as document cameras or additional displays, with an</w:t>
            </w:r>
            <w:r>
              <w:t xml:space="preserve"> ergonomic folding design for easy storage.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575(L) x 545(W) mm, Weight Capacity: 15kg</w:t>
            </w:r>
          </w:p>
        </w:tc>
      </w:tr>
    </w:tbl>
    <w:p w:rsidR="001578C3" w:rsidRDefault="00DA7C0F">
      <w:r>
        <w:t>  </w:t>
      </w:r>
    </w:p>
    <w:p w:rsidR="001578C3" w:rsidRDefault="00DA7C0F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Tabletop</w:t>
      </w:r>
    </w:p>
    <w:p w:rsidR="001578C3" w:rsidRDefault="00DA7C0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158750</wp:posOffset>
            </wp:positionV>
            <wp:extent cx="4939665" cy="2741930"/>
            <wp:effectExtent l="0" t="0" r="13335" b="1270"/>
            <wp:wrapTopAndBottom/>
            <wp:docPr id="50" name="Picture 50" descr="/Users/leewang/Documents/Githubs/IQ/Docs/NDP100/UserManual/img/NDP100v3-tabletop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leewang/Documents/Githubs/IQ/Docs/NDP100/UserManual/img/NDP100v3-tabletop-m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578C3" w:rsidRDefault="001578C3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086"/>
        <w:gridCol w:w="5776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Interactive Pen Display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Central touchscreen supporting both finger touch and electromagnetic pen input. Positioned for </w:t>
            </w:r>
            <w:r>
              <w:t>interaction during lectures.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Groove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Holder for the Interactive Pen Display's active capacitive pen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390(L) mm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Secure Drawer with Combination Lock and Key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Storage drawer equipped with both combination lock and key for secure storage of </w:t>
            </w:r>
            <w:r>
              <w:t>important items.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Wireless Charging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Integrated wireless charging pad for smartphones, with a 15W output.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Input/output connections for device integration such as USB drives, laptops, or other peripherals.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Cabinet Antenna (5-in-1)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Antenna </w:t>
            </w:r>
            <w:r>
              <w:t>unit for Wi-Fi and UHF communications. Includes 2 antennas for built-in PC Wi-Fi, 2 antennas for NMP Wi-Fi, and 1 UHF antenna for wireless microphone.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Touch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Central control interface for managing classroom devices and settings.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Touch Panel </w:t>
            </w:r>
            <w:r>
              <w:t>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An extension of the Touch Panel's power button on the tabletop. A short press puts the screen into sleep mode or wakes it, while a long press (over 3 seconds) powers the device on or off.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Up/Down 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Motorized control for adjusting display he</w:t>
            </w:r>
            <w:r>
              <w:t>ight, with limit switch functionality. Red and blue indicator lights show the status: red means the sliding cover is not fully latched and the buttons won’t respond, while blue allows normal operation.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Gooseneck Microphone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High-quality microphone for </w:t>
            </w:r>
            <w:r>
              <w:t>capturing clear audio during lectures.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Interactive Pen Display</w:t>
      </w:r>
    </w:p>
    <w:p w:rsidR="001578C3" w:rsidRDefault="001578C3">
      <w:pPr>
        <w:shd w:val="clear" w:color="auto" w:fill="FFFFFF"/>
        <w:rPr>
          <w:rFonts w:ascii="Helvetica Neue" w:hAnsi="Helvetica Neue"/>
          <w:color w:val="333333"/>
        </w:rPr>
      </w:pP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Screen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8"/>
        <w:gridCol w:w="2404"/>
        <w:gridCol w:w="5052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Panel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TFT-LCD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Size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21.5 inch (16:9)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250 cd/m²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Contrast Ratio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1000:1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Surface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6H tempered explosion-proof glass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View Angle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178°</w:t>
            </w:r>
            <w:r>
              <w:t xml:space="preserve"> (H), 178° (V)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Touch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3"/>
        <w:gridCol w:w="3961"/>
        <w:gridCol w:w="3230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Technology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Capacitive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Active pen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Scanning 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4096×4096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Voltage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DC+5V ±5%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Touch Points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10 points touch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Response 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&lt;15 </w:t>
            </w:r>
            <w:proofErr w:type="spellStart"/>
            <w:r>
              <w:t>ms</w:t>
            </w:r>
            <w:proofErr w:type="spellEnd"/>
          </w:p>
        </w:tc>
      </w:tr>
    </w:tbl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1578C3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1578C3" w:rsidRDefault="001578C3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Ports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9"/>
        <w:gridCol w:w="4626"/>
        <w:gridCol w:w="2649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HDMI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VGA</w:t>
            </w:r>
            <w:r>
              <w:t xml:space="preserve">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VGA Audio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DC 12V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Capacitive Touch 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 set</w:t>
            </w:r>
          </w:p>
        </w:tc>
      </w:tr>
    </w:tbl>
    <w:p w:rsidR="001578C3" w:rsidRDefault="001578C3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General Specifications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092"/>
        <w:gridCol w:w="5714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Built-in Speaker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4Ω 3W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Stand Adjustment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12° ~ 130°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External Power Adapter (input 100-240V AC, 50/60Hz,</w:t>
            </w:r>
            <w:r>
              <w:t xml:space="preserve"> output 12V DC 4A)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8.5KG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523.6×315.1×48mm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Working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Working Temperature: 0~40</w:t>
            </w:r>
            <w:r>
              <w:rPr>
                <w:rFonts w:ascii="Cambria Math" w:hAnsi="Cambria Math" w:cs="Cambria Math"/>
              </w:rPr>
              <w:t>℃</w:t>
            </w:r>
            <w:r>
              <w:t>; Working Humidity: 10~90%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Storage Temperature: -20~60</w:t>
            </w:r>
            <w:r>
              <w:rPr>
                <w:rFonts w:ascii="Cambria Math" w:hAnsi="Cambria Math" w:cs="Cambria Math"/>
              </w:rPr>
              <w:t>℃</w:t>
            </w:r>
            <w:r>
              <w:t>; Storage Humidity: 10~90%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Controller-NMP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The Networked Media Processor (NMP) serves as the central control unit responsible for managing and coordinating various functionalities of the digital podium. </w:t>
      </w:r>
    </w:p>
    <w:p w:rsidR="001578C3" w:rsidRDefault="00DA7C0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lastRenderedPageBreak/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"../../NMP/UserManual/img/NMP211-Interface-Back.png"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7" name="Rectangle 37" descr="../../NMP/UserManual/img/NMP211-Interface-Bac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37" o:spid="_x0000_s1026" o:spt="1" alt="../../NMP/UserManual/img/NMP211-Interface-Back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05oTVdMAAAADAQAADwAAAAAAAAABACAAAAAiAAAAZHJzL2Rvd25yZXYueG1sUEsBAhQAFAAAAAgA&#10;h07iQE/HpWAqAgAATwQAAA4AAAAAAAAAAQAgAAAAIgEAAGRycy9lMm9Eb2MueG1sUEsFBgAAAAAG&#10;AAYAWQEAAL4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</w:instrText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CLUDEPICTURE "/Users/leewang/Documents/Githubs/IQ/Docs/NMP/UserManual/img/NMP211-Interface-Back.png"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709795" cy="1466215"/>
            <wp:effectExtent l="0" t="0" r="1905" b="0"/>
            <wp:docPr id="52" name="Picture 52" descr="/Users/leewang/Documents/Githubs/IQ/Docs/NMP/UserManual/img/NMP211-Interface-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leewang/Documents/Githubs/IQ/Docs/NMP/UserManual/img/NMP211-Interface-Bac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662" cy="14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"/>
        <w:gridCol w:w="2833"/>
        <w:gridCol w:w="4534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Interface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RJ45 * 4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Ethernet ports (100Mbps, non-</w:t>
            </w:r>
            <w:proofErr w:type="spellStart"/>
            <w:r>
              <w:t>PoE</w:t>
            </w:r>
            <w:proofErr w:type="spellEnd"/>
            <w:r>
              <w:t xml:space="preserve">) for NMP network connectivity; also enables NMP to function </w:t>
            </w:r>
            <w:r>
              <w:t>as a switch.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HDMI Matrix 3 </w:t>
            </w:r>
            <w:r>
              <w:rPr>
                <w:rFonts w:hint="eastAsia"/>
              </w:rPr>
              <w:t>x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Consists of 3 HDMI </w:t>
            </w:r>
            <w:r>
              <w:rPr>
                <w:rFonts w:hint="eastAsia"/>
              </w:rPr>
              <w:t>INs</w:t>
            </w:r>
            <w:r>
              <w:t xml:space="preserve"> and 3 HDMI </w:t>
            </w:r>
            <w:r>
              <w:rPr>
                <w:rFonts w:hint="eastAsia"/>
              </w:rPr>
              <w:t>OUT</w:t>
            </w:r>
            <w:r>
              <w:t xml:space="preserve">s, </w:t>
            </w:r>
            <w:r>
              <w:rPr>
                <w:rFonts w:hint="eastAsia"/>
              </w:rPr>
              <w:t xml:space="preserve">the HDMI OUT A and HDMI OUT C output same content, </w:t>
            </w:r>
            <w:r>
              <w:t xml:space="preserve">forming the </w:t>
            </w:r>
            <w:r>
              <w:rPr>
                <w:rFonts w:hint="eastAsia"/>
              </w:rPr>
              <w:t xml:space="preserve">3 x 2 </w:t>
            </w:r>
            <w:r>
              <w:t>video matrix for NMP.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2.4G Wi-Fi Antenna Interface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Built-in 2.4G Wi-Fi RP Transceiver within NMP, allowing</w:t>
            </w:r>
            <w:r>
              <w:t xml:space="preserve"> wireless device integration and control expansion with Q-NEX's CBX component.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UHF Wireless Microphone Antenna Interface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Built-in receiver for UHF wireless microphones, supporting one-to-two wireless microphone setups for teaching/meeting scenarios.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Display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Provides power output for connected devices, such as projectors, TVs, Interactive Flat Panels (IFP), and smart podiums.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UP-DOWN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Offer</w:t>
            </w:r>
            <w:r>
              <w:rPr>
                <w:rFonts w:hint="eastAsia"/>
              </w:rPr>
              <w:t>s</w:t>
            </w:r>
            <w:r>
              <w:t xml:space="preserve"> up, pause, and down functions for connected devices like projector screens and motorized curtains.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RS232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Allows connection to devices equipped with standard RS232 ports, such as Pan-Tilt-Zoom (PTZ) cameras and Interactive Flat Panels (IFP), etc.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Panel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Interface for connection to mechanical control panels, allowing direct control of basic devices and AV matrix switching without the need for network connectivity.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IR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IR learner port * 1: Used for learning IR remote control codes.</w:t>
            </w:r>
            <w:r>
              <w:br/>
              <w:t>IR emitt</w:t>
            </w:r>
            <w:r>
              <w:t>er port * 1: For infrared remote-control functionality.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USB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Reserved for card reader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Touch USB * 3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TOUCH USB IN * 1: Receives touch signals from the Interactive Pen Display. </w:t>
            </w:r>
            <w:r>
              <w:br/>
              <w:t xml:space="preserve">TOUCH USB OUT * 2: Sends touch signals to OPS </w:t>
            </w:r>
            <w:r>
              <w:lastRenderedPageBreak/>
              <w:t xml:space="preserve">or Laptop for </w:t>
            </w:r>
            <w:r>
              <w:t>touch-following functionality</w:t>
            </w:r>
            <w:r>
              <w:rPr>
                <w:rFonts w:hint="eastAsia"/>
              </w:rPr>
              <w:t>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lastRenderedPageBreak/>
              <w:t>12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6.35mm Wired Microphone In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Interface for connecting a 6.35mm wired microphone.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3.5mm MIC Mixed Out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Mixes audio from both the microphone input and the wireless microphones (handheld and lapel) for combined </w:t>
            </w:r>
            <w:r>
              <w:t>output.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Audio-IN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Two 3.5mm line-in interfaces for connecting external audio devices such as laptops, smartphones etc.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Audio O</w:t>
            </w:r>
            <w:r>
              <w:rPr>
                <w:rFonts w:hint="eastAsia"/>
              </w:rPr>
              <w:t>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Audio output interface for connecting to speakers or amplifiers.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External Speaker Output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The NMP includes an </w:t>
            </w:r>
            <w:r>
              <w:t>integrated power amplifier, capable of delivering 2*(40w+40w) output, designed to connect with passive speakers. (Fixed impedance speakers only).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Built-in OPS Control (LOCK Interface)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Be used to monitor and control the OPS within the Digital Podium</w:t>
            </w:r>
            <w:r>
              <w:t>, synchronized with NDP power management.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Fuse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fuse for protection against electrical faults.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External Port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External port interface for lighting control and other devices. there are two methods to control lighting and </w:t>
            </w:r>
            <w:r>
              <w:t>other devices:</w:t>
            </w:r>
            <w:r>
              <w:br/>
              <w:t>1. </w:t>
            </w:r>
            <w:r>
              <w:rPr>
                <w:rStyle w:val="Strong"/>
              </w:rPr>
              <w:t>Direct Connection to NMP-External</w:t>
            </w:r>
            <w:r>
              <w:t>: With this mode, users can directly manage lighting control using NMP.</w:t>
            </w:r>
            <w:r>
              <w:br/>
              <w:t>2. </w:t>
            </w:r>
            <w:r>
              <w:rPr>
                <w:rStyle w:val="Strong"/>
              </w:rPr>
              <w:t>Integration with SPDT Switch</w:t>
            </w:r>
            <w:r>
              <w:t xml:space="preserve">: By replacing the existing switch panel with a Single Pole Double Throw (SPDT) switch and connecting </w:t>
            </w:r>
            <w:r>
              <w:t>it to NMP, both NMP and the switch panel can control the lighting.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NMP Power Supply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supply for NMP, supporting wide voltage range (110-240 V AC).</w:t>
            </w:r>
          </w:p>
        </w:tc>
      </w:tr>
    </w:tbl>
    <w:p w:rsidR="001578C3" w:rsidRDefault="001578C3">
      <w:pPr>
        <w:rPr>
          <w:rFonts w:ascii="Helvetica Neue" w:hAnsi="Helvetica Neue"/>
          <w:color w:val="333333"/>
        </w:rPr>
      </w:pPr>
    </w:p>
    <w:p w:rsidR="001578C3" w:rsidRDefault="001578C3">
      <w:pPr>
        <w:shd w:val="clear" w:color="auto" w:fill="FFFFFF"/>
        <w:rPr>
          <w:rFonts w:ascii="Helvetica Neue" w:hAnsi="Helvetica Neue"/>
          <w:color w:val="333333"/>
        </w:rPr>
      </w:pP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Style w:val="Strong"/>
          <w:rFonts w:ascii="Helvetica Neue" w:eastAsiaTheme="majorEastAsia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Networked AV Decoder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Requires a media server to decode and play networked media </w:t>
      </w:r>
      <w:r>
        <w:rPr>
          <w:rFonts w:ascii="Helvetica Neue" w:hAnsi="Helvetica Neue"/>
          <w:color w:val="333333"/>
        </w:rPr>
        <w:t>content on classroom devices, supporting both scheduled and instant playback.</w:t>
      </w:r>
    </w:p>
    <w:p w:rsidR="001578C3" w:rsidRDefault="001578C3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3074"/>
        <w:gridCol w:w="4732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No.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Decoding Protocol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RTMP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Resolution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1080p@30fps (recommended), up to 4K@30fps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Media Source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Media server with Q-NEX streaming service system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Playback Options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Instant playback or scheduled playback on classroom media devices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Audio Formats Supported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MP3, WAV, FLAC, </w:t>
            </w:r>
            <w:proofErr w:type="spellStart"/>
            <w:r>
              <w:t>Ogg</w:t>
            </w:r>
            <w:proofErr w:type="spellEnd"/>
            <w:r>
              <w:t>, Opus, and other mainstream audio formats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6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Video Formats Supported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MP4, MKV, RMVB, RM, MOV, AVI, FLV, WMV, and other </w:t>
            </w:r>
            <w:r>
              <w:t>mainstream video formats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Style w:val="Strong"/>
          <w:rFonts w:ascii="Helvetica Neue" w:eastAsiaTheme="majorEastAsia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Live AV Streaming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 w:hint="eastAsia"/>
          <w:color w:val="333333"/>
        </w:rPr>
        <w:t xml:space="preserve">Supports live video streaming from various sources, including IP cameras, smartphones, PCs (using third-party software like OBS), and audio/video encoders. The RTMP protocol is used to transmit streams to the </w:t>
      </w:r>
      <w:r>
        <w:rPr>
          <w:rFonts w:ascii="Helvetica Neue" w:hAnsi="Helvetica Neue" w:hint="eastAsia"/>
          <w:color w:val="333333"/>
        </w:rPr>
        <w:t>media server, which the NMP decodes for playback on display devices in classrooms and other locations.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1725"/>
        <w:gridCol w:w="6081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Style w:val="md-plain"/>
                <w:rFonts w:ascii="Calibri" w:eastAsia="SimSun" w:hAnsi="Calibri" w:cs="Calibri"/>
                <w:color w:val="333333"/>
              </w:rPr>
            </w:pPr>
            <w:r>
              <w:rPr>
                <w:rStyle w:val="md-plain"/>
                <w:rFonts w:ascii="Calibri" w:eastAsia="SimSun" w:hAnsi="Calibri" w:cs="Calibri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Style w:val="md-plain"/>
                <w:rFonts w:ascii="Calibri" w:eastAsia="SimSun" w:hAnsi="Calibri" w:cs="Calibri"/>
                <w:color w:val="333333"/>
              </w:rPr>
            </w:pPr>
            <w:r>
              <w:rPr>
                <w:rStyle w:val="md-plain"/>
                <w:rFonts w:ascii="Calibri" w:eastAsia="SimSun" w:hAnsi="Calibri" w:cs="Calibri"/>
                <w:color w:val="333333"/>
              </w:rPr>
              <w:t>Streaming Protocol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Style w:val="md-plain"/>
                <w:rFonts w:ascii="Calibri" w:eastAsia="SimSun" w:hAnsi="Calibri" w:cs="Calibri"/>
                <w:color w:val="333333"/>
              </w:rPr>
            </w:pPr>
            <w:r>
              <w:rPr>
                <w:rStyle w:val="md-plain"/>
                <w:rFonts w:ascii="Calibri" w:eastAsia="SimSun" w:hAnsi="Calibri" w:cs="Calibri"/>
                <w:color w:val="333333"/>
              </w:rPr>
              <w:t>RTMP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Style w:val="md-plain"/>
                <w:rFonts w:ascii="Calibri" w:eastAsia="SimSun" w:hAnsi="Calibri" w:cs="Calibri"/>
                <w:color w:val="333333"/>
              </w:rPr>
            </w:pPr>
            <w:r>
              <w:rPr>
                <w:rStyle w:val="md-plain"/>
                <w:rFonts w:ascii="Calibri" w:eastAsia="SimSun" w:hAnsi="Calibri" w:cs="Calibri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Style w:val="md-plain"/>
                <w:rFonts w:ascii="Calibri" w:eastAsia="SimSun" w:hAnsi="Calibri" w:cs="Calibri"/>
                <w:color w:val="333333"/>
              </w:rPr>
            </w:pPr>
            <w:r>
              <w:rPr>
                <w:rStyle w:val="md-plain"/>
                <w:rFonts w:ascii="Calibri" w:eastAsia="SimSun" w:hAnsi="Calibri" w:cs="Calibri"/>
                <w:color w:val="333333"/>
              </w:rP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Style w:val="md-plain"/>
                <w:rFonts w:ascii="Calibri" w:eastAsia="SimSun" w:hAnsi="Calibri" w:cs="Calibri"/>
                <w:color w:val="333333"/>
              </w:rPr>
            </w:pPr>
            <w:r>
              <w:rPr>
                <w:rStyle w:val="md-plain"/>
                <w:rFonts w:ascii="Calibri" w:eastAsia="SimSun" w:hAnsi="Calibri" w:cs="Calibri"/>
                <w:color w:val="333333"/>
              </w:rPr>
              <w:t>1080p@30fps (recommended), up to 4K@30fps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Style w:val="md-plain"/>
                <w:rFonts w:ascii="Calibri" w:eastAsia="SimSun" w:hAnsi="Calibri" w:cs="Calibri"/>
                <w:color w:val="333333"/>
              </w:rPr>
            </w:pPr>
            <w:r>
              <w:rPr>
                <w:rStyle w:val="md-plain"/>
                <w:rFonts w:ascii="Calibri" w:eastAsia="SimSun" w:hAnsi="Calibri" w:cs="Calibri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Style w:val="md-plain"/>
                <w:rFonts w:ascii="Calibri" w:eastAsia="SimSun" w:hAnsi="Calibri" w:cs="Calibri"/>
                <w:color w:val="333333"/>
              </w:rPr>
            </w:pPr>
            <w:r>
              <w:rPr>
                <w:rStyle w:val="md-plain"/>
                <w:rFonts w:ascii="Calibri" w:eastAsia="SimSun" w:hAnsi="Calibri" w:cs="Calibri"/>
                <w:color w:val="333333"/>
              </w:rPr>
              <w:t>Source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Style w:val="md-plain"/>
                <w:rFonts w:ascii="Calibri" w:eastAsia="SimSun" w:hAnsi="Calibri" w:cs="Calibri"/>
                <w:color w:val="333333"/>
              </w:rPr>
            </w:pPr>
            <w:r>
              <w:rPr>
                <w:rStyle w:val="md-plain"/>
                <w:rFonts w:ascii="Calibri" w:eastAsia="SimSun" w:hAnsi="Calibri" w:cs="Calibri"/>
                <w:color w:val="333333"/>
              </w:rPr>
              <w:t xml:space="preserve">IP cameras, smartphones with </w:t>
            </w:r>
            <w:r>
              <w:rPr>
                <w:rStyle w:val="md-plain"/>
                <w:rFonts w:ascii="Calibri" w:eastAsia="SimSun" w:hAnsi="Calibri" w:cs="Calibri"/>
                <w:color w:val="333333"/>
              </w:rPr>
              <w:t>broadcasting software (e.g., OBS), PCs with OBS, audio/video encoders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eastAsiaTheme="majorEastAsia" w:hAnsi="Helvetica Neue"/>
          <w:b/>
          <w:bCs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General Specifications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1686"/>
        <w:gridCol w:w="6120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widowControl/>
              <w:jc w:val="left"/>
              <w:rPr>
                <w:rFonts w:ascii="Calibri" w:eastAsia="Times New Roman" w:hAnsi="Calibri" w:cs="Calibri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 xml:space="preserve">Size </w:t>
            </w:r>
            <w:r>
              <w:rPr>
                <w:rStyle w:val="td-span"/>
                <w:rFonts w:ascii="Calibri" w:hAnsi="Calibri" w:cs="Calibri"/>
                <w:color w:val="333333"/>
              </w:rPr>
              <w:t>(</w:t>
            </w:r>
            <w:r>
              <w:rPr>
                <w:rStyle w:val="md-plain"/>
                <w:rFonts w:ascii="Calibri" w:hAnsi="Calibri" w:cs="Calibri"/>
                <w:color w:val="333333"/>
              </w:rPr>
              <w:t>mm</w:t>
            </w:r>
            <w:r>
              <w:rPr>
                <w:rStyle w:val="td-span"/>
                <w:rFonts w:ascii="Calibri" w:hAnsi="Calibri" w:cs="Calibri"/>
                <w:color w:val="333333"/>
              </w:rPr>
              <w:t>)</w:t>
            </w:r>
            <w:r>
              <w:rPr>
                <w:rStyle w:val="md-plain"/>
                <w:rFonts w:ascii="Calibri" w:hAnsi="Calibri" w:cs="Calibri"/>
                <w:color w:val="333333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440(L)</w:t>
            </w:r>
            <w:r>
              <w:rPr>
                <w:rStyle w:val="td-span"/>
                <w:rFonts w:ascii="Calibri" w:hAnsi="Calibri" w:cs="Calibri"/>
                <w:color w:val="333333"/>
              </w:rPr>
              <w:t>*</w:t>
            </w:r>
            <w:r>
              <w:rPr>
                <w:rStyle w:val="md-plain"/>
                <w:rFonts w:ascii="Calibri" w:hAnsi="Calibri" w:cs="Calibri"/>
                <w:color w:val="333333"/>
              </w:rPr>
              <w:t>292(W)</w:t>
            </w:r>
            <w:r>
              <w:rPr>
                <w:rStyle w:val="td-span"/>
                <w:rFonts w:ascii="Calibri" w:hAnsi="Calibri" w:cs="Calibri"/>
                <w:color w:val="333333"/>
              </w:rPr>
              <w:t>*</w:t>
            </w:r>
            <w:r>
              <w:rPr>
                <w:rStyle w:val="md-plain"/>
                <w:rFonts w:ascii="Calibri" w:hAnsi="Calibri" w:cs="Calibri"/>
                <w:color w:val="333333"/>
              </w:rPr>
              <w:t>50(H)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3.9 Kg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Design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 xml:space="preserve">Standard 1U rack-mount, suitable for installation in various types of </w:t>
            </w:r>
            <w:r>
              <w:rPr>
                <w:rStyle w:val="md-plain"/>
                <w:rFonts w:ascii="Calibri" w:hAnsi="Calibri" w:cs="Calibri"/>
                <w:color w:val="333333"/>
              </w:rPr>
              <w:t>cabinets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Motherboard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Industrial-grade, high-speed 32-bit CPU with embedded operating system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Push Notification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  <w:rPr>
                <w:rFonts w:ascii="Calibri" w:hAnsi="Calibri" w:cs="Calibri"/>
                <w:color w:val="333333"/>
              </w:rPr>
            </w:pPr>
            <w:r>
              <w:rPr>
                <w:rStyle w:val="md-plain"/>
                <w:rFonts w:ascii="Calibri" w:hAnsi="Calibri" w:cs="Calibri"/>
                <w:color w:val="333333"/>
              </w:rPr>
              <w:t>Displays messages, alerts, and announcements from IT admin or teachers on classroom displays instantly or on schedule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t> </w:t>
      </w:r>
    </w:p>
    <w:p w:rsidR="001578C3" w:rsidRDefault="00DA7C0F">
      <w:pPr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br w:type="page"/>
      </w:r>
    </w:p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Touch Panel</w:t>
      </w:r>
    </w:p>
    <w:p w:rsidR="001578C3" w:rsidRDefault="001578C3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2152"/>
        <w:gridCol w:w="5575"/>
      </w:tblGrid>
      <w:tr w:rsidR="001578C3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Model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CPL20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Quad-core, Main frequency 1.6GHz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GPU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Quad-core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2G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ROM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16G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O.S.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Android 10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Screen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10-inch 1280*800 IPS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Dimension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244*171.5*28mm(L*H*W) 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Touch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Capacitive screen with tempered glass, </w:t>
            </w:r>
            <w:r>
              <w:t>10-point touch</w:t>
            </w:r>
            <w:r>
              <w:br/>
              <w:t>Optical bonding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I/O 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RJ45*1 (</w:t>
            </w:r>
            <w:proofErr w:type="spellStart"/>
            <w:r>
              <w:t>PoE</w:t>
            </w:r>
            <w:proofErr w:type="spellEnd"/>
            <w:r>
              <w:t xml:space="preserve"> supported)</w:t>
            </w:r>
            <w:r>
              <w:br/>
              <w:t>USB2.0 *3</w:t>
            </w:r>
            <w:r>
              <w:br/>
              <w:t>Type-C OTG *1</w:t>
            </w:r>
            <w:r>
              <w:br/>
              <w:t>Audio (3.5mm) *1</w:t>
            </w:r>
            <w:r>
              <w:br/>
              <w:t>DC (12V) *1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Physical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*1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Supported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Working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-20°C to 70°C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Working 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&lt;85%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Installation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Desktop stand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  <w:lang w:eastAsia="zh-CN"/>
        </w:rPr>
      </w:pPr>
      <w:r>
        <w:rPr>
          <w:rFonts w:ascii="Helvetica Neue" w:hAnsi="Helvetica Neue"/>
          <w:color w:val="333333"/>
          <w:sz w:val="54"/>
          <w:szCs w:val="54"/>
        </w:rPr>
        <w:t>Built-in PC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</w:p>
    <w:p w:rsidR="001578C3" w:rsidRDefault="001578C3">
      <w:pPr>
        <w:pStyle w:val="BodyText"/>
        <w:spacing w:before="0" w:after="0"/>
        <w:rPr>
          <w:lang w:eastAsia="zh-CN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2"/>
        <w:gridCol w:w="2741"/>
        <w:gridCol w:w="4831"/>
      </w:tblGrid>
      <w:tr w:rsidR="001578C3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Processor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Intel® Core™ i5 (11th Generation)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16GB</w:t>
            </w:r>
            <w:r>
              <w:br/>
              <w:t>2x DDR4 slots, up to 32GB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1TB SSD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Graphics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CPU Integrated Graphics, HD Graphics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Network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 × RJ45 LAN 10/100/1000M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Wi-Fi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IEEE </w:t>
            </w:r>
            <w:r>
              <w:t>802.11 a/g/n/ac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USB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3 × USB3.0</w:t>
            </w:r>
            <w:r>
              <w:br/>
              <w:t>3 × USB2.0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 × power button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Audio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 × LINE-OUT &amp; MIC-IN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LED Light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 × Power light &amp; 1 × Hard disk light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Supply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19V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180mm (L) x 195mm (W) x 42mm (H)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Operating temperature: 0°C ~ 50°C</w:t>
            </w:r>
            <w:r>
              <w:br/>
              <w:t>Storage temperature: -20~70°C</w:t>
            </w:r>
          </w:p>
        </w:tc>
      </w:tr>
      <w:tr w:rsidR="001578C3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5%~90% No condensation</w:t>
            </w:r>
          </w:p>
        </w:tc>
      </w:tr>
    </w:tbl>
    <w:p w:rsidR="001578C3" w:rsidRDefault="001578C3"/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Microphone</w:t>
      </w:r>
    </w:p>
    <w:p w:rsidR="001578C3" w:rsidRDefault="00DA7C0F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Handheld Microphone</w:t>
      </w:r>
    </w:p>
    <w:p w:rsidR="001578C3" w:rsidRDefault="001578C3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&gt;=85dBm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5V/180mA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640MHz ~</w:t>
            </w:r>
            <w:r>
              <w:t xml:space="preserve"> 690MHz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50Hz ~ 15KHz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Dynamic cardioid microphone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&gt;=65dB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&gt;20dBm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&lt;0.5%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&lt;40m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&lt;5ms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Operating </w:t>
            </w:r>
            <w:r>
              <w:t>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-25°C ~ 60°C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 * AA batteries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100mA @ 3V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12 Hours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Lapel Microphone</w:t>
      </w:r>
    </w:p>
    <w:p w:rsidR="001578C3" w:rsidRDefault="001578C3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&gt;=85dBm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5V/180mA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640MHz ~ 690MHz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50Hz ~ 15KHz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Condenser microphone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&gt;=105dB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16 ~ 25dBm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&lt;0.5%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&lt;40m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&lt;5ms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-25°C ~ 60°C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 * AA batteries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200mA @ 3V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 Hours</w:t>
            </w:r>
          </w:p>
        </w:tc>
      </w:tr>
    </w:tbl>
    <w:p w:rsidR="001578C3" w:rsidRDefault="001578C3"/>
    <w:p w:rsidR="001578C3" w:rsidRDefault="00DA7C0F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Gooseneck Microphone</w:t>
      </w:r>
    </w:p>
    <w:p w:rsidR="001578C3" w:rsidRDefault="001578C3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513"/>
        <w:gridCol w:w="5293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lastRenderedPageBreak/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Polar Pattern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Super cardioid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70 ~ </w:t>
            </w:r>
            <w:r>
              <w:t>20KHz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Sensitivity (0dB=1V/1Pa, 1KHz)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-45dB (±2dB)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Output Impedance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200 </w:t>
            </w:r>
            <w:proofErr w:type="gramStart"/>
            <w:r>
              <w:t>ohm</w:t>
            </w:r>
            <w:proofErr w:type="gramEnd"/>
            <w:r>
              <w:t xml:space="preserve"> Balanced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External Power Adapter (Input 100-220V AC, 50/60Hz, Output 10V DC 350 mA)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Anti-interference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Resistance to mobile phone interference and </w:t>
            </w:r>
            <w:r>
              <w:t>electromagnetic interference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Weight (g)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200</w:t>
            </w:r>
          </w:p>
        </w:tc>
      </w:tr>
    </w:tbl>
    <w:p w:rsidR="001578C3" w:rsidRDefault="001578C3"/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Full Gigabit Switch</w:t>
      </w:r>
    </w:p>
    <w:p w:rsidR="001578C3" w:rsidRDefault="001578C3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245"/>
        <w:gridCol w:w="5561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RJ45 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8 * 10/100/1000M self-adaptive Ethernet ports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IEEE802.3, IEEE802.3i, IEEE802.3u, IEEE802.3ab, IEEE802.3x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Protocol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CSMA/CD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Data </w:t>
            </w:r>
            <w:r>
              <w:t>Transfer Rate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2000Mbps (Full Duplex)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Network Media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Cat5e or above UTP/STP (&lt;=100m)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Store and Forward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Supported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Switching Capacity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16Gbps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MAC Address Table Depth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4K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External Power Adapter (Input: 100~240V AC, 50/60Hz; Output: 9V </w:t>
            </w:r>
            <w:r>
              <w:t>DC, 0.6A)</w:t>
            </w:r>
          </w:p>
        </w:tc>
      </w:tr>
    </w:tbl>
    <w:p w:rsidR="001578C3" w:rsidRDefault="001578C3"/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spacing w:before="192" w:after="192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Media Server (Optional)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"../UserManual/img/note.png" \* MERGEFORMATINET </w:instrText>
      </w:r>
      <w:r>
        <w:rPr>
          <w:rFonts w:ascii="Helvetica Neue" w:hAnsi="Helvetica Neue"/>
          <w:color w:val="333333"/>
        </w:rPr>
        <w:fldChar w:fldCharType="end"/>
      </w:r>
      <w:r>
        <w:rPr>
          <w:rStyle w:val="Strong"/>
          <w:rFonts w:ascii="Helvetica Neue" w:eastAsiaTheme="majorEastAsia" w:hAnsi="Helvetica Neue"/>
          <w:color w:val="333333"/>
        </w:rPr>
        <w:t>Note</w:t>
      </w:r>
      <w:r>
        <w:rPr>
          <w:rFonts w:ascii="Helvetica Neue" w:hAnsi="Helvetica Neue"/>
          <w:color w:val="333333"/>
        </w:rPr>
        <w:t>: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12065</wp:posOffset>
            </wp:positionV>
            <wp:extent cx="201930" cy="201930"/>
            <wp:effectExtent l="0" t="0" r="7620" b="7620"/>
            <wp:wrapTight wrapText="bothSides">
              <wp:wrapPolygon edited="0">
                <wp:start x="0" y="0"/>
                <wp:lineTo x="0" y="19698"/>
                <wp:lineTo x="19698" y="19698"/>
                <wp:lineTo x="19698" y="0"/>
                <wp:lineTo x="0" y="0"/>
              </wp:wrapPolygon>
            </wp:wrapTight>
            <wp:docPr id="5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FF0000"/>
        </w:rPr>
        <w:t>Media Server is a recommended option that works with NMP 211-G for AV Broadcasting and media files storage.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The table below shows the minimum </w:t>
      </w:r>
      <w:r>
        <w:rPr>
          <w:rFonts w:ascii="Helvetica Neue" w:hAnsi="Helvetica Neue"/>
          <w:color w:val="333333"/>
        </w:rPr>
        <w:t>recommended specifications: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8"/>
        <w:gridCol w:w="2937"/>
        <w:gridCol w:w="4189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Storage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ECC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16G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HDD 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4T * 4 SATA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4-core 8-thread CPU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System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Windows Server OS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Lite Media Server (Optional)</w:t>
      </w:r>
    </w:p>
    <w:p w:rsidR="001578C3" w:rsidRDefault="001578C3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2797"/>
        <w:gridCol w:w="4755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Processor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Intel® Core™ i5 4200M </w:t>
            </w:r>
            <w:r>
              <w:t>2.5GHz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RAM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4GB DDR3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Storage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256G SSD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Network Card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 × RJ45 LAN 10/100/1000M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Wi-Fi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IEEE 802.11 a/g/n/ac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Supply Input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19V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Dimension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180mm (L) x 195mm (W) x 42mm (H)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Temperature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Operating temperature: 0°C ~ 50°C</w:t>
            </w:r>
            <w:r>
              <w:br/>
              <w:t>Storage temperature:</w:t>
            </w:r>
            <w:r>
              <w:t xml:space="preserve"> -20°C ~ 70°C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Humidity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5% ~ 90% No condensation</w:t>
            </w:r>
          </w:p>
        </w:tc>
      </w:tr>
    </w:tbl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-243840</wp:posOffset>
            </wp:positionH>
            <wp:positionV relativeFrom="paragraph">
              <wp:posOffset>116205</wp:posOffset>
            </wp:positionV>
            <wp:extent cx="201930" cy="201930"/>
            <wp:effectExtent l="0" t="0" r="1270" b="1270"/>
            <wp:wrapNone/>
            <wp:docPr id="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Strong"/>
          <w:rFonts w:ascii="Helvetica Neue" w:eastAsiaTheme="majorEastAsia" w:hAnsi="Helvetica Neue"/>
          <w:color w:val="333333"/>
        </w:rPr>
        <w:t>Note:</w:t>
      </w:r>
      <w:r>
        <w:rPr>
          <w:rFonts w:ascii="Helvetica Neue" w:hAnsi="Helvetica Neue"/>
          <w:color w:val="333333"/>
        </w:rPr>
        <w:t xml:space="preserve"> </w:t>
      </w:r>
    </w:p>
    <w:p w:rsidR="001578C3" w:rsidRDefault="00DA7C0F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Lite Media Server is intended for demonstration. For practical use, it is strongly recommended to choose a formal Media Server.</w:t>
      </w:r>
    </w:p>
    <w:p w:rsidR="001578C3" w:rsidRDefault="00DA7C0F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Router (Optional)</w:t>
      </w:r>
    </w:p>
    <w:p w:rsidR="001578C3" w:rsidRDefault="001578C3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615"/>
        <w:gridCol w:w="5191"/>
      </w:tblGrid>
      <w:tr w:rsidR="001578C3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 xml:space="preserve">Protocol </w:t>
            </w:r>
            <w:r>
              <w:t>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IEEE 802.3, IEEE 802.3u, IEEE 802.3x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4 x 10/100M RJ45 ports (with auto-flip)</w:t>
            </w:r>
            <w:r>
              <w:br/>
              <w:t>1 x 10/100M RJ45 port (with auto-flip)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LEDs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LAN port status lights</w:t>
            </w:r>
            <w:r>
              <w:br/>
              <w:t>WAN port status lights</w:t>
            </w:r>
            <w:r>
              <w:br/>
              <w:t>System status light (SYS)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Reset button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Dimensions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158mm x 122mm x 34mm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External Power Adapter (Input: 100~240V AC, 50/60Hz; Output: 5V DC, 0.6A)</w:t>
            </w:r>
          </w:p>
        </w:tc>
      </w:tr>
      <w:tr w:rsidR="001578C3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Working/Storage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578C3" w:rsidRDefault="00DA7C0F">
            <w:pPr>
              <w:jc w:val="left"/>
            </w:pPr>
            <w:r>
              <w:t>Temperature: 0°C ~ 40°C</w:t>
            </w:r>
            <w:r>
              <w:br/>
              <w:t>Humidity: 10% ~ 90%RH (non-condensing)</w:t>
            </w:r>
            <w:r>
              <w:br/>
              <w:t>Storage Temperature: -40°C ~ 70°C</w:t>
            </w:r>
            <w:r>
              <w:br/>
              <w:t xml:space="preserve">Storage Humidity: </w:t>
            </w:r>
            <w:r>
              <w:t>5% ~ 90%RH (non-condensing)</w:t>
            </w:r>
          </w:p>
        </w:tc>
      </w:tr>
    </w:tbl>
    <w:p w:rsidR="001578C3" w:rsidRDefault="001578C3"/>
    <w:p w:rsidR="001578C3" w:rsidRDefault="00DA7C0F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Doc Camera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  <w:r>
        <w:rPr>
          <w:rFonts w:ascii="Helvetica Neue" w:hAnsi="Helvetica Neue"/>
          <w:color w:val="333333"/>
          <w:sz w:val="54"/>
          <w:szCs w:val="54"/>
        </w:rPr>
        <w:t>- E4521(Optional)</w:t>
      </w:r>
    </w:p>
    <w:p w:rsidR="001578C3" w:rsidRDefault="001578C3"/>
    <w:p w:rsidR="001578C3" w:rsidRDefault="00DA7C0F">
      <w:r>
        <w:rPr>
          <w:rFonts w:hint="eastAsia"/>
        </w:rPr>
        <w:t xml:space="preserve">Please refer to the </w:t>
      </w:r>
      <w:proofErr w:type="spellStart"/>
      <w:r>
        <w:rPr>
          <w:rFonts w:hint="eastAsia"/>
        </w:rPr>
        <w:t>IQView</w:t>
      </w:r>
      <w:proofErr w:type="spellEnd"/>
      <w:r>
        <w:rPr>
          <w:rFonts w:hint="eastAsia"/>
        </w:rPr>
        <w:t xml:space="preserve"> E4521 brochure for details.</w:t>
      </w:r>
    </w:p>
    <w:sectPr w:rsidR="001578C3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7C0F" w:rsidRDefault="00DA7C0F">
      <w:r>
        <w:separator/>
      </w:r>
    </w:p>
  </w:endnote>
  <w:endnote w:type="continuationSeparator" w:id="0">
    <w:p w:rsidR="00DA7C0F" w:rsidRDefault="00DA7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8C3" w:rsidRDefault="00DA7C0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-1149350</wp:posOffset>
              </wp:positionH>
              <wp:positionV relativeFrom="paragraph">
                <wp:posOffset>483235</wp:posOffset>
              </wp:positionV>
              <wp:extent cx="7580630" cy="306705"/>
              <wp:effectExtent l="0" t="0" r="1270" b="17145"/>
              <wp:wrapNone/>
              <wp:docPr id="19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495" y="10430510"/>
                        <a:ext cx="7580630" cy="306705"/>
                      </a:xfrm>
                      <a:prstGeom prst="rect">
                        <a:avLst/>
                      </a:prstGeom>
                      <a:solidFill>
                        <a:srgbClr val="A6A6A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4" o:spid="_x0000_s1026" o:spt="1" style="position:absolute;left:0pt;margin-left:-90.5pt;margin-top:38.05pt;height:24.15pt;width:596.9pt;z-index:251662336;v-text-anchor:middle;mso-width-relative:page;mso-height-relative:page;" fillcolor="#A6A6A6" filled="t" stroked="f" coordsize="21600,21600" o:gfxdata="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JkQhG9cAAAAMAQAADwAAAAAAAAABACAAAAAiAAAAZHJz&#10;L2Rvd25yZXYueG1sUEsBAhQAFAAAAAgAh07iQN3vXK13AgAA1wQAAA4AAAAAAAAAAQAgAAAAJgEA&#10;AGRycy9lMm9Eb2MueG1sUEsFBgAAAAAGAAYAWQEAAA8GAAAAAA=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-953135</wp:posOffset>
          </wp:positionH>
          <wp:positionV relativeFrom="paragraph">
            <wp:posOffset>536575</wp:posOffset>
          </wp:positionV>
          <wp:extent cx="511175" cy="173990"/>
          <wp:effectExtent l="0" t="0" r="3175" b="16510"/>
          <wp:wrapNone/>
          <wp:docPr id="17" name="图片 7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7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1175" cy="173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4713605</wp:posOffset>
              </wp:positionH>
              <wp:positionV relativeFrom="paragraph">
                <wp:posOffset>480060</wp:posOffset>
              </wp:positionV>
              <wp:extent cx="1691640" cy="292735"/>
              <wp:effectExtent l="0" t="0" r="0" b="0"/>
              <wp:wrapNone/>
              <wp:docPr id="18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892800" y="10504805"/>
                        <a:ext cx="1691640" cy="2927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578C3" w:rsidRDefault="00DA7C0F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info@qnextech.com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文本框 5" o:spid="_x0000_s1026" o:spt="202" type="#_x0000_t202" style="position:absolute;left:0pt;margin-left:371.15pt;margin-top:37.8pt;height:23.05pt;width:133.2pt;z-index:251663360;mso-width-relative:page;mso-height-relative:page;" filled="f" stroked="f" coordsize="21600,21600" o:gfxdata="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xZoF+2wAAAAsBAAAPAAAAAAAA&#10;AAEAIAAAACIAAABkcnMvZG93bnJldi54bWxQSwECFAAUAAAACACHTuJA6EnXRkgCAAB0BAAADgAA&#10;AAAAAAABACAAAAAqAQAAZHJzL2Uyb0RvYy54bWxQSwUGAAAAAAYABgBZAQAA5A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1FFAF558">
                    <w:pPr>
                      <w:jc w:val="right"/>
                      <w:rPr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info@qnextech.com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7C0F" w:rsidRDefault="00DA7C0F">
      <w:r>
        <w:separator/>
      </w:r>
    </w:p>
  </w:footnote>
  <w:footnote w:type="continuationSeparator" w:id="0">
    <w:p w:rsidR="00DA7C0F" w:rsidRDefault="00DA7C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8C3" w:rsidRDefault="00DA7C0F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5537200</wp:posOffset>
          </wp:positionH>
          <wp:positionV relativeFrom="paragraph">
            <wp:posOffset>-433705</wp:posOffset>
          </wp:positionV>
          <wp:extent cx="697230" cy="237490"/>
          <wp:effectExtent l="0" t="0" r="7620" b="10160"/>
          <wp:wrapNone/>
          <wp:docPr id="14" name="图片 8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8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7230" cy="2374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-917575</wp:posOffset>
              </wp:positionH>
              <wp:positionV relativeFrom="paragraph">
                <wp:posOffset>-424180</wp:posOffset>
              </wp:positionV>
              <wp:extent cx="3224530" cy="273050"/>
              <wp:effectExtent l="0" t="0" r="0" b="0"/>
              <wp:wrapNone/>
              <wp:docPr id="15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25425" y="192405"/>
                        <a:ext cx="32245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578C3" w:rsidRDefault="00DA7C0F">
                          <w:pPr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2"/>
                              <w:szCs w:val="28"/>
                            </w:rPr>
                            <w:t>Q-NEX NDP100 v3 Specification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文本框 3" o:spid="_x0000_s1026" o:spt="202" type="#_x0000_t202" style="position:absolute;left:0pt;margin-left:-72.25pt;margin-top:-33.4pt;height:21.5pt;width:253.9pt;z-index:251661312;mso-width-relative:page;mso-height-relative:page;" filled="f" stroked="f" coordsize="21600,21600" o:gfxdata="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I5q4WfdAAAADAEAAA8AAAAAAAAA&#10;AQAgAAAAIgAAAGRycy9kb3ducmV2LnhtbFBLAQIUABQAAAAIAIdO4kDagHgRRQIAAHEEAAAOAAAA&#10;AAAAAAEAIAAAACwBAABkcnMvZTJvRG9jLnhtbFBLBQYAAAAABgAGAFkBAADjBQAAAAA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5DFB1D2D">
                    <w:pPr>
                      <w:rPr>
                        <w:color w:val="FFFFFF" w:themeColor="background1"/>
                        <w:sz w:val="22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FFFFFF" w:themeColor="background1"/>
                        <w:sz w:val="22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Q-NEX NDP100 v3 Specification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-1165225</wp:posOffset>
              </wp:positionH>
              <wp:positionV relativeFrom="paragraph">
                <wp:posOffset>-551180</wp:posOffset>
              </wp:positionV>
              <wp:extent cx="7581900" cy="537210"/>
              <wp:effectExtent l="0" t="0" r="0" b="15240"/>
              <wp:wrapNone/>
              <wp:docPr id="16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7190" y="283210"/>
                        <a:ext cx="7581900" cy="537210"/>
                      </a:xfrm>
                      <a:prstGeom prst="rect">
                        <a:avLst/>
                      </a:prstGeom>
                      <a:solidFill>
                        <a:srgbClr val="334D8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2" o:spid="_x0000_s1026" o:spt="1" style="position:absolute;left:0pt;margin-left:-91.75pt;margin-top:-43.4pt;height:42.3pt;width:597pt;z-index:251660288;v-text-anchor:middle;mso-width-relative:page;mso-height-relative:page;" fillcolor="#334D86" filled="t" stroked="f" coordsize="21600,21600" o:gfxdata="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Z76Nc1AAAAAwBAAAPAAAAAAAAAAEAIAAAACIAAABkcnMvZG93&#10;bnJldi54bWxQSwECFAAUAAAACACHTuJA8QdljXYCAADWBAAADgAAAAAAAAABACAAAAAjAQAAZHJz&#10;L2Uyb0RvYy54bWxQSwUGAAAAAAYABgBZAQAACw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UxYWE3MThjNDNjZmZiMjQ0OTA2ZTdmMmViM2RlYzAifQ=="/>
  </w:docVars>
  <w:rsids>
    <w:rsidRoot w:val="00590D07"/>
    <w:rsid w:val="AF7B41F1"/>
    <w:rsid w:val="AFED7029"/>
    <w:rsid w:val="FFFFC3F7"/>
    <w:rsid w:val="00011C8B"/>
    <w:rsid w:val="0001493D"/>
    <w:rsid w:val="00032580"/>
    <w:rsid w:val="00061431"/>
    <w:rsid w:val="000F3ED7"/>
    <w:rsid w:val="000F529F"/>
    <w:rsid w:val="001578C3"/>
    <w:rsid w:val="001D5880"/>
    <w:rsid w:val="002A3A1B"/>
    <w:rsid w:val="002D628C"/>
    <w:rsid w:val="00312D91"/>
    <w:rsid w:val="00350CD3"/>
    <w:rsid w:val="003641CB"/>
    <w:rsid w:val="00383A1C"/>
    <w:rsid w:val="003954CE"/>
    <w:rsid w:val="003B44C1"/>
    <w:rsid w:val="003B5D7F"/>
    <w:rsid w:val="003C1B44"/>
    <w:rsid w:val="003C22E2"/>
    <w:rsid w:val="003F326A"/>
    <w:rsid w:val="00463477"/>
    <w:rsid w:val="00470D85"/>
    <w:rsid w:val="004E29B3"/>
    <w:rsid w:val="0058080D"/>
    <w:rsid w:val="00590D07"/>
    <w:rsid w:val="00784D58"/>
    <w:rsid w:val="008015C1"/>
    <w:rsid w:val="00847BB3"/>
    <w:rsid w:val="00853A15"/>
    <w:rsid w:val="0089209E"/>
    <w:rsid w:val="008D6863"/>
    <w:rsid w:val="009228CE"/>
    <w:rsid w:val="009851DE"/>
    <w:rsid w:val="00A621E8"/>
    <w:rsid w:val="00B10240"/>
    <w:rsid w:val="00B262E3"/>
    <w:rsid w:val="00B86B75"/>
    <w:rsid w:val="00BC48D5"/>
    <w:rsid w:val="00BE2B29"/>
    <w:rsid w:val="00C034CF"/>
    <w:rsid w:val="00C36279"/>
    <w:rsid w:val="00C75EBD"/>
    <w:rsid w:val="00C87C5C"/>
    <w:rsid w:val="00CC5D3E"/>
    <w:rsid w:val="00CD4C9F"/>
    <w:rsid w:val="00CD67EA"/>
    <w:rsid w:val="00D13342"/>
    <w:rsid w:val="00D675A8"/>
    <w:rsid w:val="00D71D2A"/>
    <w:rsid w:val="00DA7C0F"/>
    <w:rsid w:val="00DB665D"/>
    <w:rsid w:val="00E0375E"/>
    <w:rsid w:val="00E315A3"/>
    <w:rsid w:val="00E52D26"/>
    <w:rsid w:val="00E73254"/>
    <w:rsid w:val="00ED1B50"/>
    <w:rsid w:val="00ED5CE9"/>
    <w:rsid w:val="00F322FB"/>
    <w:rsid w:val="00F70A66"/>
    <w:rsid w:val="00F953B7"/>
    <w:rsid w:val="4A494FD2"/>
    <w:rsid w:val="6E69DBDF"/>
    <w:rsid w:val="6FFA5DD1"/>
    <w:rsid w:val="71273F48"/>
    <w:rsid w:val="7B7517F2"/>
    <w:rsid w:val="7FFB712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16899A4"/>
  <w15:docId w15:val="{8797A231-48F6-C94F-A8C8-A1D9CB418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footnote text" w:uiPriority="9" w:unhideWhenUsed="1" w:qFormat="1"/>
    <w:lsdException w:name="header" w:qFormat="1"/>
    <w:lsdException w:name="footer" w:qFormat="1"/>
    <w:lsdException w:name="caption" w:semiHidden="1" w:unhideWhenUsed="1" w:qFormat="1"/>
    <w:lsdException w:name="footnote reference" w:qFormat="1"/>
    <w:lsdException w:name="table of authorities" w:unhideWhenUsed="1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Date" w:qFormat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widowControl/>
      <w:spacing w:before="480"/>
      <w:jc w:val="left"/>
      <w:outlineLvl w:val="0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widowControl/>
      <w:spacing w:before="200"/>
      <w:jc w:val="left"/>
      <w:outlineLvl w:val="1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widowControl/>
      <w:spacing w:before="200"/>
      <w:jc w:val="left"/>
      <w:outlineLvl w:val="2"/>
    </w:pPr>
    <w:rPr>
      <w:rFonts w:ascii="Arial" w:eastAsiaTheme="majorEastAsia" w:hAnsi="Arial" w:cstheme="majorBidi"/>
      <w:b/>
      <w:bCs/>
      <w:color w:val="000000" w:themeColor="text1"/>
      <w:kern w:val="0"/>
      <w:sz w:val="28"/>
      <w:szCs w:val="28"/>
      <w:lang w:eastAsia="en-US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widowControl/>
      <w:spacing w:before="200"/>
      <w:jc w:val="left"/>
      <w:outlineLvl w:val="3"/>
    </w:pPr>
    <w:rPr>
      <w:rFonts w:ascii="Arial" w:eastAsiaTheme="majorEastAsia" w:hAnsi="Arial" w:cstheme="majorBidi"/>
      <w:b/>
      <w:bCs/>
      <w:color w:val="000000" w:themeColor="text1"/>
      <w:kern w:val="0"/>
      <w:sz w:val="24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000000" w:themeColor="text1"/>
      <w:kern w:val="0"/>
      <w:sz w:val="24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widowControl/>
      <w:spacing w:before="180" w:after="180"/>
      <w:jc w:val="left"/>
    </w:pPr>
    <w:rPr>
      <w:rFonts w:ascii="Arial" w:eastAsia="SimSun" w:hAnsi="Arial"/>
      <w:kern w:val="0"/>
      <w:sz w:val="24"/>
      <w:lang w:eastAsia="en-US"/>
    </w:rPr>
  </w:style>
  <w:style w:type="paragraph" w:styleId="TableofAuthorities">
    <w:name w:val="table of authorities"/>
    <w:basedOn w:val="Normal"/>
    <w:next w:val="Normal"/>
    <w:unhideWhenUsed/>
    <w:qFormat/>
    <w:pPr>
      <w:widowControl/>
      <w:ind w:left="240" w:hanging="240"/>
      <w:jc w:val="left"/>
    </w:pPr>
    <w:rPr>
      <w:rFonts w:eastAsia="SimSun"/>
      <w:kern w:val="0"/>
      <w:sz w:val="24"/>
      <w:lang w:eastAsia="en-US"/>
    </w:rPr>
  </w:style>
  <w:style w:type="paragraph" w:styleId="Caption">
    <w:name w:val="caption"/>
    <w:basedOn w:val="Normal"/>
    <w:next w:val="Normal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Date">
    <w:name w:val="Date"/>
    <w:next w:val="BodyText"/>
    <w:link w:val="DateChar"/>
    <w:qFormat/>
    <w:pPr>
      <w:keepNext/>
      <w:keepLines/>
      <w:spacing w:after="200"/>
      <w:jc w:val="center"/>
    </w:pPr>
    <w:rPr>
      <w:rFonts w:asciiTheme="minorHAnsi" w:hAnsiTheme="minorHAnsi" w:cstheme="minorBidi"/>
      <w:sz w:val="24"/>
      <w:szCs w:val="24"/>
      <w:lang w:eastAsia="en-US"/>
    </w:rPr>
  </w:style>
  <w:style w:type="paragraph" w:styleId="Footer">
    <w:name w:val="footer"/>
    <w:basedOn w:val="Normal"/>
    <w:link w:val="FooterChar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Subtitle">
    <w:name w:val="Subtitle"/>
    <w:basedOn w:val="Title"/>
    <w:next w:val="BodyText"/>
    <w:link w:val="SubtitleChar"/>
    <w:qFormat/>
    <w:pPr>
      <w:spacing w:before="240"/>
    </w:pPr>
    <w:rPr>
      <w:sz w:val="30"/>
      <w:szCs w:val="30"/>
    </w:rPr>
  </w:style>
  <w:style w:type="paragraph" w:styleId="Title">
    <w:name w:val="Title"/>
    <w:basedOn w:val="Normal"/>
    <w:next w:val="BodyText"/>
    <w:link w:val="TitleChar"/>
    <w:qFormat/>
    <w:pPr>
      <w:keepNext/>
      <w:keepLines/>
      <w:widowControl/>
      <w:spacing w:before="480" w:after="240"/>
      <w:jc w:val="center"/>
    </w:pPr>
    <w:rPr>
      <w:rFonts w:ascii="Arial" w:eastAsiaTheme="majorEastAsia" w:hAnsi="Arial" w:cstheme="majorBidi"/>
      <w:b/>
      <w:bCs/>
      <w:color w:val="000000" w:themeColor="text1"/>
      <w:kern w:val="0"/>
      <w:sz w:val="36"/>
      <w:szCs w:val="36"/>
      <w:lang w:eastAsia="en-US"/>
    </w:rPr>
  </w:style>
  <w:style w:type="paragraph" w:styleId="FootnoteText">
    <w:name w:val="footnote text"/>
    <w:basedOn w:val="Normal"/>
    <w:link w:val="FootnoteTextChar"/>
    <w:uiPriority w:val="9"/>
    <w:unhideWhenUsed/>
    <w:qFormat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styleId="NormalWeb">
    <w:name w:val="Normal (Web)"/>
    <w:basedOn w:val="Normal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FollowedHyperlink">
    <w:name w:val="FollowedHyperlink"/>
    <w:basedOn w:val="DefaultParagraphFont"/>
    <w:qFormat/>
    <w:rPr>
      <w:color w:val="7E1FAD" w:themeColor="followedHyperlink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qFormat/>
    <w:rPr>
      <w:color w:val="4874CB" w:themeColor="accent1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Theme="majorEastAsia" w:hAnsi="Arial" w:cstheme="majorBidi"/>
      <w:b/>
      <w:bCs/>
      <w:color w:val="000000" w:themeColor="text1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Arial" w:eastAsiaTheme="majorEastAsia" w:hAnsi="Arial" w:cstheme="majorBidi"/>
      <w:b/>
      <w:bCs/>
      <w:color w:val="000000" w:themeColor="tex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iCs/>
      <w:color w:val="000000" w:themeColor="tex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qFormat/>
    <w:rPr>
      <w:rFonts w:ascii="Arial" w:eastAsia="SimSun" w:hAnsi="Arial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</w:style>
  <w:style w:type="character" w:customStyle="1" w:styleId="TitleChar">
    <w:name w:val="Title Char"/>
    <w:basedOn w:val="DefaultParagraphFont"/>
    <w:link w:val="Title"/>
    <w:qFormat/>
    <w:rPr>
      <w:rFonts w:ascii="Arial" w:eastAsiaTheme="majorEastAsia" w:hAnsi="Arial" w:cstheme="majorBidi"/>
      <w:b/>
      <w:bCs/>
      <w:color w:val="000000" w:themeColor="text1"/>
      <w:sz w:val="36"/>
      <w:szCs w:val="36"/>
      <w:lang w:eastAsia="en-US"/>
    </w:rPr>
  </w:style>
  <w:style w:type="character" w:customStyle="1" w:styleId="SubtitleChar">
    <w:name w:val="Subtitle Char"/>
    <w:basedOn w:val="DefaultParagraphFont"/>
    <w:link w:val="Subtitle"/>
    <w:qFormat/>
    <w:rPr>
      <w:rFonts w:ascii="Arial" w:eastAsiaTheme="majorEastAsia" w:hAnsi="Arial" w:cstheme="majorBidi"/>
      <w:b/>
      <w:bCs/>
      <w:color w:val="000000" w:themeColor="text1"/>
      <w:sz w:val="30"/>
      <w:szCs w:val="30"/>
      <w:lang w:eastAsia="en-US"/>
    </w:rPr>
  </w:style>
  <w:style w:type="paragraph" w:customStyle="1" w:styleId="Author">
    <w:name w:val="Author"/>
    <w:next w:val="BodyText"/>
    <w:qFormat/>
    <w:pPr>
      <w:keepNext/>
      <w:keepLines/>
      <w:spacing w:after="200"/>
      <w:jc w:val="center"/>
    </w:pPr>
    <w:rPr>
      <w:rFonts w:ascii="Arial" w:hAnsi="Arial" w:cstheme="minorBidi"/>
      <w:sz w:val="24"/>
      <w:szCs w:val="24"/>
      <w:lang w:eastAsia="en-US"/>
    </w:rPr>
  </w:style>
  <w:style w:type="character" w:customStyle="1" w:styleId="DateChar">
    <w:name w:val="Date Char"/>
    <w:basedOn w:val="DefaultParagraphFont"/>
    <w:link w:val="Date"/>
    <w:qFormat/>
    <w:rPr>
      <w:rFonts w:eastAsia="SimSun"/>
      <w:sz w:val="24"/>
      <w:szCs w:val="24"/>
      <w:lang w:eastAsia="en-US"/>
    </w:rPr>
  </w:style>
  <w:style w:type="paragraph" w:customStyle="1" w:styleId="Abstract">
    <w:name w:val="Abstract"/>
    <w:basedOn w:val="Normal"/>
    <w:next w:val="BodyText"/>
    <w:qFormat/>
    <w:pPr>
      <w:keepNext/>
      <w:keepLines/>
      <w:widowControl/>
      <w:spacing w:before="300" w:after="300"/>
      <w:jc w:val="left"/>
    </w:pPr>
    <w:rPr>
      <w:rFonts w:ascii="Arial" w:eastAsia="SimSun" w:hAnsi="Arial"/>
      <w:kern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"/>
    <w:qFormat/>
    <w:rPr>
      <w:rFonts w:eastAsia="SimSun"/>
      <w:sz w:val="24"/>
      <w:szCs w:val="24"/>
      <w:lang w:eastAsia="en-US"/>
    </w:rPr>
  </w:style>
  <w:style w:type="table" w:customStyle="1" w:styleId="Table">
    <w:name w:val="Table"/>
    <w:unhideWhenUsed/>
    <w:qFormat/>
    <w:pPr>
      <w:spacing w:after="200"/>
    </w:pPr>
    <w:rPr>
      <w:sz w:val="24"/>
      <w:szCs w:val="24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qFormat/>
    <w:pPr>
      <w:keepNext/>
      <w:keepLines/>
      <w:widowControl/>
      <w:jc w:val="left"/>
    </w:pPr>
    <w:rPr>
      <w:rFonts w:eastAsia="SimSun"/>
      <w:b/>
      <w:kern w:val="0"/>
      <w:sz w:val="24"/>
      <w:lang w:eastAsia="en-US"/>
    </w:rPr>
  </w:style>
  <w:style w:type="paragraph" w:customStyle="1" w:styleId="Definition">
    <w:name w:val="Definition"/>
    <w:basedOn w:val="Normal"/>
    <w:qFormat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customStyle="1" w:styleId="ImageCaption">
    <w:name w:val="Image Caption"/>
    <w:basedOn w:val="Caption"/>
    <w:qFormat/>
    <w:pPr>
      <w:widowControl/>
      <w:spacing w:after="120"/>
      <w:jc w:val="left"/>
    </w:pPr>
    <w:rPr>
      <w:rFonts w:eastAsia="SimSun"/>
      <w:iCs w:val="0"/>
      <w:color w:val="auto"/>
      <w:kern w:val="0"/>
      <w:sz w:val="24"/>
      <w:szCs w:val="24"/>
      <w:lang w:eastAsia="en-US"/>
    </w:rPr>
  </w:style>
  <w:style w:type="character" w:customStyle="1" w:styleId="VerbatimChar">
    <w:name w:val="Verbatim Char"/>
    <w:basedOn w:val="DefaultParagraphFont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qFormat/>
    <w:pPr>
      <w:wordWrap w:val="0"/>
    </w:pPr>
  </w:style>
  <w:style w:type="character" w:customStyle="1" w:styleId="FooterChar">
    <w:name w:val="Footer Char"/>
    <w:basedOn w:val="DefaultParagraphFont"/>
    <w:link w:val="Footer"/>
    <w:qFormat/>
    <w:rPr>
      <w:kern w:val="2"/>
      <w:sz w:val="18"/>
      <w:szCs w:val="24"/>
    </w:rPr>
  </w:style>
  <w:style w:type="table" w:customStyle="1" w:styleId="GridTable1Light-Accent31">
    <w:name w:val="Grid Table 1 Light - Accent 31"/>
    <w:basedOn w:val="TableNormal"/>
    <w:uiPriority w:val="46"/>
    <w:qFormat/>
    <w:tblPr>
      <w:tblBorders>
        <w:top w:val="single" w:sz="4" w:space="0" w:color="FEE595" w:themeColor="accent3" w:themeTint="66"/>
        <w:left w:val="single" w:sz="4" w:space="0" w:color="FEE595" w:themeColor="accent3" w:themeTint="66"/>
        <w:bottom w:val="single" w:sz="4" w:space="0" w:color="FEE595" w:themeColor="accent3" w:themeTint="66"/>
        <w:right w:val="single" w:sz="4" w:space="0" w:color="FEE595" w:themeColor="accent3" w:themeTint="66"/>
        <w:insideH w:val="single" w:sz="4" w:space="0" w:color="FEE595" w:themeColor="accent3" w:themeTint="66"/>
        <w:insideV w:val="single" w:sz="4" w:space="0" w:color="FEE5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DD8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D8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qFormat/>
    <w:tblPr>
      <w:tblBorders>
        <w:top w:val="single" w:sz="4" w:space="0" w:color="C7E4B3" w:themeColor="accent4" w:themeTint="66"/>
        <w:left w:val="single" w:sz="4" w:space="0" w:color="C7E4B3" w:themeColor="accent4" w:themeTint="66"/>
        <w:bottom w:val="single" w:sz="4" w:space="0" w:color="C7E4B3" w:themeColor="accent4" w:themeTint="66"/>
        <w:right w:val="single" w:sz="4" w:space="0" w:color="C7E4B3" w:themeColor="accent4" w:themeTint="66"/>
        <w:insideH w:val="single" w:sz="4" w:space="0" w:color="C7E4B3" w:themeColor="accent4" w:themeTint="66"/>
        <w:insideV w:val="single" w:sz="4" w:space="0" w:color="C7E4B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BD7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D7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qFormat/>
    <w:tblPr>
      <w:tblBorders>
        <w:top w:val="single" w:sz="4" w:space="0" w:color="A8E9E3" w:themeColor="accent5" w:themeTint="66"/>
        <w:left w:val="single" w:sz="4" w:space="0" w:color="A8E9E3" w:themeColor="accent5" w:themeTint="66"/>
        <w:bottom w:val="single" w:sz="4" w:space="0" w:color="A8E9E3" w:themeColor="accent5" w:themeTint="66"/>
        <w:right w:val="single" w:sz="4" w:space="0" w:color="A8E9E3" w:themeColor="accent5" w:themeTint="66"/>
        <w:insideH w:val="single" w:sz="4" w:space="0" w:color="A8E9E3" w:themeColor="accent5" w:themeTint="66"/>
        <w:insideV w:val="single" w:sz="4" w:space="0" w:color="A8E9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DDE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DE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qFormat/>
    <w:tblPr>
      <w:tblBorders>
        <w:top w:val="single" w:sz="4" w:space="0" w:color="91ABDF" w:themeColor="accent1" w:themeTint="99"/>
        <w:left w:val="single" w:sz="4" w:space="0" w:color="91ABDF" w:themeColor="accent1" w:themeTint="99"/>
        <w:bottom w:val="single" w:sz="4" w:space="0" w:color="91ABDF" w:themeColor="accent1" w:themeTint="99"/>
        <w:right w:val="single" w:sz="4" w:space="0" w:color="91ABDF" w:themeColor="accent1" w:themeTint="99"/>
        <w:insideH w:val="single" w:sz="4" w:space="0" w:color="91ABDF" w:themeColor="accent1" w:themeTint="99"/>
        <w:insideV w:val="single" w:sz="4" w:space="0" w:color="91ABD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874CB" w:themeColor="accent1"/>
          <w:left w:val="single" w:sz="4" w:space="0" w:color="4874CB" w:themeColor="accent1"/>
          <w:bottom w:val="single" w:sz="4" w:space="0" w:color="4874CB" w:themeColor="accent1"/>
          <w:right w:val="single" w:sz="4" w:space="0" w:color="4874CB" w:themeColor="accent1"/>
          <w:insideH w:val="nil"/>
          <w:insideV w:val="nil"/>
        </w:tcBorders>
        <w:shd w:val="clear" w:color="auto" w:fill="4874CB" w:themeFill="accent1"/>
      </w:tcPr>
    </w:tblStylePr>
    <w:tblStylePr w:type="lastRow">
      <w:rPr>
        <w:b/>
        <w:bCs/>
      </w:rPr>
      <w:tblPr/>
      <w:tcPr>
        <w:tcBorders>
          <w:top w:val="double" w:sz="4" w:space="0" w:color="4874C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4" w:themeFill="accent1" w:themeFillTint="33"/>
      </w:tcPr>
    </w:tblStylePr>
    <w:tblStylePr w:type="band1Horz">
      <w:tblPr/>
      <w:tcPr>
        <w:shd w:val="clear" w:color="auto" w:fill="DAE3F4" w:themeFill="accent1" w:themeFillTint="33"/>
      </w:tcPr>
    </w:tblStyle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</w:rPr>
  </w:style>
  <w:style w:type="paragraph" w:customStyle="1" w:styleId="msonormal0">
    <w:name w:val="msonormal"/>
    <w:basedOn w:val="Normal"/>
    <w:qFormat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md-plain">
    <w:name w:val="md-plain"/>
    <w:basedOn w:val="DefaultParagraphFont"/>
    <w:qFormat/>
  </w:style>
  <w:style w:type="character" w:customStyle="1" w:styleId="td-span">
    <w:name w:val="td-span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2258</Words>
  <Characters>12871</Characters>
  <Application>Microsoft Office Word</Application>
  <DocSecurity>0</DocSecurity>
  <Lines>107</Lines>
  <Paragraphs>30</Paragraphs>
  <ScaleCrop>false</ScaleCrop>
  <Company/>
  <LinksUpToDate>false</LinksUpToDate>
  <CharactersWithSpaces>15099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AprilChen</dc:creator>
  <cp:lastModifiedBy>Microsoft Office User</cp:lastModifiedBy>
  <cp:revision>2</cp:revision>
  <dcterms:created xsi:type="dcterms:W3CDTF">2024-11-02T00:01:00Z</dcterms:created>
  <dcterms:modified xsi:type="dcterms:W3CDTF">2024-11-08T05:52:00Z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3826797AB919B42CDD842467A4F9A8EC_42</vt:lpwstr>
  </property>
</Properties>
</file>