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C4770"/>
          <w:sz w:val="48"/>
          <w:szCs w:val="48"/>
        </w:rPr>
        <w:t xml:space="preserve">Game Design Document</w:t>
      </w:r>
    </w:p>
    <w:p>
      <w:pPr>
        <w:spacing w:after="120"/>
        <w:jc w:val="center"/>
      </w:pPr>
      <w:r>
        <w:rPr>
          <w:rFonts w:ascii="Arial" w:cs="Arial" w:eastAsia="Arial" w:hAnsi="Arial"/>
          <w:b/>
          <w:bCs/>
          <w:color w:val="2C4770"/>
          <w:sz w:val="36"/>
          <w:szCs w:val="36"/>
        </w:rPr>
        <w:t xml:space="preserve">Soggy Moggy</w:t>
      </w:r>
    </w:p>
    <w:p>
      <w:pPr>
        <w:spacing w:after="160"/>
        <w:jc w:val="center"/>
      </w:pPr>
      <w:r>
        <w:rPr>
          <w:rFonts w:ascii="Arial" w:cs="Arial" w:eastAsia="Arial" w:hAnsi="Arial"/>
          <w:color w:val="888888"/>
          <w:sz w:val="28"/>
          <w:szCs w:val="28"/>
        </w:rPr>
        <w:t xml:space="preserve">Gato Sin Botas</w:t>
      </w:r>
    </w:p>
    <w:p>
      <w:pPr>
        <w:pBdr>
          <w:bottom w:val="single" w:color="CCCCCC" w:sz="4" w:space="4"/>
        </w:pBdr>
        <w:spacing w:after="320" w:before="0"/>
      </w:pPr>
    </w:p>
    <w:p>
      <w:pPr>
        <w:spacing w:after="80"/>
        <w:jc w:val="center"/>
      </w:pPr>
      <w:r>
        <w:rPr>
          <w:rFonts w:ascii="Arial" w:cs="Arial" w:eastAsia="Arial" w:hAnsi="Arial"/>
          <w:color w:val="444444"/>
          <w:sz w:val="24"/>
          <w:szCs w:val="24"/>
        </w:rPr>
        <w:t xml:space="preserve">Julian Gomez  |  GME-24.01</w:t>
      </w:r>
    </w:p>
    <w:p>
      <w:pPr>
        <w:spacing w:after="80"/>
        <w:jc w:val="center"/>
      </w:pPr>
      <w:r>
        <w:rPr>
          <w:rFonts w:ascii="Arial" w:cs="Arial" w:eastAsia="Arial" w:hAnsi="Arial"/>
          <w:color w:val="444444"/>
          <w:sz w:val="24"/>
          <w:szCs w:val="24"/>
        </w:rPr>
        <w:t xml:space="preserve">SRH Berufsfachschule  |  Abschlussarbeit 2026</w:t>
      </w:r>
    </w:p>
    <w:p>
      <w:pPr>
        <w:spacing w:after="80"/>
        <w:jc w:val="center"/>
      </w:pPr>
      <w:r>
        <w:rPr>
          <w:rFonts w:ascii="Arial" w:cs="Arial" w:eastAsia="Arial" w:hAnsi="Arial"/>
          <w:color w:val="444444"/>
          <w:sz w:val="24"/>
          <w:szCs w:val="24"/>
        </w:rPr>
        <w:t xml:space="preserve">Abgabe: 22.04.2026  |  Rahmenthema 3: Casual Webgame</w:t>
      </w:r>
    </w:p>
    <w:p>
      <w:r>
        <w:br w:type="page"/>
      </w:r>
    </w:p>
    <w:p>
      <w:pPr>
        <w:pBdr>
          <w:bottom w:val="single" w:color="2C4770" w:sz="6" w:space="6"/>
        </w:pBdr>
        <w:spacing w:after="200" w:before="320" w:line="360" w:lineRule="auto"/>
      </w:pPr>
      <w:r>
        <w:rPr>
          <w:rFonts w:ascii="Arial" w:cs="Arial" w:eastAsia="Arial" w:hAnsi="Arial"/>
          <w:b/>
          <w:bCs/>
          <w:color w:val="2C4770"/>
          <w:sz w:val="28"/>
          <w:szCs w:val="28"/>
        </w:rPr>
        <w:t xml:space="preserve">Inhaltsverzeichnis</w:t>
      </w:r>
    </w:p>
    <w:p>
      <w:pPr>
        <w:spacing w:after="160"/>
      </w:pPr>
    </w:p>
    <w:p>
      <w:pPr>
        <w:spacing w:after="60" w:line="360" w:lineRule="auto"/>
        <w:ind w:left="0"/>
      </w:pPr>
      <w:r>
        <w:rPr>
          <w:rFonts w:ascii="Arial" w:cs="Arial" w:eastAsia="Arial" w:hAnsi="Arial"/>
          <w:b/>
          <w:bCs/>
          <w:color w:val="2C4770"/>
          <w:sz w:val="24"/>
          <w:szCs w:val="24"/>
        </w:rPr>
        <w:t xml:space="preserve">1  </w:t>
      </w:r>
      <w:r>
        <w:rPr>
          <w:rFonts w:ascii="Arial" w:cs="Arial" w:eastAsia="Arial" w:hAnsi="Arial"/>
          <w:b/>
          <w:bCs/>
          <w:sz w:val="24"/>
          <w:szCs w:val="24"/>
        </w:rPr>
        <w:t xml:space="preserve">Grobkonzept</w:t>
      </w:r>
    </w:p>
    <w:p>
      <w:pPr>
        <w:spacing w:after="60" w:line="360" w:lineRule="auto"/>
        <w:ind w:left="360"/>
      </w:pPr>
      <w:r>
        <w:rPr>
          <w:rFonts w:ascii="Arial" w:cs="Arial" w:eastAsia="Arial" w:hAnsi="Arial"/>
          <w:b w:val="false"/>
          <w:bCs w:val="false"/>
          <w:color w:val="2C4770"/>
          <w:sz w:val="24"/>
          <w:szCs w:val="24"/>
        </w:rPr>
        <w:t xml:space="preserve">1.1  </w:t>
      </w:r>
      <w:r>
        <w:rPr>
          <w:rFonts w:ascii="Arial" w:cs="Arial" w:eastAsia="Arial" w:hAnsi="Arial"/>
          <w:b w:val="false"/>
          <w:bCs w:val="false"/>
          <w:sz w:val="24"/>
          <w:szCs w:val="24"/>
        </w:rPr>
        <w:t xml:space="preserve">Projektübersicht</w:t>
      </w:r>
    </w:p>
    <w:p>
      <w:pPr>
        <w:spacing w:after="60" w:line="360" w:lineRule="auto"/>
        <w:ind w:left="360"/>
      </w:pPr>
      <w:r>
        <w:rPr>
          <w:rFonts w:ascii="Arial" w:cs="Arial" w:eastAsia="Arial" w:hAnsi="Arial"/>
          <w:b w:val="false"/>
          <w:bCs w:val="false"/>
          <w:color w:val="2C4770"/>
          <w:sz w:val="24"/>
          <w:szCs w:val="24"/>
        </w:rPr>
        <w:t xml:space="preserve">1.2  </w:t>
      </w:r>
      <w:r>
        <w:rPr>
          <w:rFonts w:ascii="Arial" w:cs="Arial" w:eastAsia="Arial" w:hAnsi="Arial"/>
          <w:b w:val="false"/>
          <w:bCs w:val="false"/>
          <w:sz w:val="24"/>
          <w:szCs w:val="24"/>
        </w:rPr>
        <w:t xml:space="preserve">Spielidee &amp; Kernaussage</w:t>
      </w:r>
    </w:p>
    <w:p>
      <w:pPr>
        <w:spacing w:after="60" w:line="360" w:lineRule="auto"/>
        <w:ind w:left="360"/>
      </w:pPr>
      <w:r>
        <w:rPr>
          <w:rFonts w:ascii="Arial" w:cs="Arial" w:eastAsia="Arial" w:hAnsi="Arial"/>
          <w:b w:val="false"/>
          <w:bCs w:val="false"/>
          <w:color w:val="2C4770"/>
          <w:sz w:val="24"/>
          <w:szCs w:val="24"/>
        </w:rPr>
        <w:t xml:space="preserve">1.3  </w:t>
      </w:r>
      <w:r>
        <w:rPr>
          <w:rFonts w:ascii="Arial" w:cs="Arial" w:eastAsia="Arial" w:hAnsi="Arial"/>
          <w:b w:val="false"/>
          <w:bCs w:val="false"/>
          <w:sz w:val="24"/>
          <w:szCs w:val="24"/>
        </w:rPr>
        <w:t xml:space="preserve">Zielgruppe</w:t>
      </w:r>
    </w:p>
    <w:p>
      <w:pPr>
        <w:spacing w:after="60" w:line="360" w:lineRule="auto"/>
        <w:ind w:left="360"/>
      </w:pPr>
      <w:r>
        <w:rPr>
          <w:rFonts w:ascii="Arial" w:cs="Arial" w:eastAsia="Arial" w:hAnsi="Arial"/>
          <w:b w:val="false"/>
          <w:bCs w:val="false"/>
          <w:color w:val="2C4770"/>
          <w:sz w:val="24"/>
          <w:szCs w:val="24"/>
        </w:rPr>
        <w:t xml:space="preserve">1.4  </w:t>
      </w:r>
      <w:r>
        <w:rPr>
          <w:rFonts w:ascii="Arial" w:cs="Arial" w:eastAsia="Arial" w:hAnsi="Arial"/>
          <w:b w:val="false"/>
          <w:bCs w:val="false"/>
          <w:sz w:val="24"/>
          <w:szCs w:val="24"/>
        </w:rPr>
        <w:t xml:space="preserve">Einzigartiges Merkmal (USP)</w:t>
      </w:r>
    </w:p>
    <w:p>
      <w:pPr>
        <w:spacing w:after="60" w:line="360" w:lineRule="auto"/>
        <w:ind w:left="360"/>
      </w:pPr>
      <w:r>
        <w:rPr>
          <w:rFonts w:ascii="Arial" w:cs="Arial" w:eastAsia="Arial" w:hAnsi="Arial"/>
          <w:b w:val="false"/>
          <w:bCs w:val="false"/>
          <w:color w:val="2C4770"/>
          <w:sz w:val="24"/>
          <w:szCs w:val="24"/>
        </w:rPr>
        <w:t xml:space="preserve">1.5  </w:t>
      </w:r>
      <w:r>
        <w:rPr>
          <w:rFonts w:ascii="Arial" w:cs="Arial" w:eastAsia="Arial" w:hAnsi="Arial"/>
          <w:b w:val="false"/>
          <w:bCs w:val="false"/>
          <w:sz w:val="24"/>
          <w:szCs w:val="24"/>
        </w:rPr>
        <w:t xml:space="preserve">Plattform &amp; Technologie</w:t>
      </w:r>
    </w:p>
    <w:p>
      <w:pPr>
        <w:spacing w:after="60" w:line="360" w:lineRule="auto"/>
        <w:ind w:left="360"/>
      </w:pPr>
      <w:r>
        <w:rPr>
          <w:rFonts w:ascii="Arial" w:cs="Arial" w:eastAsia="Arial" w:hAnsi="Arial"/>
          <w:b w:val="false"/>
          <w:bCs w:val="false"/>
          <w:color w:val="2C4770"/>
          <w:sz w:val="24"/>
          <w:szCs w:val="24"/>
        </w:rPr>
        <w:t xml:space="preserve">1.6  </w:t>
      </w:r>
      <w:r>
        <w:rPr>
          <w:rFonts w:ascii="Arial" w:cs="Arial" w:eastAsia="Arial" w:hAnsi="Arial"/>
          <w:b w:val="false"/>
          <w:bCs w:val="false"/>
          <w:sz w:val="24"/>
          <w:szCs w:val="24"/>
        </w:rPr>
        <w:t xml:space="preserve">Levelübersicht</w:t>
      </w:r>
    </w:p>
    <w:p>
      <w:pPr>
        <w:spacing w:after="60" w:line="360" w:lineRule="auto"/>
        <w:ind w:left="0"/>
      </w:pPr>
      <w:r>
        <w:rPr>
          <w:rFonts w:ascii="Arial" w:cs="Arial" w:eastAsia="Arial" w:hAnsi="Arial"/>
          <w:b/>
          <w:bCs/>
          <w:color w:val="2C4770"/>
          <w:sz w:val="24"/>
          <w:szCs w:val="24"/>
        </w:rPr>
        <w:t xml:space="preserve">2  </w:t>
      </w:r>
      <w:r>
        <w:rPr>
          <w:rFonts w:ascii="Arial" w:cs="Arial" w:eastAsia="Arial" w:hAnsi="Arial"/>
          <w:b/>
          <w:bCs/>
          <w:sz w:val="24"/>
          <w:szCs w:val="24"/>
        </w:rPr>
        <w:t xml:space="preserve">Feinkonzept</w:t>
      </w:r>
    </w:p>
    <w:p>
      <w:pPr>
        <w:spacing w:after="60" w:line="360" w:lineRule="auto"/>
        <w:ind w:left="360"/>
      </w:pPr>
      <w:r>
        <w:rPr>
          <w:rFonts w:ascii="Arial" w:cs="Arial" w:eastAsia="Arial" w:hAnsi="Arial"/>
          <w:b w:val="false"/>
          <w:bCs w:val="false"/>
          <w:color w:val="2C4770"/>
          <w:sz w:val="24"/>
          <w:szCs w:val="24"/>
        </w:rPr>
        <w:t xml:space="preserve">2.1  </w:t>
      </w:r>
      <w:r>
        <w:rPr>
          <w:rFonts w:ascii="Arial" w:cs="Arial" w:eastAsia="Arial" w:hAnsi="Arial"/>
          <w:b w:val="false"/>
          <w:bCs w:val="false"/>
          <w:sz w:val="24"/>
          <w:szCs w:val="24"/>
        </w:rPr>
        <w:t xml:space="preserve">Spielzustände &amp; Spielfluss</w:t>
      </w:r>
    </w:p>
    <w:p>
      <w:pPr>
        <w:spacing w:after="60" w:line="360" w:lineRule="auto"/>
        <w:ind w:left="360"/>
      </w:pPr>
      <w:r>
        <w:rPr>
          <w:rFonts w:ascii="Arial" w:cs="Arial" w:eastAsia="Arial" w:hAnsi="Arial"/>
          <w:b w:val="false"/>
          <w:bCs w:val="false"/>
          <w:color w:val="2C4770"/>
          <w:sz w:val="24"/>
          <w:szCs w:val="24"/>
        </w:rPr>
        <w:t xml:space="preserve">2.2  </w:t>
      </w:r>
      <w:r>
        <w:rPr>
          <w:rFonts w:ascii="Arial" w:cs="Arial" w:eastAsia="Arial" w:hAnsi="Arial"/>
          <w:b w:val="false"/>
          <w:bCs w:val="false"/>
          <w:sz w:val="24"/>
          <w:szCs w:val="24"/>
        </w:rPr>
        <w:t xml:space="preserve">Steuerung</w:t>
      </w:r>
    </w:p>
    <w:p>
      <w:pPr>
        <w:spacing w:after="60" w:line="360" w:lineRule="auto"/>
        <w:ind w:left="360"/>
      </w:pPr>
      <w:r>
        <w:rPr>
          <w:rFonts w:ascii="Arial" w:cs="Arial" w:eastAsia="Arial" w:hAnsi="Arial"/>
          <w:b w:val="false"/>
          <w:bCs w:val="false"/>
          <w:color w:val="2C4770"/>
          <w:sz w:val="24"/>
          <w:szCs w:val="24"/>
        </w:rPr>
        <w:t xml:space="preserve">2.3  </w:t>
      </w:r>
      <w:r>
        <w:rPr>
          <w:rFonts w:ascii="Arial" w:cs="Arial" w:eastAsia="Arial" w:hAnsi="Arial"/>
          <w:b w:val="false"/>
          <w:bCs w:val="false"/>
          <w:sz w:val="24"/>
          <w:szCs w:val="24"/>
        </w:rPr>
        <w:t xml:space="preserve">Spielerfigur</w:t>
      </w:r>
    </w:p>
    <w:p>
      <w:pPr>
        <w:spacing w:after="60" w:line="360" w:lineRule="auto"/>
        <w:ind w:left="360"/>
      </w:pPr>
      <w:r>
        <w:rPr>
          <w:rFonts w:ascii="Arial" w:cs="Arial" w:eastAsia="Arial" w:hAnsi="Arial"/>
          <w:b w:val="false"/>
          <w:bCs w:val="false"/>
          <w:color w:val="2C4770"/>
          <w:sz w:val="24"/>
          <w:szCs w:val="24"/>
        </w:rPr>
        <w:t xml:space="preserve">2.4  </w:t>
      </w:r>
      <w:r>
        <w:rPr>
          <w:rFonts w:ascii="Arial" w:cs="Arial" w:eastAsia="Arial" w:hAnsi="Arial"/>
          <w:b w:val="false"/>
          <w:bCs w:val="false"/>
          <w:sz w:val="24"/>
          <w:szCs w:val="24"/>
        </w:rPr>
        <w:t xml:space="preserve">Bewegung &amp; Sprung</w:t>
      </w:r>
    </w:p>
    <w:p>
      <w:pPr>
        <w:spacing w:after="60" w:line="360" w:lineRule="auto"/>
        <w:ind w:left="360"/>
      </w:pPr>
      <w:r>
        <w:rPr>
          <w:rFonts w:ascii="Arial" w:cs="Arial" w:eastAsia="Arial" w:hAnsi="Arial"/>
          <w:b w:val="false"/>
          <w:bCs w:val="false"/>
          <w:color w:val="2C4770"/>
          <w:sz w:val="24"/>
          <w:szCs w:val="24"/>
        </w:rPr>
        <w:t xml:space="preserve">2.5  </w:t>
      </w:r>
      <w:r>
        <w:rPr>
          <w:rFonts w:ascii="Arial" w:cs="Arial" w:eastAsia="Arial" w:hAnsi="Arial"/>
          <w:b w:val="false"/>
          <w:bCs w:val="false"/>
          <w:sz w:val="24"/>
          <w:szCs w:val="24"/>
        </w:rPr>
        <w:t xml:space="preserve">Push-Mechanik</w:t>
      </w:r>
    </w:p>
    <w:p>
      <w:pPr>
        <w:spacing w:after="60" w:line="360" w:lineRule="auto"/>
        <w:ind w:left="360"/>
      </w:pPr>
      <w:r>
        <w:rPr>
          <w:rFonts w:ascii="Arial" w:cs="Arial" w:eastAsia="Arial" w:hAnsi="Arial"/>
          <w:b w:val="false"/>
          <w:bCs w:val="false"/>
          <w:color w:val="2C4770"/>
          <w:sz w:val="24"/>
          <w:szCs w:val="24"/>
        </w:rPr>
        <w:t xml:space="preserve">2.6  </w:t>
      </w:r>
      <w:r>
        <w:rPr>
          <w:rFonts w:ascii="Arial" w:cs="Arial" w:eastAsia="Arial" w:hAnsi="Arial"/>
          <w:b w:val="false"/>
          <w:bCs w:val="false"/>
          <w:sz w:val="24"/>
          <w:szCs w:val="24"/>
        </w:rPr>
        <w:t xml:space="preserve">Plattformtypen</w:t>
      </w:r>
    </w:p>
    <w:p>
      <w:pPr>
        <w:spacing w:after="60" w:line="360" w:lineRule="auto"/>
        <w:ind w:left="360"/>
      </w:pPr>
      <w:r>
        <w:rPr>
          <w:rFonts w:ascii="Arial" w:cs="Arial" w:eastAsia="Arial" w:hAnsi="Arial"/>
          <w:b w:val="false"/>
          <w:bCs w:val="false"/>
          <w:color w:val="2C4770"/>
          <w:sz w:val="24"/>
          <w:szCs w:val="24"/>
        </w:rPr>
        <w:t xml:space="preserve">2.7  </w:t>
      </w:r>
      <w:r>
        <w:rPr>
          <w:rFonts w:ascii="Arial" w:cs="Arial" w:eastAsia="Arial" w:hAnsi="Arial"/>
          <w:b w:val="false"/>
          <w:bCs w:val="false"/>
          <w:sz w:val="24"/>
          <w:szCs w:val="24"/>
        </w:rPr>
        <w:t xml:space="preserve">Gefahren-Mechanik (Hazard)</w:t>
      </w:r>
    </w:p>
    <w:p>
      <w:pPr>
        <w:spacing w:after="60" w:line="360" w:lineRule="auto"/>
        <w:ind w:left="360"/>
      </w:pPr>
      <w:r>
        <w:rPr>
          <w:rFonts w:ascii="Arial" w:cs="Arial" w:eastAsia="Arial" w:hAnsi="Arial"/>
          <w:b w:val="false"/>
          <w:bCs w:val="false"/>
          <w:color w:val="2C4770"/>
          <w:sz w:val="24"/>
          <w:szCs w:val="24"/>
        </w:rPr>
        <w:t xml:space="preserve">2.8  </w:t>
      </w:r>
      <w:r>
        <w:rPr>
          <w:rFonts w:ascii="Arial" w:cs="Arial" w:eastAsia="Arial" w:hAnsi="Arial"/>
          <w:b w:val="false"/>
          <w:bCs w:val="false"/>
          <w:sz w:val="24"/>
          <w:szCs w:val="24"/>
        </w:rPr>
        <w:t xml:space="preserve">Leben &amp; Scheitern</w:t>
      </w:r>
    </w:p>
    <w:p>
      <w:pPr>
        <w:spacing w:after="60" w:line="360" w:lineRule="auto"/>
        <w:ind w:left="360"/>
      </w:pPr>
      <w:r>
        <w:rPr>
          <w:rFonts w:ascii="Arial" w:cs="Arial" w:eastAsia="Arial" w:hAnsi="Arial"/>
          <w:b w:val="false"/>
          <w:bCs w:val="false"/>
          <w:color w:val="2C4770"/>
          <w:sz w:val="24"/>
          <w:szCs w:val="24"/>
        </w:rPr>
        <w:t xml:space="preserve">2.9  </w:t>
      </w:r>
      <w:r>
        <w:rPr>
          <w:rFonts w:ascii="Arial" w:cs="Arial" w:eastAsia="Arial" w:hAnsi="Arial"/>
          <w:b w:val="false"/>
          <w:bCs w:val="false"/>
          <w:sz w:val="24"/>
          <w:szCs w:val="24"/>
        </w:rPr>
        <w:t xml:space="preserve">Punkte &amp; Highscore</w:t>
      </w:r>
    </w:p>
    <w:p>
      <w:pPr>
        <w:spacing w:after="60" w:line="360" w:lineRule="auto"/>
        <w:ind w:left="360"/>
      </w:pPr>
      <w:r>
        <w:rPr>
          <w:rFonts w:ascii="Arial" w:cs="Arial" w:eastAsia="Arial" w:hAnsi="Arial"/>
          <w:b w:val="false"/>
          <w:bCs w:val="false"/>
          <w:color w:val="2C4770"/>
          <w:sz w:val="24"/>
          <w:szCs w:val="24"/>
        </w:rPr>
        <w:t xml:space="preserve">2.10  </w:t>
      </w:r>
      <w:r>
        <w:rPr>
          <w:rFonts w:ascii="Arial" w:cs="Arial" w:eastAsia="Arial" w:hAnsi="Arial"/>
          <w:b w:val="false"/>
          <w:bCs w:val="false"/>
          <w:sz w:val="24"/>
          <w:szCs w:val="24"/>
        </w:rPr>
        <w:t xml:space="preserve">Kamera &amp; Weltkoordinaten</w:t>
      </w:r>
    </w:p>
    <w:p>
      <w:pPr>
        <w:spacing w:after="60" w:line="360" w:lineRule="auto"/>
        <w:ind w:left="360"/>
      </w:pPr>
      <w:r>
        <w:rPr>
          <w:rFonts w:ascii="Arial" w:cs="Arial" w:eastAsia="Arial" w:hAnsi="Arial"/>
          <w:b w:val="false"/>
          <w:bCs w:val="false"/>
          <w:color w:val="2C4770"/>
          <w:sz w:val="24"/>
          <w:szCs w:val="24"/>
        </w:rPr>
        <w:t xml:space="preserve">2.11  </w:t>
      </w:r>
      <w:r>
        <w:rPr>
          <w:rFonts w:ascii="Arial" w:cs="Arial" w:eastAsia="Arial" w:hAnsi="Arial"/>
          <w:b w:val="false"/>
          <w:bCs w:val="false"/>
          <w:sz w:val="24"/>
          <w:szCs w:val="24"/>
        </w:rPr>
        <w:t xml:space="preserve">Gefahren pro Level</w:t>
      </w:r>
    </w:p>
    <w:p>
      <w:pPr>
        <w:spacing w:after="60" w:line="360" w:lineRule="auto"/>
        <w:ind w:left="0"/>
      </w:pPr>
      <w:r>
        <w:rPr>
          <w:rFonts w:ascii="Arial" w:cs="Arial" w:eastAsia="Arial" w:hAnsi="Arial"/>
          <w:b/>
          <w:bCs/>
          <w:color w:val="2C4770"/>
          <w:sz w:val="24"/>
          <w:szCs w:val="24"/>
        </w:rPr>
        <w:t xml:space="preserve">3  </w:t>
      </w:r>
      <w:r>
        <w:rPr>
          <w:rFonts w:ascii="Arial" w:cs="Arial" w:eastAsia="Arial" w:hAnsi="Arial"/>
          <w:b/>
          <w:bCs/>
          <w:sz w:val="24"/>
          <w:szCs w:val="24"/>
        </w:rPr>
        <w:t xml:space="preserve">Designkonzept</w:t>
      </w:r>
    </w:p>
    <w:p>
      <w:pPr>
        <w:spacing w:after="60" w:line="360" w:lineRule="auto"/>
        <w:ind w:left="360"/>
      </w:pPr>
      <w:r>
        <w:rPr>
          <w:rFonts w:ascii="Arial" w:cs="Arial" w:eastAsia="Arial" w:hAnsi="Arial"/>
          <w:b w:val="false"/>
          <w:bCs w:val="false"/>
          <w:color w:val="2C4770"/>
          <w:sz w:val="24"/>
          <w:szCs w:val="24"/>
        </w:rPr>
        <w:t xml:space="preserve">3.1  </w:t>
      </w:r>
      <w:r>
        <w:rPr>
          <w:rFonts w:ascii="Arial" w:cs="Arial" w:eastAsia="Arial" w:hAnsi="Arial"/>
          <w:b w:val="false"/>
          <w:bCs w:val="false"/>
          <w:sz w:val="24"/>
          <w:szCs w:val="24"/>
        </w:rPr>
        <w:t xml:space="preserve">Visueller Stil &amp; Stimmung</w:t>
      </w:r>
    </w:p>
    <w:p>
      <w:pPr>
        <w:spacing w:after="60" w:line="360" w:lineRule="auto"/>
        <w:ind w:left="360"/>
      </w:pPr>
      <w:r>
        <w:rPr>
          <w:rFonts w:ascii="Arial" w:cs="Arial" w:eastAsia="Arial" w:hAnsi="Arial"/>
          <w:b w:val="false"/>
          <w:bCs w:val="false"/>
          <w:color w:val="2C4770"/>
          <w:sz w:val="24"/>
          <w:szCs w:val="24"/>
        </w:rPr>
        <w:t xml:space="preserve">3.2  </w:t>
      </w:r>
      <w:r>
        <w:rPr>
          <w:rFonts w:ascii="Arial" w:cs="Arial" w:eastAsia="Arial" w:hAnsi="Arial"/>
          <w:b w:val="false"/>
          <w:bCs w:val="false"/>
          <w:sz w:val="24"/>
          <w:szCs w:val="24"/>
        </w:rPr>
        <w:t xml:space="preserve">Farbpalette</w:t>
      </w:r>
    </w:p>
    <w:p>
      <w:pPr>
        <w:spacing w:after="60" w:line="360" w:lineRule="auto"/>
        <w:ind w:left="360"/>
      </w:pPr>
      <w:r>
        <w:rPr>
          <w:rFonts w:ascii="Arial" w:cs="Arial" w:eastAsia="Arial" w:hAnsi="Arial"/>
          <w:b w:val="false"/>
          <w:bCs w:val="false"/>
          <w:color w:val="2C4770"/>
          <w:sz w:val="24"/>
          <w:szCs w:val="24"/>
        </w:rPr>
        <w:t xml:space="preserve">3.3  </w:t>
      </w:r>
      <w:r>
        <w:rPr>
          <w:rFonts w:ascii="Arial" w:cs="Arial" w:eastAsia="Arial" w:hAnsi="Arial"/>
          <w:b w:val="false"/>
          <w:bCs w:val="false"/>
          <w:sz w:val="24"/>
          <w:szCs w:val="24"/>
        </w:rPr>
        <w:t xml:space="preserve">Spielerfigur: Sprites</w:t>
      </w:r>
    </w:p>
    <w:p>
      <w:pPr>
        <w:spacing w:after="60" w:line="360" w:lineRule="auto"/>
        <w:ind w:left="360"/>
      </w:pPr>
      <w:r>
        <w:rPr>
          <w:rFonts w:ascii="Arial" w:cs="Arial" w:eastAsia="Arial" w:hAnsi="Arial"/>
          <w:b w:val="false"/>
          <w:bCs w:val="false"/>
          <w:color w:val="2C4770"/>
          <w:sz w:val="24"/>
          <w:szCs w:val="24"/>
        </w:rPr>
        <w:t xml:space="preserve">3.4  </w:t>
      </w:r>
      <w:r>
        <w:rPr>
          <w:rFonts w:ascii="Arial" w:cs="Arial" w:eastAsia="Arial" w:hAnsi="Arial"/>
          <w:b w:val="false"/>
          <w:bCs w:val="false"/>
          <w:sz w:val="24"/>
          <w:szCs w:val="24"/>
        </w:rPr>
        <w:t xml:space="preserve">Hintergrund &amp; Parallax</w:t>
      </w:r>
    </w:p>
    <w:p>
      <w:pPr>
        <w:spacing w:after="60" w:line="360" w:lineRule="auto"/>
        <w:ind w:left="360"/>
      </w:pPr>
      <w:r>
        <w:rPr>
          <w:rFonts w:ascii="Arial" w:cs="Arial" w:eastAsia="Arial" w:hAnsi="Arial"/>
          <w:b w:val="false"/>
          <w:bCs w:val="false"/>
          <w:color w:val="2C4770"/>
          <w:sz w:val="24"/>
          <w:szCs w:val="24"/>
        </w:rPr>
        <w:t xml:space="preserve">3.5  </w:t>
      </w:r>
      <w:r>
        <w:rPr>
          <w:rFonts w:ascii="Arial" w:cs="Arial" w:eastAsia="Arial" w:hAnsi="Arial"/>
          <w:b w:val="false"/>
          <w:bCs w:val="false"/>
          <w:sz w:val="24"/>
          <w:szCs w:val="24"/>
        </w:rPr>
        <w:t xml:space="preserve">Plattform-Design</w:t>
      </w:r>
    </w:p>
    <w:p>
      <w:pPr>
        <w:spacing w:after="60" w:line="360" w:lineRule="auto"/>
        <w:ind w:left="360"/>
      </w:pPr>
      <w:r>
        <w:rPr>
          <w:rFonts w:ascii="Arial" w:cs="Arial" w:eastAsia="Arial" w:hAnsi="Arial"/>
          <w:b w:val="false"/>
          <w:bCs w:val="false"/>
          <w:color w:val="2C4770"/>
          <w:sz w:val="24"/>
          <w:szCs w:val="24"/>
        </w:rPr>
        <w:t xml:space="preserve">3.6  </w:t>
      </w:r>
      <w:r>
        <w:rPr>
          <w:rFonts w:ascii="Arial" w:cs="Arial" w:eastAsia="Arial" w:hAnsi="Arial"/>
          <w:b w:val="false"/>
          <w:bCs w:val="false"/>
          <w:sz w:val="24"/>
          <w:szCs w:val="24"/>
        </w:rPr>
        <w:t xml:space="preserve">UI &amp; HUD</w:t>
      </w:r>
    </w:p>
    <w:p>
      <w:pPr>
        <w:spacing w:after="60" w:line="360" w:lineRule="auto"/>
        <w:ind w:left="360"/>
      </w:pPr>
      <w:r>
        <w:rPr>
          <w:rFonts w:ascii="Arial" w:cs="Arial" w:eastAsia="Arial" w:hAnsi="Arial"/>
          <w:b w:val="false"/>
          <w:bCs w:val="false"/>
          <w:color w:val="2C4770"/>
          <w:sz w:val="24"/>
          <w:szCs w:val="24"/>
        </w:rPr>
        <w:t xml:space="preserve">3.7  </w:t>
      </w:r>
      <w:r>
        <w:rPr>
          <w:rFonts w:ascii="Arial" w:cs="Arial" w:eastAsia="Arial" w:hAnsi="Arial"/>
          <w:b w:val="false"/>
          <w:bCs w:val="false"/>
          <w:sz w:val="24"/>
          <w:szCs w:val="24"/>
        </w:rPr>
        <w:t xml:space="preserve">Animationssystem</w:t>
      </w:r>
    </w:p>
    <w:p>
      <w:pPr>
        <w:spacing w:after="60" w:line="360" w:lineRule="auto"/>
        <w:ind w:left="360"/>
      </w:pPr>
      <w:r>
        <w:rPr>
          <w:rFonts w:ascii="Arial" w:cs="Arial" w:eastAsia="Arial" w:hAnsi="Arial"/>
          <w:b w:val="false"/>
          <w:bCs w:val="false"/>
          <w:color w:val="2C4770"/>
          <w:sz w:val="24"/>
          <w:szCs w:val="24"/>
        </w:rPr>
        <w:t xml:space="preserve">3.8  </w:t>
      </w:r>
      <w:r>
        <w:rPr>
          <w:rFonts w:ascii="Arial" w:cs="Arial" w:eastAsia="Arial" w:hAnsi="Arial"/>
          <w:b w:val="false"/>
          <w:bCs w:val="false"/>
          <w:sz w:val="24"/>
          <w:szCs w:val="24"/>
        </w:rPr>
        <w:t xml:space="preserve">Audio-Konzept</w:t>
      </w:r>
    </w:p>
    <w:p>
      <w:pPr>
        <w:spacing w:after="60" w:line="360" w:lineRule="auto"/>
        <w:ind w:left="360"/>
      </w:pPr>
      <w:r>
        <w:rPr>
          <w:rFonts w:ascii="Arial" w:cs="Arial" w:eastAsia="Arial" w:hAnsi="Arial"/>
          <w:b w:val="false"/>
          <w:bCs w:val="false"/>
          <w:color w:val="2C4770"/>
          <w:sz w:val="24"/>
          <w:szCs w:val="24"/>
        </w:rPr>
        <w:t xml:space="preserve">3.9  </w:t>
      </w:r>
      <w:r>
        <w:rPr>
          <w:rFonts w:ascii="Arial" w:cs="Arial" w:eastAsia="Arial" w:hAnsi="Arial"/>
          <w:b w:val="false"/>
          <w:bCs w:val="false"/>
          <w:sz w:val="24"/>
          <w:szCs w:val="24"/>
        </w:rPr>
        <w:t xml:space="preserve">Typografie</w:t>
      </w:r>
    </w:p>
    <w:p>
      <w:pPr>
        <w:spacing w:after="60" w:line="360" w:lineRule="auto"/>
        <w:ind w:left="360"/>
      </w:pPr>
      <w:r>
        <w:rPr>
          <w:rFonts w:ascii="Arial" w:cs="Arial" w:eastAsia="Arial" w:hAnsi="Arial"/>
          <w:b w:val="false"/>
          <w:bCs w:val="false"/>
          <w:color w:val="2C4770"/>
          <w:sz w:val="24"/>
          <w:szCs w:val="24"/>
        </w:rPr>
        <w:t xml:space="preserve">3.10  </w:t>
      </w:r>
      <w:r>
        <w:rPr>
          <w:rFonts w:ascii="Arial" w:cs="Arial" w:eastAsia="Arial" w:hAnsi="Arial"/>
          <w:b w:val="false"/>
          <w:bCs w:val="false"/>
          <w:sz w:val="24"/>
          <w:szCs w:val="24"/>
        </w:rPr>
        <w:t xml:space="preserve">Produktionswerkzeuge (Pixel Art)</w:t>
      </w:r>
    </w:p>
    <w:p>
      <w:r>
        <w:br w:type="page"/>
      </w:r>
    </w:p>
    <w:p>
      <w:pPr>
        <w:pBdr>
          <w:bottom w:val="single" w:color="2C4770" w:sz="6" w:space="6"/>
        </w:pBdr>
        <w:spacing w:after="200" w:before="320" w:line="360" w:lineRule="auto"/>
      </w:pPr>
      <w:r>
        <w:rPr>
          <w:rFonts w:ascii="Arial" w:cs="Arial" w:eastAsia="Arial" w:hAnsi="Arial"/>
          <w:b/>
          <w:bCs/>
          <w:color w:val="2C4770"/>
          <w:sz w:val="28"/>
          <w:szCs w:val="28"/>
        </w:rPr>
        <w:t xml:space="preserve">1  Grobkonzept</w:t>
      </w:r>
    </w:p>
    <w:p>
      <w:pPr>
        <w:spacing w:after="120" w:before="240" w:line="360" w:lineRule="auto"/>
      </w:pPr>
      <w:r>
        <w:rPr>
          <w:rFonts w:ascii="Arial" w:cs="Arial" w:eastAsia="Arial" w:hAnsi="Arial"/>
          <w:b/>
          <w:bCs/>
          <w:color w:val="2C4770"/>
          <w:sz w:val="24"/>
          <w:szCs w:val="24"/>
        </w:rPr>
        <w:t xml:space="preserve">1.1  Projektübersicht</w:t>
      </w:r>
    </w:p>
    <w:tbl>
      <w:tblPr>
        <w:tblW w:type="dxa" w:w="9496"/>
        <w:tblBorders>
          <w:top w:val="single" w:color="auto" w:sz="4"/>
          <w:left w:val="single" w:color="auto" w:sz="4"/>
          <w:bottom w:val="single" w:color="auto" w:sz="4"/>
          <w:right w:val="single" w:color="auto" w:sz="4"/>
          <w:insideH w:val="single" w:color="auto" w:sz="4"/>
          <w:insideV w:val="single" w:color="auto" w:sz="4"/>
        </w:tblBorders>
      </w:tblPr>
      <w:tblGrid>
        <w:gridCol w:w="2632"/>
        <w:gridCol w:w="6864"/>
      </w:tblGrid>
      <w:tr>
        <w:tc>
          <w:tcPr>
            <w:tcW w:type="dxa" w:w="2632"/>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Projekttitel (intern)</w:t>
            </w:r>
          </w:p>
        </w:tc>
        <w:tc>
          <w:tcPr>
            <w:tcW w:type="dxa" w:w="6864"/>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Soggy Moggy</w:t>
            </w:r>
          </w:p>
        </w:tc>
      </w:tr>
      <w:tr>
        <w:tc>
          <w:tcPr>
            <w:tcW w:type="dxa" w:w="2632"/>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Spieltitel (im Spiel)</w:t>
            </w:r>
          </w:p>
        </w:tc>
        <w:tc>
          <w:tcPr>
            <w:tcW w:type="dxa" w:w="6864"/>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Gato Sin Botas</w:t>
            </w:r>
          </w:p>
        </w:tc>
      </w:tr>
      <w:tr>
        <w:tc>
          <w:tcPr>
            <w:tcW w:type="dxa" w:w="2632"/>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Genre</w:t>
            </w:r>
          </w:p>
        </w:tc>
        <w:tc>
          <w:tcPr>
            <w:tcW w:type="dxa" w:w="6864"/>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Casual Vertical Platformer</w:t>
            </w:r>
          </w:p>
        </w:tc>
      </w:tr>
      <w:tr>
        <w:tc>
          <w:tcPr>
            <w:tcW w:type="dxa" w:w="2632"/>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Plattform</w:t>
            </w:r>
          </w:p>
        </w:tc>
        <w:tc>
          <w:tcPr>
            <w:tcW w:type="dxa" w:w="6864"/>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Web-Browser (HTML5, kein Plugin erforderlich)</w:t>
            </w:r>
          </w:p>
        </w:tc>
      </w:tr>
      <w:tr>
        <w:tc>
          <w:tcPr>
            <w:tcW w:type="dxa" w:w="2632"/>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Auflösung</w:t>
            </w:r>
          </w:p>
        </w:tc>
        <w:tc>
          <w:tcPr>
            <w:tcW w:type="dxa" w:w="6864"/>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480 x 640 Pixel, Hochformat (Portrait)</w:t>
            </w:r>
          </w:p>
        </w:tc>
      </w:tr>
      <w:tr>
        <w:tc>
          <w:tcPr>
            <w:tcW w:type="dxa" w:w="2632"/>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Spielsprache</w:t>
            </w:r>
          </w:p>
        </w:tc>
        <w:tc>
          <w:tcPr>
            <w:tcW w:type="dxa" w:w="6864"/>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Spanisch (alle UI-Texte und HUD-Labels)</w:t>
            </w:r>
          </w:p>
        </w:tc>
      </w:tr>
      <w:tr>
        <w:tc>
          <w:tcPr>
            <w:tcW w:type="dxa" w:w="2632"/>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Rahmenthema</w:t>
            </w:r>
          </w:p>
        </w:tc>
        <w:tc>
          <w:tcPr>
            <w:tcW w:type="dxa" w:w="6864"/>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3 — Casual Webgame "Plush Toy Combat"</w:t>
            </w:r>
          </w:p>
        </w:tc>
      </w:tr>
      <w:tr>
        <w:tc>
          <w:tcPr>
            <w:tcW w:type="dxa" w:w="2632"/>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Ziel-Altersfreigabe</w:t>
            </w:r>
          </w:p>
        </w:tc>
        <w:tc>
          <w:tcPr>
            <w:tcW w:type="dxa" w:w="6864"/>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USK 0</w:t>
            </w:r>
          </w:p>
        </w:tc>
      </w:tr>
      <w:tr>
        <w:tc>
          <w:tcPr>
            <w:tcW w:type="dxa" w:w="2632"/>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Technologie</w:t>
            </w:r>
          </w:p>
        </w:tc>
        <w:tc>
          <w:tcPr>
            <w:tcW w:type="dxa" w:w="6864"/>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Vanilla JavaScript ES2022+ + HTML Canvas 2D, keine Frameworks</w:t>
            </w:r>
          </w:p>
        </w:tc>
      </w:tr>
      <w:tr>
        <w:tc>
          <w:tcPr>
            <w:tcW w:type="dxa" w:w="2632"/>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Hosting</w:t>
            </w:r>
          </w:p>
        </w:tc>
        <w:tc>
          <w:tcPr>
            <w:tcW w:type="dxa" w:w="6864"/>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GitHub Pages</w:t>
            </w:r>
          </w:p>
        </w:tc>
      </w:tr>
    </w:tbl>
    <w:p>
      <w:pPr>
        <w:spacing w:after="160"/>
      </w:pPr>
    </w:p>
    <w:p>
      <w:pPr>
        <w:spacing w:after="120" w:before="240" w:line="360" w:lineRule="auto"/>
      </w:pPr>
      <w:r>
        <w:rPr>
          <w:rFonts w:ascii="Arial" w:cs="Arial" w:eastAsia="Arial" w:hAnsi="Arial"/>
          <w:b/>
          <w:bCs/>
          <w:color w:val="2C4770"/>
          <w:sz w:val="24"/>
          <w:szCs w:val="24"/>
        </w:rPr>
        <w:t xml:space="preserve">1.2  Spielidee &amp; Kernaussage</w:t>
      </w:r>
    </w:p>
    <w:p>
      <w:pPr>
        <w:spacing w:after="100" w:line="360" w:lineRule="auto"/>
      </w:pPr>
      <w:r>
        <w:rPr>
          <w:rFonts w:ascii="Arial" w:cs="Arial" w:eastAsia="Arial" w:hAnsi="Arial"/>
          <w:sz w:val="24"/>
          <w:szCs w:val="24"/>
        </w:rPr>
        <w:t xml:space="preserve">Gato Sin Botas ist ein vertikaler Plattformer. Der Spieler steuert eine ausgestopfte Katze, die vor einer stetig steigenden Flut nach oben flieht. Anders als in klassischen Endlos-Springern wie Doodle Jump springt die Figur nicht automatisch, sondern nur auf direkte Eingabe des Spielers.</w:t>
      </w:r>
    </w:p>
    <w:p>
      <w:pPr>
        <w:spacing w:after="100" w:line="360" w:lineRule="auto"/>
      </w:pPr>
      <w:r>
        <w:rPr>
          <w:rFonts w:ascii="Arial" w:cs="Arial" w:eastAsia="Arial" w:hAnsi="Arial"/>
          <w:sz w:val="24"/>
          <w:szCs w:val="24"/>
        </w:rPr>
        <w:t xml:space="preserve">Diese Entscheidung macht jeden Sprung zu einem bewussten Akt und gibt dem Spieler vollständige Kontrolle über das Timing. Das Spiel ist in drei eigenständige Level unterteilt, jedes mit eigenem visuellem Thema und eigener Kernmechanik. Die Atmosphäre folgt dem Prinzip Cozy Danger: Die Welt wirkt warm und verspielt, die steigende Gefahr erzeugt aber kontinuierlich wachsenden Druck.</w:t>
      </w:r>
    </w:p>
    <w:p>
      <w:pPr>
        <w:spacing w:after="160"/>
      </w:pPr>
    </w:p>
    <w:p>
      <w:pPr>
        <w:spacing w:after="120" w:before="240" w:line="360" w:lineRule="auto"/>
      </w:pPr>
      <w:r>
        <w:rPr>
          <w:rFonts w:ascii="Arial" w:cs="Arial" w:eastAsia="Arial" w:hAnsi="Arial"/>
          <w:b/>
          <w:bCs/>
          <w:color w:val="2C4770"/>
          <w:sz w:val="24"/>
          <w:szCs w:val="24"/>
        </w:rPr>
        <w:t xml:space="preserve">1.3  Zielgruppe</w:t>
      </w:r>
    </w:p>
    <w:tbl>
      <w:tblPr>
        <w:tblW w:type="dxa" w:w="9496"/>
        <w:tblBorders>
          <w:top w:val="single" w:color="auto" w:sz="4"/>
          <w:left w:val="single" w:color="auto" w:sz="4"/>
          <w:bottom w:val="single" w:color="auto" w:sz="4"/>
          <w:right w:val="single" w:color="auto" w:sz="4"/>
          <w:insideH w:val="single" w:color="auto" w:sz="4"/>
          <w:insideV w:val="single" w:color="auto" w:sz="4"/>
        </w:tblBorders>
      </w:tblPr>
      <w:tblGrid>
        <w:gridCol w:w="2632"/>
        <w:gridCol w:w="6864"/>
      </w:tblGrid>
      <w:tr>
        <w:tc>
          <w:tcPr>
            <w:tcW w:type="dxa" w:w="2632"/>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Primäre Zielgruppe</w:t>
            </w:r>
          </w:p>
        </w:tc>
        <w:tc>
          <w:tcPr>
            <w:tcW w:type="dxa" w:w="6864"/>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Casual-Gamer, 12 bis 30 Jahre, Vorerfahrung mit Plattformern</w:t>
            </w:r>
          </w:p>
        </w:tc>
      </w:tr>
      <w:tr>
        <w:tc>
          <w:tcPr>
            <w:tcW w:type="dxa" w:w="2632"/>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Sekundäre Zielgruppe</w:t>
            </w:r>
          </w:p>
        </w:tc>
        <w:tc>
          <w:tcPr>
            <w:tcW w:type="dxa" w:w="6864"/>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Kurzzeit-Spieler mit Mobile-Mindset, kurze klare Sessions bevorzugt</w:t>
            </w:r>
          </w:p>
        </w:tc>
      </w:tr>
      <w:tr>
        <w:tc>
          <w:tcPr>
            <w:tcW w:type="dxa" w:w="2632"/>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Spielmotivation</w:t>
            </w:r>
          </w:p>
        </w:tc>
        <w:tc>
          <w:tcPr>
            <w:tcW w:type="dxa" w:w="6864"/>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Überleben, Highscore verbessern, alle drei Level abschließen</w:t>
            </w:r>
          </w:p>
        </w:tc>
      </w:tr>
      <w:tr>
        <w:tc>
          <w:tcPr>
            <w:tcW w:type="dxa" w:w="2632"/>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Session-Länge</w:t>
            </w:r>
          </w:p>
        </w:tc>
        <w:tc>
          <w:tcPr>
            <w:tcW w:type="dxa" w:w="6864"/>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Durchschnittlich 3 bis 8 Minuten pro Level</w:t>
            </w:r>
          </w:p>
        </w:tc>
      </w:tr>
    </w:tbl>
    <w:p>
      <w:pPr>
        <w:spacing w:after="160"/>
      </w:pPr>
    </w:p>
    <w:p>
      <w:pPr>
        <w:spacing w:after="120" w:before="240" w:line="360" w:lineRule="auto"/>
      </w:pPr>
      <w:r>
        <w:rPr>
          <w:rFonts w:ascii="Arial" w:cs="Arial" w:eastAsia="Arial" w:hAnsi="Arial"/>
          <w:b/>
          <w:bCs/>
          <w:color w:val="2C4770"/>
          <w:sz w:val="24"/>
          <w:szCs w:val="24"/>
        </w:rPr>
        <w:t xml:space="preserve">1.4  Einzigartiges Merkmal (USP)</w:t>
      </w:r>
    </w:p>
    <w:tbl>
      <w:tblPr>
        <w:tblW w:type="dxa" w:w="9496"/>
        <w:tblBorders>
          <w:top w:val="single" w:color="auto" w:sz="4"/>
          <w:left w:val="single" w:color="auto" w:sz="4"/>
          <w:bottom w:val="single" w:color="auto" w:sz="4"/>
          <w:right w:val="single" w:color="auto" w:sz="4"/>
          <w:insideH w:val="single" w:color="auto" w:sz="4"/>
          <w:insideV w:val="single" w:color="auto" w:sz="4"/>
        </w:tblBorders>
      </w:tblPr>
      <w:tblGrid>
        <w:gridCol w:w="1914"/>
        <w:gridCol w:w="1675"/>
        <w:gridCol w:w="5907"/>
      </w:tblGrid>
      <w:tr>
        <w:tc>
          <w:tcPr>
            <w:tcW w:type="dxa" w:w="1914"/>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Merkmal</w:t>
            </w:r>
          </w:p>
        </w:tc>
        <w:tc>
          <w:tcPr>
            <w:tcW w:type="dxa" w:w="1675"/>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Kategorie</w:t>
            </w:r>
          </w:p>
        </w:tc>
        <w:tc>
          <w:tcPr>
            <w:tcW w:type="dxa" w:w="5907"/>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Beschreibung</w:t>
            </w:r>
          </w:p>
        </w:tc>
      </w:tr>
      <w:tr>
        <w:tc>
          <w:tcPr>
            <w:tcW w:type="dxa" w:w="191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Manueller Sprung</w:t>
            </w:r>
          </w:p>
        </w:tc>
        <w:tc>
          <w:tcPr>
            <w:tcW w:type="dxa" w:w="167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Mechanik</w:t>
            </w:r>
          </w:p>
        </w:tc>
        <w:tc>
          <w:tcPr>
            <w:tcW w:type="dxa" w:w="5907"/>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Keine Automatik; volle Kontrolle über Timing und Rhythmus</w:t>
            </w:r>
          </w:p>
        </w:tc>
      </w:tr>
      <w:tr>
        <w:tc>
          <w:tcPr>
            <w:tcW w:type="dxa" w:w="191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Plüschtier als Held</w:t>
            </w:r>
          </w:p>
        </w:tc>
        <w:tc>
          <w:tcPr>
            <w:tcW w:type="dxa" w:w="167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Ästhetik</w:t>
            </w:r>
          </w:p>
        </w:tc>
        <w:tc>
          <w:tcPr>
            <w:tcW w:type="dxa" w:w="5907"/>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Figurdesign als Kuscheltier; Kontrast zur Bedrohung durch die Flut</w:t>
            </w:r>
          </w:p>
        </w:tc>
      </w:tr>
      <w:tr>
        <w:tc>
          <w:tcPr>
            <w:tcW w:type="dxa" w:w="191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Spanischsprachige UI</w:t>
            </w:r>
          </w:p>
        </w:tc>
        <w:tc>
          <w:tcPr>
            <w:tcW w:type="dxa" w:w="167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Identität</w:t>
            </w:r>
          </w:p>
        </w:tc>
        <w:tc>
          <w:tcPr>
            <w:tcW w:type="dxa" w:w="5907"/>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Alle UI-Texte auf Spanisch als bewusstes Stilmittel</w:t>
            </w:r>
          </w:p>
        </w:tc>
      </w:tr>
      <w:tr>
        <w:tc>
          <w:tcPr>
            <w:tcW w:type="dxa" w:w="191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Drei eigenständige Level</w:t>
            </w:r>
          </w:p>
        </w:tc>
        <w:tc>
          <w:tcPr>
            <w:tcW w:type="dxa" w:w="167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Struktur</w:t>
            </w:r>
          </w:p>
        </w:tc>
        <w:tc>
          <w:tcPr>
            <w:tcW w:type="dxa" w:w="5907"/>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Je eigenes Thema und Gefahr, kein Endlos-Modus</w:t>
            </w:r>
          </w:p>
        </w:tc>
      </w:tr>
      <w:tr>
        <w:tc>
          <w:tcPr>
            <w:tcW w:type="dxa" w:w="191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Push-Mechanik</w:t>
            </w:r>
          </w:p>
        </w:tc>
        <w:tc>
          <w:tcPr>
            <w:tcW w:type="dxa" w:w="167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Mechanik</w:t>
            </w:r>
          </w:p>
        </w:tc>
        <w:tc>
          <w:tcPr>
            <w:tcW w:type="dxa" w:w="5907"/>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Schieben von Objekten als aktives Werkzeug auf Plattformen</w:t>
            </w:r>
          </w:p>
        </w:tc>
      </w:tr>
    </w:tbl>
    <w:p>
      <w:pPr>
        <w:spacing w:after="160"/>
      </w:pPr>
    </w:p>
    <w:p>
      <w:pPr>
        <w:spacing w:after="120" w:before="240" w:line="360" w:lineRule="auto"/>
      </w:pPr>
      <w:r>
        <w:rPr>
          <w:rFonts w:ascii="Arial" w:cs="Arial" w:eastAsia="Arial" w:hAnsi="Arial"/>
          <w:b/>
          <w:bCs/>
          <w:color w:val="2C4770"/>
          <w:sz w:val="24"/>
          <w:szCs w:val="24"/>
        </w:rPr>
        <w:t xml:space="preserve">1.5  Plattform &amp; Technologie</w:t>
      </w:r>
    </w:p>
    <w:p>
      <w:pPr>
        <w:spacing w:after="100" w:line="360" w:lineRule="auto"/>
      </w:pPr>
      <w:r>
        <w:rPr>
          <w:rFonts w:ascii="Arial" w:cs="Arial" w:eastAsia="Arial" w:hAnsi="Arial"/>
          <w:sz w:val="24"/>
          <w:szCs w:val="24"/>
        </w:rPr>
        <w:t xml:space="preserve">Das Spiel läuft vollständig im Browser ohne externe Plug-ins, Frameworks oder Build-Tools.</w:t>
      </w:r>
    </w:p>
    <w:tbl>
      <w:tblPr>
        <w:tblW w:type="dxa" w:w="9496"/>
        <w:tblBorders>
          <w:top w:val="single" w:color="auto" w:sz="4"/>
          <w:left w:val="single" w:color="auto" w:sz="4"/>
          <w:bottom w:val="single" w:color="auto" w:sz="4"/>
          <w:right w:val="single" w:color="auto" w:sz="4"/>
          <w:insideH w:val="single" w:color="auto" w:sz="4"/>
          <w:insideV w:val="single" w:color="auto" w:sz="4"/>
        </w:tblBorders>
      </w:tblPr>
      <w:tblGrid>
        <w:gridCol w:w="1675"/>
        <w:gridCol w:w="2512"/>
        <w:gridCol w:w="5309"/>
      </w:tblGrid>
      <w:tr>
        <w:tc>
          <w:tcPr>
            <w:tcW w:type="dxa" w:w="1675"/>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Komponente</w:t>
            </w:r>
          </w:p>
        </w:tc>
        <w:tc>
          <w:tcPr>
            <w:tcW w:type="dxa" w:w="2512"/>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Technologie</w:t>
            </w:r>
          </w:p>
        </w:tc>
        <w:tc>
          <w:tcPr>
            <w:tcW w:type="dxa" w:w="5309"/>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Begründung</w:t>
            </w:r>
          </w:p>
        </w:tc>
      </w:tr>
      <w:tr>
        <w:tc>
          <w:tcPr>
            <w:tcW w:type="dxa" w:w="167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Rendering</w:t>
            </w:r>
          </w:p>
        </w:tc>
        <w:tc>
          <w:tcPr>
            <w:tcW w:type="dxa" w:w="251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HTML Canvas 2D API</w:t>
            </w:r>
          </w:p>
        </w:tc>
        <w:tc>
          <w:tcPr>
            <w:tcW w:type="dxa" w:w="5309"/>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Direktes Pixel-Rendering, imageSmoothingEnabled = false</w:t>
            </w:r>
          </w:p>
        </w:tc>
      </w:tr>
      <w:tr>
        <w:tc>
          <w:tcPr>
            <w:tcW w:type="dxa" w:w="167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Logik</w:t>
            </w:r>
          </w:p>
        </w:tc>
        <w:tc>
          <w:tcPr>
            <w:tcW w:type="dxa" w:w="251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Vanilla JavaScript ES2022+</w:t>
            </w:r>
          </w:p>
        </w:tc>
        <w:tc>
          <w:tcPr>
            <w:tcW w:type="dxa" w:w="5309"/>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Kein Framework-Overhead, vollständige Kontrolle über Spielzustand</w:t>
            </w:r>
          </w:p>
        </w:tc>
      </w:tr>
      <w:tr>
        <w:tc>
          <w:tcPr>
            <w:tcW w:type="dxa" w:w="167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Physik</w:t>
            </w:r>
          </w:p>
        </w:tc>
        <w:tc>
          <w:tcPr>
            <w:tcW w:type="dxa" w:w="251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Eigenimplementierung</w:t>
            </w:r>
          </w:p>
        </w:tc>
        <w:tc>
          <w:tcPr>
            <w:tcW w:type="dxa" w:w="5309"/>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Semi-fixes Zeitschritt-Modell, 50ms Delta-Cap gegen Physikfehler</w:t>
            </w:r>
          </w:p>
        </w:tc>
      </w:tr>
      <w:tr>
        <w:tc>
          <w:tcPr>
            <w:tcW w:type="dxa" w:w="167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Audio</w:t>
            </w:r>
          </w:p>
        </w:tc>
        <w:tc>
          <w:tcPr>
            <w:tcW w:type="dxa" w:w="251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Web Audio API</w:t>
            </w:r>
          </w:p>
        </w:tc>
        <w:tc>
          <w:tcPr>
            <w:tcW w:type="dxa" w:w="5309"/>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Plattform-nativ, kein externer Asset-Loader nötig</w:t>
            </w:r>
          </w:p>
        </w:tc>
      </w:tr>
      <w:tr>
        <w:tc>
          <w:tcPr>
            <w:tcW w:type="dxa" w:w="167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Hosting</w:t>
            </w:r>
          </w:p>
        </w:tc>
        <w:tc>
          <w:tcPr>
            <w:tcW w:type="dxa" w:w="251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GitHub Pages</w:t>
            </w:r>
          </w:p>
        </w:tc>
        <w:tc>
          <w:tcPr>
            <w:tcW w:type="dxa" w:w="5309"/>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Kostenlos, direkt aus dem Repository deployt</w:t>
            </w:r>
          </w:p>
        </w:tc>
      </w:tr>
    </w:tbl>
    <w:p>
      <w:pPr>
        <w:spacing w:after="160"/>
      </w:pPr>
    </w:p>
    <w:p>
      <w:pPr>
        <w:spacing w:after="120" w:before="240" w:line="360" w:lineRule="auto"/>
      </w:pPr>
      <w:r>
        <w:rPr>
          <w:rFonts w:ascii="Arial" w:cs="Arial" w:eastAsia="Arial" w:hAnsi="Arial"/>
          <w:b/>
          <w:bCs/>
          <w:color w:val="2C4770"/>
          <w:sz w:val="24"/>
          <w:szCs w:val="24"/>
        </w:rPr>
        <w:t xml:space="preserve">1.6  Levelübersicht</w:t>
      </w:r>
    </w:p>
    <w:tbl>
      <w:tblPr>
        <w:tblW w:type="dxa" w:w="9496"/>
        <w:tblBorders>
          <w:top w:val="single" w:color="auto" w:sz="4"/>
          <w:left w:val="single" w:color="auto" w:sz="4"/>
          <w:bottom w:val="single" w:color="auto" w:sz="4"/>
          <w:right w:val="single" w:color="auto" w:sz="4"/>
          <w:insideH w:val="single" w:color="auto" w:sz="4"/>
          <w:insideV w:val="single" w:color="auto" w:sz="4"/>
        </w:tblBorders>
      </w:tblPr>
      <w:tblGrid>
        <w:gridCol w:w="598"/>
        <w:gridCol w:w="2034"/>
        <w:gridCol w:w="3111"/>
        <w:gridCol w:w="3753"/>
      </w:tblGrid>
      <w:tr>
        <w:tc>
          <w:tcPr>
            <w:tcW w:type="dxa" w:w="598"/>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w:t>
            </w:r>
          </w:p>
        </w:tc>
        <w:tc>
          <w:tcPr>
            <w:tcW w:type="dxa" w:w="2034"/>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Titel</w:t>
            </w:r>
          </w:p>
        </w:tc>
        <w:tc>
          <w:tcPr>
            <w:tcW w:type="dxa" w:w="3111"/>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Setting</w:t>
            </w:r>
          </w:p>
        </w:tc>
        <w:tc>
          <w:tcPr>
            <w:tcW w:type="dxa" w:w="3753"/>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Besondere Gefahr</w:t>
            </w:r>
          </w:p>
        </w:tc>
      </w:tr>
      <w:tr>
        <w:tc>
          <w:tcPr>
            <w:tcW w:type="dxa" w:w="598"/>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1</w:t>
            </w:r>
          </w:p>
        </w:tc>
        <w:tc>
          <w:tcPr>
            <w:tcW w:type="dxa" w:w="203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La Ciudad</w:t>
            </w:r>
          </w:p>
        </w:tc>
        <w:tc>
          <w:tcPr>
            <w:tcW w:type="dxa" w:w="3111"/>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Stadtgebäude, Jalousien als Plattformen</w:t>
            </w:r>
          </w:p>
        </w:tc>
        <w:tc>
          <w:tcPr>
            <w:tcW w:type="dxa" w:w="375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Steigender Smog</w:t>
            </w:r>
          </w:p>
        </w:tc>
      </w:tr>
      <w:tr>
        <w:tc>
          <w:tcPr>
            <w:tcW w:type="dxa" w:w="598"/>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2</w:t>
            </w:r>
          </w:p>
        </w:tc>
        <w:tc>
          <w:tcPr>
            <w:tcW w:type="dxa" w:w="203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El Mar Abierto</w:t>
            </w:r>
          </w:p>
        </w:tc>
        <w:tc>
          <w:tcPr>
            <w:tcW w:type="dxa" w:w="3111"/>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Offener See, Masten mit Stegen</w:t>
            </w:r>
          </w:p>
        </w:tc>
        <w:tc>
          <w:tcPr>
            <w:tcW w:type="dxa" w:w="375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Steigende Flut (Sinuswelle)</w:t>
            </w:r>
          </w:p>
        </w:tc>
      </w:tr>
      <w:tr>
        <w:tc>
          <w:tcPr>
            <w:tcW w:type="dxa" w:w="598"/>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3</w:t>
            </w:r>
          </w:p>
        </w:tc>
        <w:tc>
          <w:tcPr>
            <w:tcW w:type="dxa" w:w="203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El Pozo Eléctrico</w:t>
            </w:r>
          </w:p>
        </w:tc>
        <w:tc>
          <w:tcPr>
            <w:tcW w:type="dxa" w:w="3111"/>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Aufzugschacht, Betonwände, Kabel</w:t>
            </w:r>
          </w:p>
        </w:tc>
        <w:tc>
          <w:tcPr>
            <w:tcW w:type="dxa" w:w="375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Steigende Elektrizität (3-Schicht-Blitze)</w:t>
            </w:r>
          </w:p>
        </w:tc>
      </w:tr>
    </w:tbl>
    <w:p>
      <w:r>
        <w:br w:type="page"/>
      </w:r>
    </w:p>
    <w:p>
      <w:pPr>
        <w:pBdr>
          <w:bottom w:val="single" w:color="2C4770" w:sz="6" w:space="6"/>
        </w:pBdr>
        <w:spacing w:after="200" w:before="320" w:line="360" w:lineRule="auto"/>
      </w:pPr>
      <w:r>
        <w:rPr>
          <w:rFonts w:ascii="Arial" w:cs="Arial" w:eastAsia="Arial" w:hAnsi="Arial"/>
          <w:b/>
          <w:bCs/>
          <w:color w:val="2C4770"/>
          <w:sz w:val="28"/>
          <w:szCs w:val="28"/>
        </w:rPr>
        <w:t xml:space="preserve">2  Feinkonzept</w:t>
      </w:r>
    </w:p>
    <w:p>
      <w:pPr>
        <w:spacing w:after="120" w:before="240" w:line="360" w:lineRule="auto"/>
      </w:pPr>
      <w:r>
        <w:rPr>
          <w:rFonts w:ascii="Arial" w:cs="Arial" w:eastAsia="Arial" w:hAnsi="Arial"/>
          <w:b/>
          <w:bCs/>
          <w:color w:val="2C4770"/>
          <w:sz w:val="24"/>
          <w:szCs w:val="24"/>
        </w:rPr>
        <w:t xml:space="preserve">2.1  Spielzustände &amp; Spielfluss</w:t>
      </w:r>
    </w:p>
    <w:p>
      <w:pPr>
        <w:spacing w:after="100" w:line="360" w:lineRule="auto"/>
      </w:pPr>
      <w:r>
        <w:rPr>
          <w:rFonts w:ascii="Arial" w:cs="Arial" w:eastAsia="Arial" w:hAnsi="Arial"/>
          <w:sz w:val="24"/>
          <w:szCs w:val="24"/>
        </w:rPr>
        <w:t xml:space="preserve">Das Spiel basiert auf einer Zustandsmaschine mit fünf klar definierten Zuständen. Übergänge erfolgen durch Spielereingabe und sind vollständig reversibel, ohne Seitenreload.</w:t>
      </w:r>
    </w:p>
    <w:tbl>
      <w:tblPr>
        <w:tblW w:type="dxa" w:w="9496"/>
        <w:tblBorders>
          <w:top w:val="single" w:color="auto" w:sz="4"/>
          <w:left w:val="single" w:color="auto" w:sz="4"/>
          <w:bottom w:val="single" w:color="auto" w:sz="4"/>
          <w:right w:val="single" w:color="auto" w:sz="4"/>
          <w:insideH w:val="single" w:color="auto" w:sz="4"/>
          <w:insideV w:val="single" w:color="auto" w:sz="4"/>
        </w:tblBorders>
      </w:tblPr>
      <w:tblGrid>
        <w:gridCol w:w="1914"/>
        <w:gridCol w:w="4068"/>
        <w:gridCol w:w="3514"/>
      </w:tblGrid>
      <w:tr>
        <w:tc>
          <w:tcPr>
            <w:tcW w:type="dxa" w:w="1914"/>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Zustand</w:t>
            </w:r>
          </w:p>
        </w:tc>
        <w:tc>
          <w:tcPr>
            <w:tcW w:type="dxa" w:w="4068"/>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Beschreibung</w:t>
            </w:r>
          </w:p>
        </w:tc>
        <w:tc>
          <w:tcPr>
            <w:tcW w:type="dxa" w:w="3514"/>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Übergang zu</w:t>
            </w:r>
          </w:p>
        </w:tc>
      </w:tr>
      <w:tr>
        <w:tc>
          <w:tcPr>
            <w:tcW w:type="dxa" w:w="191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start</w:t>
            </w:r>
          </w:p>
        </w:tc>
        <w:tc>
          <w:tcPr>
            <w:tcW w:type="dxa" w:w="4068"/>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Startbildschirm. Spieltitel, Steuerungshinweise, Startaufforderung.</w:t>
            </w:r>
          </w:p>
        </w:tc>
        <w:tc>
          <w:tcPr>
            <w:tcW w:type="dxa" w:w="351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playing bei Leertaste oder Mausklick</w:t>
            </w:r>
          </w:p>
        </w:tc>
      </w:tr>
      <w:tr>
        <w:tc>
          <w:tcPr>
            <w:tcW w:type="dxa" w:w="191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playing</w:t>
            </w:r>
          </w:p>
        </w:tc>
        <w:tc>
          <w:tcPr>
            <w:tcW w:type="dxa" w:w="4068"/>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Vollständige Spiellogik aktiv. HUD sichtbar. Alle Mechaniken laufen.</w:t>
            </w:r>
          </w:p>
        </w:tc>
        <w:tc>
          <w:tcPr>
            <w:tcW w:type="dxa" w:w="351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paused bei ESC; level_complete bei Ziellinie; gameover bei Tod</w:t>
            </w:r>
          </w:p>
        </w:tc>
      </w:tr>
      <w:tr>
        <w:tc>
          <w:tcPr>
            <w:tcW w:type="dxa" w:w="191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paused</w:t>
            </w:r>
          </w:p>
        </w:tc>
        <w:tc>
          <w:tcPr>
            <w:tcW w:type="dxa" w:w="4068"/>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Spiellogik pausiert. Pause-Menü mit vier Optionen sichtbar.</w:t>
            </w:r>
          </w:p>
        </w:tc>
        <w:tc>
          <w:tcPr>
            <w:tcW w:type="dxa" w:w="351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playing (Fortsetzen) oder andere Zustände per Menüauswahl</w:t>
            </w:r>
          </w:p>
        </w:tc>
      </w:tr>
      <w:tr>
        <w:tc>
          <w:tcPr>
            <w:tcW w:type="dxa" w:w="191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level_complete</w:t>
            </w:r>
          </w:p>
        </w:tc>
        <w:tc>
          <w:tcPr>
            <w:tcW w:type="dxa" w:w="4068"/>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Level abgeschlossen. Score-Anzeige und vier Optionen für den weiteren Spielverlauf.</w:t>
            </w:r>
          </w:p>
        </w:tc>
        <w:tc>
          <w:tcPr>
            <w:tcW w:type="dxa" w:w="351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playing (nächstes Level), playing (Neustart), start (Hauptmenü)</w:t>
            </w:r>
          </w:p>
        </w:tc>
      </w:tr>
      <w:tr>
        <w:tc>
          <w:tcPr>
            <w:tcW w:type="dxa" w:w="191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gameover</w:t>
            </w:r>
          </w:p>
        </w:tc>
        <w:tc>
          <w:tcPr>
            <w:tcW w:type="dxa" w:w="4068"/>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Zeigt aktuellen Score und Highscore. Neustart-Option.</w:t>
            </w:r>
          </w:p>
        </w:tc>
        <w:tc>
          <w:tcPr>
            <w:tcW w:type="dxa" w:w="351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playing bei Leertaste oder Mausklick</w:t>
            </w:r>
          </w:p>
        </w:tc>
      </w:tr>
    </w:tbl>
    <w:p>
      <w:pPr>
        <w:spacing w:after="160"/>
      </w:pPr>
    </w:p>
    <w:p>
      <w:pPr>
        <w:spacing w:after="120" w:before="240" w:line="360" w:lineRule="auto"/>
      </w:pPr>
      <w:r>
        <w:rPr>
          <w:rFonts w:ascii="Arial" w:cs="Arial" w:eastAsia="Arial" w:hAnsi="Arial"/>
          <w:b/>
          <w:bCs/>
          <w:color w:val="2C4770"/>
          <w:sz w:val="24"/>
          <w:szCs w:val="24"/>
        </w:rPr>
        <w:t xml:space="preserve">2.2  Steuerung</w:t>
      </w:r>
    </w:p>
    <w:p>
      <w:pPr>
        <w:spacing w:after="100" w:line="360" w:lineRule="auto"/>
      </w:pPr>
      <w:r>
        <w:rPr>
          <w:rFonts w:ascii="Arial" w:cs="Arial" w:eastAsia="Arial" w:hAnsi="Arial"/>
          <w:sz w:val="24"/>
          <w:szCs w:val="24"/>
        </w:rPr>
        <w:t xml:space="preserve">Das Spiel unterstützt Tastatur und Maus gleichwertig. Es gibt keine diagonale Eingabe.</w:t>
      </w:r>
    </w:p>
    <w:tbl>
      <w:tblPr>
        <w:tblW w:type="dxa" w:w="9496"/>
        <w:tblBorders>
          <w:top w:val="single" w:color="auto" w:sz="4"/>
          <w:left w:val="single" w:color="auto" w:sz="4"/>
          <w:bottom w:val="single" w:color="auto" w:sz="4"/>
          <w:right w:val="single" w:color="auto" w:sz="4"/>
          <w:insideH w:val="single" w:color="auto" w:sz="4"/>
          <w:insideV w:val="single" w:color="auto" w:sz="4"/>
        </w:tblBorders>
      </w:tblPr>
      <w:tblGrid>
        <w:gridCol w:w="2632"/>
        <w:gridCol w:w="2991"/>
        <w:gridCol w:w="3873"/>
      </w:tblGrid>
      <w:tr>
        <w:tc>
          <w:tcPr>
            <w:tcW w:type="dxa" w:w="2632"/>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Aktion</w:t>
            </w:r>
          </w:p>
        </w:tc>
        <w:tc>
          <w:tcPr>
            <w:tcW w:type="dxa" w:w="2991"/>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Tastatur</w:t>
            </w:r>
          </w:p>
        </w:tc>
        <w:tc>
          <w:tcPr>
            <w:tcW w:type="dxa" w:w="3873"/>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Maus</w:t>
            </w:r>
          </w:p>
        </w:tc>
      </w:tr>
      <w:tr>
        <w:tc>
          <w:tcPr>
            <w:tcW w:type="dxa" w:w="263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Links bewegen</w:t>
            </w:r>
          </w:p>
        </w:tc>
        <w:tc>
          <w:tcPr>
            <w:tcW w:type="dxa" w:w="2991"/>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A oder Pfeiltaste Links</w:t>
            </w:r>
          </w:p>
        </w:tc>
        <w:tc>
          <w:tcPr>
            <w:tcW w:type="dxa" w:w="387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nicht belegt</w:t>
            </w:r>
          </w:p>
        </w:tc>
      </w:tr>
      <w:tr>
        <w:tc>
          <w:tcPr>
            <w:tcW w:type="dxa" w:w="263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Rechts bewegen</w:t>
            </w:r>
          </w:p>
        </w:tc>
        <w:tc>
          <w:tcPr>
            <w:tcW w:type="dxa" w:w="2991"/>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D oder Pfeiltaste Rechts</w:t>
            </w:r>
          </w:p>
        </w:tc>
        <w:tc>
          <w:tcPr>
            <w:tcW w:type="dxa" w:w="387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nicht belegt</w:t>
            </w:r>
          </w:p>
        </w:tc>
      </w:tr>
      <w:tr>
        <w:tc>
          <w:tcPr>
            <w:tcW w:type="dxa" w:w="263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Springen</w:t>
            </w:r>
          </w:p>
        </w:tc>
        <w:tc>
          <w:tcPr>
            <w:tcW w:type="dxa" w:w="2991"/>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Leertaste</w:t>
            </w:r>
          </w:p>
        </w:tc>
        <w:tc>
          <w:tcPr>
            <w:tcW w:type="dxa" w:w="387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Linksklick</w:t>
            </w:r>
          </w:p>
        </w:tc>
      </w:tr>
      <w:tr>
        <w:tc>
          <w:tcPr>
            <w:tcW w:type="dxa" w:w="263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Push (Aktion)</w:t>
            </w:r>
          </w:p>
        </w:tc>
        <w:tc>
          <w:tcPr>
            <w:tcW w:type="dxa" w:w="2991"/>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Z</w:t>
            </w:r>
          </w:p>
        </w:tc>
        <w:tc>
          <w:tcPr>
            <w:tcW w:type="dxa" w:w="387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Rechtsklick</w:t>
            </w:r>
          </w:p>
        </w:tc>
      </w:tr>
    </w:tbl>
    <w:p>
      <w:pPr>
        <w:spacing w:after="160"/>
      </w:pPr>
    </w:p>
    <w:p>
      <w:pPr>
        <w:spacing w:after="120" w:before="240" w:line="360" w:lineRule="auto"/>
      </w:pPr>
      <w:r>
        <w:rPr>
          <w:rFonts w:ascii="Arial" w:cs="Arial" w:eastAsia="Arial" w:hAnsi="Arial"/>
          <w:b/>
          <w:bCs/>
          <w:color w:val="2C4770"/>
          <w:sz w:val="24"/>
          <w:szCs w:val="24"/>
        </w:rPr>
        <w:t xml:space="preserve">2.3  Spielerfigur</w:t>
      </w:r>
    </w:p>
    <w:p>
      <w:pPr>
        <w:spacing w:after="100" w:line="360" w:lineRule="auto"/>
      </w:pPr>
      <w:r>
        <w:rPr>
          <w:rFonts w:ascii="Arial" w:cs="Arial" w:eastAsia="Arial" w:hAnsi="Arial"/>
          <w:sz w:val="24"/>
          <w:szCs w:val="24"/>
        </w:rPr>
        <w:t xml:space="preserve">Die Spielerfigur ist eine ausgestopfte Katze, kein realistisches Tier. Das Plüschtier-Design ist bewusstes Stilmittel: weiche Formen und Knopfaugen kontrastieren mit der Bedrohung durch die Flut.</w:t>
      </w:r>
    </w:p>
    <w:tbl>
      <w:tblPr>
        <w:tblW w:type="dxa" w:w="9496"/>
        <w:tblBorders>
          <w:top w:val="single" w:color="auto" w:sz="4"/>
          <w:left w:val="single" w:color="auto" w:sz="4"/>
          <w:bottom w:val="single" w:color="auto" w:sz="4"/>
          <w:right w:val="single" w:color="auto" w:sz="4"/>
          <w:insideH w:val="single" w:color="auto" w:sz="4"/>
          <w:insideV w:val="single" w:color="auto" w:sz="4"/>
        </w:tblBorders>
      </w:tblPr>
      <w:tblGrid>
        <w:gridCol w:w="2632"/>
        <w:gridCol w:w="6864"/>
      </w:tblGrid>
      <w:tr>
        <w:tc>
          <w:tcPr>
            <w:tcW w:type="dxa" w:w="2632"/>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Hitbox</w:t>
            </w:r>
          </w:p>
        </w:tc>
        <w:tc>
          <w:tcPr>
            <w:tcW w:type="dxa" w:w="6864"/>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32 x 32 Pixel (Welt-Koordinaten)</w:t>
            </w:r>
          </w:p>
        </w:tc>
      </w:tr>
      <w:tr>
        <w:tc>
          <w:tcPr>
            <w:tcW w:type="dxa" w:w="2632"/>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Darstellungsgröße</w:t>
            </w:r>
          </w:p>
        </w:tc>
        <w:tc>
          <w:tcPr>
            <w:tcW w:type="dxa" w:w="6864"/>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96 x 96 Pixel (1,5-fache Skalierung, Quell-Sprite 64px)</w:t>
            </w:r>
          </w:p>
        </w:tc>
      </w:tr>
      <w:tr>
        <w:tc>
          <w:tcPr>
            <w:tcW w:type="dxa" w:w="2632"/>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Ausrichtung</w:t>
            </w:r>
          </w:p>
        </w:tc>
        <w:tc>
          <w:tcPr>
            <w:tcW w:type="dxa" w:w="6864"/>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Horizontal gespiegelt bei Richtungswechsel via ctx.scale(-1, 1)</w:t>
            </w:r>
          </w:p>
        </w:tc>
      </w:tr>
      <w:tr>
        <w:tc>
          <w:tcPr>
            <w:tcW w:type="dxa" w:w="2632"/>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Ankerpunkt</w:t>
            </w:r>
          </w:p>
        </w:tc>
        <w:tc>
          <w:tcPr>
            <w:tcW w:type="dxa" w:w="6864"/>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Unterkante der Hitbox bündig mit Plattformoberfläche</w:t>
            </w:r>
          </w:p>
        </w:tc>
      </w:tr>
      <w:tr>
        <w:tc>
          <w:tcPr>
            <w:tcW w:type="dxa" w:w="2632"/>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Sprite-Set</w:t>
            </w:r>
          </w:p>
        </w:tc>
        <w:tc>
          <w:tcPr>
            <w:tcW w:type="dxa" w:w="6864"/>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7 Sprites: idle, walk_1, walk_2, rise, peak, push_rise, push_peak</w:t>
            </w:r>
          </w:p>
        </w:tc>
      </w:tr>
    </w:tbl>
    <w:p>
      <w:pPr>
        <w:spacing w:after="160"/>
      </w:pPr>
    </w:p>
    <w:p>
      <w:pPr>
        <w:spacing w:after="120" w:before="240" w:line="360" w:lineRule="auto"/>
      </w:pPr>
      <w:r>
        <w:rPr>
          <w:rFonts w:ascii="Arial" w:cs="Arial" w:eastAsia="Arial" w:hAnsi="Arial"/>
          <w:b/>
          <w:bCs/>
          <w:color w:val="2C4770"/>
          <w:sz w:val="24"/>
          <w:szCs w:val="24"/>
        </w:rPr>
        <w:t xml:space="preserve">2.4  Bewegung &amp; Sprung</w:t>
      </w:r>
    </w:p>
    <w:p>
      <w:pPr>
        <w:spacing w:after="100" w:line="360" w:lineRule="auto"/>
      </w:pPr>
      <w:r>
        <w:rPr>
          <w:rFonts w:ascii="Arial" w:cs="Arial" w:eastAsia="Arial" w:hAnsi="Arial"/>
          <w:sz w:val="24"/>
          <w:szCs w:val="24"/>
        </w:rPr>
        <w:t xml:space="preserve">Die Physik basiert auf einem semi-fixen Zeitschritt. Alle Geschwindigkeitswerte sind in Pixel pro Sekunde angegeben und werden mit dt / 1000 pro Frame skaliert. Ein Delta-Cap von 50 Millisekunden verhindert Physikfehler bei Tab-Wechsel.</w:t>
      </w:r>
    </w:p>
    <w:p>
      <w:pPr>
        <w:spacing w:after="100" w:line="360" w:lineRule="auto"/>
      </w:pPr>
      <w:r>
        <w:rPr>
          <w:rFonts w:ascii="Arial" w:cs="Arial" w:eastAsia="Arial" w:hAnsi="Arial"/>
          <w:sz w:val="24"/>
          <w:szCs w:val="24"/>
        </w:rPr>
        <w:t xml:space="preserve">Der Sprung ist manuell: Er wird nur ausgelöst, wenn player.onGround den Wert true hat. Die Variable wird am Anfang jeder Kollisionsprüfung auf false zurückgesetzt und nur bei erfolgreicher Landung wieder gesetzt.</w:t>
      </w:r>
    </w:p>
    <w:p>
      <w:pPr>
        <w:spacing w:after="100" w:line="360" w:lineRule="auto"/>
      </w:pPr>
      <w:r>
        <w:rPr>
          <w:rFonts w:ascii="Arial" w:cs="Arial" w:eastAsia="Arial" w:hAnsi="Arial"/>
          <w:sz w:val="24"/>
          <w:szCs w:val="24"/>
        </w:rPr>
        <w:t xml:space="preserve">Der Sprung ist variabel: Ein kurzer Tastendruck oder kurzer Klick erzeugt einen kleinen Hüpfer (Mindestimpuls -523 px/s, etwa 139 px Höhe). Langes Halten der Taste fügt innerhalb eines 200ms-Boostfensters weiteren Aufwärtsimpuls hinzu (905 px/s² Boost) und erreicht maximal -704 px/s (ca. 253 px Höhe). Ein jumpLocked-Flag verhindert einen erneuten Sprung, solange die Taste nach der Landung noch gehalten wird.</w:t>
      </w:r>
    </w:p>
    <w:p>
      <w:pPr>
        <w:spacing w:after="100" w:line="360" w:lineRule="auto"/>
      </w:pPr>
      <w:r>
        <w:rPr>
          <w:rFonts w:ascii="Arial" w:cs="Arial" w:eastAsia="Arial" w:hAnsi="Arial"/>
          <w:sz w:val="24"/>
          <w:szCs w:val="24"/>
        </w:rPr>
        <w:t xml:space="preserve">Das Kollisionsmodell ist eine One-Way-AABB-Kollision. Eine Plattform stoppt die Figur nur bei gleichzeitig erfüllten drei Bedingungen: horizontale Überlappung, Spieler war im Vorframe oberhalb der Plattform, und Spieler bewegt sich aktuell nach unten. Bei Landung wird vy auf 0 gesetzt.</w:t>
      </w:r>
    </w:p>
    <w:p>
      <w:pPr>
        <w:spacing w:after="160"/>
      </w:pPr>
    </w:p>
    <w:p>
      <w:pPr>
        <w:spacing w:after="120" w:before="240" w:line="360" w:lineRule="auto"/>
      </w:pPr>
      <w:r>
        <w:rPr>
          <w:rFonts w:ascii="Arial" w:cs="Arial" w:eastAsia="Arial" w:hAnsi="Arial"/>
          <w:b/>
          <w:bCs/>
          <w:color w:val="2C4770"/>
          <w:sz w:val="24"/>
          <w:szCs w:val="24"/>
        </w:rPr>
        <w:t xml:space="preserve">2.5  Push-Mechanik</w:t>
      </w:r>
    </w:p>
    <w:p>
      <w:pPr>
        <w:spacing w:after="100" w:line="360" w:lineRule="auto"/>
      </w:pPr>
      <w:r>
        <w:rPr>
          <w:rFonts w:ascii="Arial" w:cs="Arial" w:eastAsia="Arial" w:hAnsi="Arial"/>
          <w:sz w:val="24"/>
          <w:szCs w:val="24"/>
        </w:rPr>
        <w:t xml:space="preserve">Die Push-Mechanik wird in Phase 5 vollständig implementiert. Taste Z oder Rechtsklick schiebt Objekte auf Plattformen. Es gibt mehrere Objekttypen: Score-Objekte (Punkte), Bonus-Objekte (zeitlimitierte Effekte) und kulturelle Objekte (lateinamerikanische Elemente). Während der Push-Aktion wechselt der Sprite auf push_rise am Boden oder push_peak in der Luft. Balancing-Werte werden in Phase 5 festgelegt.</w:t>
      </w:r>
    </w:p>
    <w:p>
      <w:pPr>
        <w:spacing w:after="160"/>
      </w:pPr>
    </w:p>
    <w:p>
      <w:pPr>
        <w:spacing w:after="120" w:before="240" w:line="360" w:lineRule="auto"/>
      </w:pPr>
      <w:r>
        <w:rPr>
          <w:rFonts w:ascii="Arial" w:cs="Arial" w:eastAsia="Arial" w:hAnsi="Arial"/>
          <w:b/>
          <w:bCs/>
          <w:color w:val="2C4770"/>
          <w:sz w:val="24"/>
          <w:szCs w:val="24"/>
        </w:rPr>
        <w:t xml:space="preserve">2.6  Plattformtypen</w:t>
      </w:r>
    </w:p>
    <w:tbl>
      <w:tblPr>
        <w:tblW w:type="dxa" w:w="9496"/>
        <w:tblBorders>
          <w:top w:val="single" w:color="auto" w:sz="4"/>
          <w:left w:val="single" w:color="auto" w:sz="4"/>
          <w:bottom w:val="single" w:color="auto" w:sz="4"/>
          <w:right w:val="single" w:color="auto" w:sz="4"/>
          <w:insideH w:val="single" w:color="auto" w:sz="4"/>
          <w:insideV w:val="single" w:color="auto" w:sz="4"/>
        </w:tblBorders>
      </w:tblPr>
      <w:tblGrid>
        <w:gridCol w:w="1675"/>
        <w:gridCol w:w="3589"/>
        <w:gridCol w:w="4232"/>
      </w:tblGrid>
      <w:tr>
        <w:tc>
          <w:tcPr>
            <w:tcW w:type="dxa" w:w="1675"/>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Typ</w:t>
            </w:r>
          </w:p>
        </w:tc>
        <w:tc>
          <w:tcPr>
            <w:tcW w:type="dxa" w:w="3589"/>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Verhalten</w:t>
            </w:r>
          </w:p>
        </w:tc>
        <w:tc>
          <w:tcPr>
            <w:tcW w:type="dxa" w:w="4232"/>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Visuell</w:t>
            </w:r>
          </w:p>
        </w:tc>
      </w:tr>
      <w:tr>
        <w:tc>
          <w:tcPr>
            <w:tcW w:type="dxa" w:w="167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Normal</w:t>
            </w:r>
          </w:p>
        </w:tc>
        <w:tc>
          <w:tcPr>
            <w:tcW w:type="dxa" w:w="3589"/>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Stabil und dauerhaft vorhanden.</w:t>
            </w:r>
          </w:p>
        </w:tc>
        <w:tc>
          <w:tcPr>
            <w:tcW w:type="dxa" w:w="423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Levelthema-Sprite (z.B. Jalousie in Level 1)</w:t>
            </w:r>
          </w:p>
        </w:tc>
      </w:tr>
      <w:tr>
        <w:tc>
          <w:tcPr>
            <w:tcW w:type="dxa" w:w="167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Brüchig</w:t>
            </w:r>
          </w:p>
        </w:tc>
        <w:tc>
          <w:tcPr>
            <w:tcW w:type="dxa" w:w="3589"/>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Bröckelt nach Landung, verschwindet nach kurzer Zeit.</w:t>
            </w:r>
          </w:p>
        </w:tc>
        <w:tc>
          <w:tcPr>
            <w:tcW w:type="dxa" w:w="423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Rissig gelb (Zeile 4), dann zerbröckelnd gelb (Zeile 4)</w:t>
            </w:r>
          </w:p>
        </w:tc>
      </w:tr>
    </w:tbl>
    <w:p>
      <w:pPr>
        <w:spacing w:after="100" w:line="360" w:lineRule="auto"/>
      </w:pPr>
      <w:r>
        <w:rPr>
          <w:rFonts w:ascii="Arial" w:cs="Arial" w:eastAsia="Arial" w:hAnsi="Arial"/>
          <w:sz w:val="24"/>
          <w:szCs w:val="24"/>
        </w:rPr>
        <w:t xml:space="preserve">Plattformen werden prozedural generiert. Mindest- und Maximalabstand begrenzen den spielbaren Sprungbereich. Jede Plattform wird dreiteilig gerendert: linke Kappe, gekachelte Mitte, rechte Kappe.</w:t>
      </w:r>
    </w:p>
    <w:p>
      <w:pPr>
        <w:spacing w:after="160"/>
      </w:pPr>
    </w:p>
    <w:p>
      <w:pPr>
        <w:spacing w:after="120" w:before="240" w:line="360" w:lineRule="auto"/>
      </w:pPr>
      <w:r>
        <w:rPr>
          <w:rFonts w:ascii="Arial" w:cs="Arial" w:eastAsia="Arial" w:hAnsi="Arial"/>
          <w:b/>
          <w:bCs/>
          <w:color w:val="2C4770"/>
          <w:sz w:val="24"/>
          <w:szCs w:val="24"/>
        </w:rPr>
        <w:t xml:space="preserve">2.7  Gefahren-Mechanik (Hazard)</w:t>
      </w:r>
    </w:p>
    <w:p>
      <w:pPr>
        <w:spacing w:after="100" w:line="360" w:lineRule="auto"/>
      </w:pPr>
      <w:r>
        <w:rPr>
          <w:rFonts w:ascii="Arial" w:cs="Arial" w:eastAsia="Arial" w:hAnsi="Arial"/>
          <w:sz w:val="24"/>
          <w:szCs w:val="24"/>
        </w:rPr>
        <w:t xml:space="preserve">Jedes Level hat eine eigene, stetig steigende Gefahr. Alle drei Gefahren teilen dieselbe Physik (Anstiegsgeschwindigkeit, Beschleunigung, Kollisionserkennung), unterscheiden sich aber visuell. Kontakt mit der Gefahr kostet ein Leben. Die Gefahr existiert in Weltkoordinaten und folgt dem gleichen Koordinatensystem wie alle anderen Spielentitäten.</w:t>
      </w:r>
    </w:p>
    <w:p>
      <w:pPr>
        <w:spacing w:after="100" w:line="360" w:lineRule="auto"/>
      </w:pPr>
      <w:r>
        <w:rPr>
          <w:rFonts w:ascii="Arial" w:cs="Arial" w:eastAsia="Arial" w:hAnsi="Arial"/>
          <w:sz w:val="24"/>
          <w:szCs w:val="24"/>
        </w:rPr>
        <w:t xml:space="preserve">Level 1 (Smog): Geschichtete Gradientenbänder mit Kosinus-Wölbung am oberen Rand und Glüheffekt. Level 2 (Flut): Sinuswellen-Animation in WATER-1 (#2a5fa8). Level 3 (Elektrizität): Drei unabhängige Blitzschichten mit unterschiedlichen Frequenzen, Ankerpunkten und pulsierender Transparenz.</w:t>
      </w:r>
    </w:p>
    <w:p>
      <w:pPr>
        <w:spacing w:after="160"/>
      </w:pPr>
    </w:p>
    <w:p>
      <w:pPr>
        <w:spacing w:after="120" w:before="240" w:line="360" w:lineRule="auto"/>
      </w:pPr>
      <w:r>
        <w:rPr>
          <w:rFonts w:ascii="Arial" w:cs="Arial" w:eastAsia="Arial" w:hAnsi="Arial"/>
          <w:b/>
          <w:bCs/>
          <w:color w:val="2C4770"/>
          <w:sz w:val="24"/>
          <w:szCs w:val="24"/>
        </w:rPr>
        <w:t xml:space="preserve">2.8  Leben &amp; Scheitern</w:t>
      </w:r>
    </w:p>
    <w:tbl>
      <w:tblPr>
        <w:tblW w:type="dxa" w:w="9496"/>
        <w:tblBorders>
          <w:top w:val="single" w:color="auto" w:sz="4"/>
          <w:left w:val="single" w:color="auto" w:sz="4"/>
          <w:bottom w:val="single" w:color="auto" w:sz="4"/>
          <w:right w:val="single" w:color="auto" w:sz="4"/>
          <w:insideH w:val="single" w:color="auto" w:sz="4"/>
          <w:insideV w:val="single" w:color="auto" w:sz="4"/>
        </w:tblBorders>
      </w:tblPr>
      <w:tblGrid>
        <w:gridCol w:w="2632"/>
        <w:gridCol w:w="6864"/>
      </w:tblGrid>
      <w:tr>
        <w:tc>
          <w:tcPr>
            <w:tcW w:type="dxa" w:w="2632"/>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Start-Leben</w:t>
            </w:r>
          </w:p>
        </w:tc>
        <w:tc>
          <w:tcPr>
            <w:tcW w:type="dxa" w:w="6864"/>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3 Leben, dargestellt als Herz-Icons oben links im HUD</w:t>
            </w:r>
          </w:p>
        </w:tc>
      </w:tr>
      <w:tr>
        <w:tc>
          <w:tcPr>
            <w:tcW w:type="dxa" w:w="2632"/>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Lebensverlust</w:t>
            </w:r>
          </w:p>
        </w:tc>
        <w:tc>
          <w:tcPr>
            <w:tcW w:type="dxa" w:w="6864"/>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Kontakt mit Flut oder Herunterfallen unter den Bildschirmrand</w:t>
            </w:r>
          </w:p>
        </w:tc>
      </w:tr>
      <w:tr>
        <w:tc>
          <w:tcPr>
            <w:tcW w:type="dxa" w:w="2632"/>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Game Over</w:t>
            </w:r>
          </w:p>
        </w:tc>
        <w:tc>
          <w:tcPr>
            <w:tcW w:type="dxa" w:w="6864"/>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Bei 0 Leben; direkte Game-Over-Einblendung ohne Respawn</w:t>
            </w:r>
          </w:p>
        </w:tc>
      </w:tr>
      <w:tr>
        <w:tc>
          <w:tcPr>
            <w:tcW w:type="dxa" w:w="2632"/>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Neustart</w:t>
            </w:r>
          </w:p>
        </w:tc>
        <w:tc>
          <w:tcPr>
            <w:tcW w:type="dxa" w:w="6864"/>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Vollständiger Neustart über Zustandsmaschine, kein Seitenreload</w:t>
            </w:r>
          </w:p>
        </w:tc>
      </w:tr>
    </w:tbl>
    <w:p>
      <w:pPr>
        <w:spacing w:after="160"/>
      </w:pPr>
    </w:p>
    <w:p>
      <w:pPr>
        <w:spacing w:after="120" w:before="240" w:line="360" w:lineRule="auto"/>
      </w:pPr>
      <w:r>
        <w:rPr>
          <w:rFonts w:ascii="Arial" w:cs="Arial" w:eastAsia="Arial" w:hAnsi="Arial"/>
          <w:b/>
          <w:bCs/>
          <w:color w:val="2C4770"/>
          <w:sz w:val="24"/>
          <w:szCs w:val="24"/>
        </w:rPr>
        <w:t xml:space="preserve">2.9  Punkte &amp; Highscore</w:t>
      </w:r>
    </w:p>
    <w:p>
      <w:pPr>
        <w:spacing w:after="100" w:line="360" w:lineRule="auto"/>
      </w:pPr>
      <w:r>
        <w:rPr>
          <w:rFonts w:ascii="Arial" w:cs="Arial" w:eastAsia="Arial" w:hAnsi="Arial"/>
          <w:sz w:val="24"/>
          <w:szCs w:val="24"/>
        </w:rPr>
        <w:t xml:space="preserve">Der Score entspricht der zurückgelegten Höhe in Weltkoordinaten über dem Startpunkt. Die Berechnung erfolgt pro Frame: score = max(0, spawnY minus player.y). Der Highscore wird lokal im Browser über LocalStorage gespeichert und auf dem Game-Over-Screen angezeigt.</w:t>
      </w:r>
    </w:p>
    <w:p>
      <w:pPr>
        <w:spacing w:after="160"/>
      </w:pPr>
    </w:p>
    <w:p>
      <w:pPr>
        <w:spacing w:after="120" w:before="240" w:line="360" w:lineRule="auto"/>
      </w:pPr>
      <w:r>
        <w:rPr>
          <w:rFonts w:ascii="Arial" w:cs="Arial" w:eastAsia="Arial" w:hAnsi="Arial"/>
          <w:b/>
          <w:bCs/>
          <w:color w:val="2C4770"/>
          <w:sz w:val="24"/>
          <w:szCs w:val="24"/>
        </w:rPr>
        <w:t xml:space="preserve">2.10  Kamera &amp; Weltkoordinaten</w:t>
      </w:r>
    </w:p>
    <w:p>
      <w:pPr>
        <w:spacing w:after="100" w:line="360" w:lineRule="auto"/>
      </w:pPr>
      <w:r>
        <w:rPr>
          <w:rFonts w:ascii="Arial" w:cs="Arial" w:eastAsia="Arial" w:hAnsi="Arial"/>
          <w:sz w:val="24"/>
          <w:szCs w:val="24"/>
        </w:rPr>
        <w:t xml:space="preserve">Alle Spielentitäten existieren in Weltkoordinaten. Die Kamera wird durch ein einmaliges ctx.translate(0, -cameraY) vor dem Render aller Weltobjekte umgesetzt. Das HUD wird nach ctx.restore() gezeichnet und bleibt damit stets in Bildschirmkoordinaten. Die Kamera folgt dem Spieler nach oben, scrollt aber nicht nach unten unter den Ausgangspunkt.</w:t>
      </w:r>
    </w:p>
    <w:p>
      <w:pPr>
        <w:spacing w:after="160"/>
      </w:pPr>
    </w:p>
    <w:p>
      <w:pPr>
        <w:spacing w:after="120" w:before="240" w:line="360" w:lineRule="auto"/>
      </w:pPr>
      <w:r>
        <w:rPr>
          <w:rFonts w:ascii="Arial" w:cs="Arial" w:eastAsia="Arial" w:hAnsi="Arial"/>
          <w:b/>
          <w:bCs/>
          <w:color w:val="2C4770"/>
          <w:sz w:val="24"/>
          <w:szCs w:val="24"/>
        </w:rPr>
        <w:t xml:space="preserve">2.11  Gefahren pro Level</w:t>
      </w:r>
    </w:p>
    <w:tbl>
      <w:tblPr>
        <w:tblW w:type="dxa" w:w="9496"/>
        <w:tblBorders>
          <w:top w:val="single" w:color="auto" w:sz="4"/>
          <w:left w:val="single" w:color="auto" w:sz="4"/>
          <w:bottom w:val="single" w:color="auto" w:sz="4"/>
          <w:right w:val="single" w:color="auto" w:sz="4"/>
          <w:insideH w:val="single" w:color="auto" w:sz="4"/>
          <w:insideV w:val="single" w:color="auto" w:sz="4"/>
        </w:tblBorders>
      </w:tblPr>
      <w:tblGrid>
        <w:gridCol w:w="598"/>
        <w:gridCol w:w="2034"/>
        <w:gridCol w:w="1795"/>
        <w:gridCol w:w="5069"/>
      </w:tblGrid>
      <w:tr>
        <w:tc>
          <w:tcPr>
            <w:tcW w:type="dxa" w:w="598"/>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Level</w:t>
            </w:r>
          </w:p>
        </w:tc>
        <w:tc>
          <w:tcPr>
            <w:tcW w:type="dxa" w:w="2034"/>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Titel</w:t>
            </w:r>
          </w:p>
        </w:tc>
        <w:tc>
          <w:tcPr>
            <w:tcW w:type="dxa" w:w="1795"/>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Gefahrentyp</w:t>
            </w:r>
          </w:p>
        </w:tc>
        <w:tc>
          <w:tcPr>
            <w:tcW w:type="dxa" w:w="5069"/>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Beschreibung</w:t>
            </w:r>
          </w:p>
        </w:tc>
      </w:tr>
      <w:tr>
        <w:tc>
          <w:tcPr>
            <w:tcW w:type="dxa" w:w="598"/>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1</w:t>
            </w:r>
          </w:p>
        </w:tc>
        <w:tc>
          <w:tcPr>
            <w:tcW w:type="dxa" w:w="203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La Ciudad</w:t>
            </w:r>
          </w:p>
        </w:tc>
        <w:tc>
          <w:tcPr>
            <w:tcW w:type="dxa" w:w="179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Steigender Smog</w:t>
            </w:r>
          </w:p>
        </w:tc>
        <w:tc>
          <w:tcPr>
            <w:tcW w:type="dxa" w:w="5069"/>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Geschichtete Gradientenbänder mit Kosinus-Wölbung; steigt kontinuierlich</w:t>
            </w:r>
          </w:p>
        </w:tc>
      </w:tr>
      <w:tr>
        <w:tc>
          <w:tcPr>
            <w:tcW w:type="dxa" w:w="598"/>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2</w:t>
            </w:r>
          </w:p>
        </w:tc>
        <w:tc>
          <w:tcPr>
            <w:tcW w:type="dxa" w:w="203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El Mar Abierto</w:t>
            </w:r>
          </w:p>
        </w:tc>
        <w:tc>
          <w:tcPr>
            <w:tcW w:type="dxa" w:w="179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Steigende Flut</w:t>
            </w:r>
          </w:p>
        </w:tc>
        <w:tc>
          <w:tcPr>
            <w:tcW w:type="dxa" w:w="5069"/>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Sinuswellen-Animation; Flutstieg schneller als Level 1</w:t>
            </w:r>
          </w:p>
        </w:tc>
      </w:tr>
      <w:tr>
        <w:tc>
          <w:tcPr>
            <w:tcW w:type="dxa" w:w="598"/>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3</w:t>
            </w:r>
          </w:p>
        </w:tc>
        <w:tc>
          <w:tcPr>
            <w:tcW w:type="dxa" w:w="203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El Pozo Eléctrico</w:t>
            </w:r>
          </w:p>
        </w:tc>
        <w:tc>
          <w:tcPr>
            <w:tcW w:type="dxa" w:w="179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Steigende Elektrizität</w:t>
            </w:r>
          </w:p>
        </w:tc>
        <w:tc>
          <w:tcPr>
            <w:tcW w:type="dxa" w:w="5069"/>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3-Schicht-Blitze mit unabhängigen Frequenzen und pulsierender Transparenz</w:t>
            </w:r>
          </w:p>
        </w:tc>
      </w:tr>
    </w:tbl>
    <w:p>
      <w:r>
        <w:br w:type="page"/>
      </w:r>
    </w:p>
    <w:p>
      <w:pPr>
        <w:pBdr>
          <w:bottom w:val="single" w:color="2C4770" w:sz="6" w:space="6"/>
        </w:pBdr>
        <w:spacing w:after="200" w:before="320" w:line="360" w:lineRule="auto"/>
      </w:pPr>
      <w:r>
        <w:rPr>
          <w:rFonts w:ascii="Arial" w:cs="Arial" w:eastAsia="Arial" w:hAnsi="Arial"/>
          <w:b/>
          <w:bCs/>
          <w:color w:val="2C4770"/>
          <w:sz w:val="28"/>
          <w:szCs w:val="28"/>
        </w:rPr>
        <w:t xml:space="preserve">3  Designkonzept</w:t>
      </w:r>
    </w:p>
    <w:p>
      <w:pPr>
        <w:spacing w:after="120" w:before="240" w:line="360" w:lineRule="auto"/>
      </w:pPr>
      <w:r>
        <w:rPr>
          <w:rFonts w:ascii="Arial" w:cs="Arial" w:eastAsia="Arial" w:hAnsi="Arial"/>
          <w:b/>
          <w:bCs/>
          <w:color w:val="2C4770"/>
          <w:sz w:val="24"/>
          <w:szCs w:val="24"/>
        </w:rPr>
        <w:t xml:space="preserve">3.1  Visueller Stil &amp; Stimmung</w:t>
      </w:r>
    </w:p>
    <w:p>
      <w:pPr>
        <w:spacing w:after="100" w:line="360" w:lineRule="auto"/>
      </w:pPr>
      <w:r>
        <w:rPr>
          <w:rFonts w:ascii="Arial" w:cs="Arial" w:eastAsia="Arial" w:hAnsi="Arial"/>
          <w:sz w:val="24"/>
          <w:szCs w:val="24"/>
        </w:rPr>
        <w:t xml:space="preserve">Das Spiel folgt dem Prinzip Cozy Danger. Figur und Spielwelt wirken weich, warm und einladend, geprägt durch Pixel Art mit satten Farben und weichen Formen. Die steigende Flut erzeugt wachsenden Druck, ohne die Stimmung in Richtung Horror zu kippen.</w:t>
      </w:r>
    </w:p>
    <w:tbl>
      <w:tblPr>
        <w:tblW w:type="dxa" w:w="9496"/>
        <w:tblBorders>
          <w:top w:val="single" w:color="auto" w:sz="4"/>
          <w:left w:val="single" w:color="auto" w:sz="4"/>
          <w:bottom w:val="single" w:color="auto" w:sz="4"/>
          <w:right w:val="single" w:color="auto" w:sz="4"/>
          <w:insideH w:val="single" w:color="auto" w:sz="4"/>
          <w:insideV w:val="single" w:color="auto" w:sz="4"/>
        </w:tblBorders>
      </w:tblPr>
      <w:tblGrid>
        <w:gridCol w:w="2632"/>
        <w:gridCol w:w="6864"/>
      </w:tblGrid>
      <w:tr>
        <w:tc>
          <w:tcPr>
            <w:tcW w:type="dxa" w:w="2632"/>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Stil</w:t>
            </w:r>
          </w:p>
        </w:tc>
        <w:tc>
          <w:tcPr>
            <w:tcW w:type="dxa" w:w="6864"/>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Pixel Art, 64px-Basis für Spielerfigur-Sprites</w:t>
            </w:r>
          </w:p>
        </w:tc>
      </w:tr>
      <w:tr>
        <w:tc>
          <w:tcPr>
            <w:tcW w:type="dxa" w:w="2632"/>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Outlines</w:t>
            </w:r>
          </w:p>
        </w:tc>
        <w:tc>
          <w:tcPr>
            <w:tcW w:type="dxa" w:w="6864"/>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Keine schwarzen Outlines; Kontrast ausschließlich durch Farbabstufungen</w:t>
            </w:r>
          </w:p>
        </w:tc>
      </w:tr>
      <w:tr>
        <w:tc>
          <w:tcPr>
            <w:tcW w:type="dxa" w:w="2632"/>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Pixel-Rendering</w:t>
            </w:r>
          </w:p>
        </w:tc>
        <w:tc>
          <w:tcPr>
            <w:tcW w:type="dxa" w:w="6864"/>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imageSmoothingEnabled = false an allen Stellen im Rendercode</w:t>
            </w:r>
          </w:p>
        </w:tc>
      </w:tr>
      <w:tr>
        <w:tc>
          <w:tcPr>
            <w:tcW w:type="dxa" w:w="2632"/>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Figur-Proportionen</w:t>
            </w:r>
          </w:p>
        </w:tc>
        <w:tc>
          <w:tcPr>
            <w:tcW w:type="dxa" w:w="6864"/>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Übergroßer Kopf (ca. 40 % der Gesamtgröße), weiche Körperformen</w:t>
            </w:r>
          </w:p>
        </w:tc>
      </w:tr>
      <w:tr>
        <w:tc>
          <w:tcPr>
            <w:tcW w:type="dxa" w:w="2632"/>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Verboten</w:t>
            </w:r>
          </w:p>
        </w:tc>
        <w:tc>
          <w:tcPr>
            <w:tcW w:type="dxa" w:w="6864"/>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Antialiasing, CSS-Effekte auf Canvas, Fonts mit Blur oder Shadow</w:t>
            </w:r>
          </w:p>
        </w:tc>
      </w:tr>
    </w:tbl>
    <w:p>
      <w:pPr>
        <w:spacing w:after="160"/>
      </w:pPr>
    </w:p>
    <w:p>
      <w:pPr>
        <w:spacing w:after="120" w:before="240" w:line="360" w:lineRule="auto"/>
      </w:pPr>
      <w:r>
        <w:rPr>
          <w:rFonts w:ascii="Arial" w:cs="Arial" w:eastAsia="Arial" w:hAnsi="Arial"/>
          <w:b/>
          <w:bCs/>
          <w:color w:val="2C4770"/>
          <w:sz w:val="24"/>
          <w:szCs w:val="24"/>
        </w:rPr>
        <w:t xml:space="preserve">3.2  Farbpalette</w:t>
      </w:r>
    </w:p>
    <w:p>
      <w:pPr>
        <w:spacing w:after="100" w:line="360" w:lineRule="auto"/>
      </w:pPr>
      <w:r>
        <w:rPr>
          <w:rFonts w:ascii="Arial" w:cs="Arial" w:eastAsia="Arial" w:hAnsi="Arial"/>
          <w:sz w:val="24"/>
          <w:szCs w:val="24"/>
        </w:rPr>
        <w:t xml:space="preserve">Die Palette ist auf exakt 16 Farben festgelegt und gilt für das gesamte Spiel. Kein reines Schwarz (#000000) als Outline-Farbe.</w:t>
      </w:r>
    </w:p>
    <w:tbl>
      <w:tblPr>
        <w:tblW w:type="dxa" w:w="9496"/>
        <w:tblBorders>
          <w:top w:val="single" w:color="auto" w:sz="4"/>
          <w:left w:val="single" w:color="auto" w:sz="4"/>
          <w:bottom w:val="single" w:color="auto" w:sz="4"/>
          <w:right w:val="single" w:color="auto" w:sz="4"/>
          <w:insideH w:val="single" w:color="auto" w:sz="4"/>
          <w:insideV w:val="single" w:color="auto" w:sz="4"/>
        </w:tblBorders>
      </w:tblPr>
      <w:tblGrid>
        <w:gridCol w:w="1316"/>
        <w:gridCol w:w="1555"/>
        <w:gridCol w:w="6625"/>
      </w:tblGrid>
      <w:tr>
        <w:tc>
          <w:tcPr>
            <w:tcW w:type="dxa" w:w="1316"/>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Code</w:t>
            </w:r>
          </w:p>
        </w:tc>
        <w:tc>
          <w:tcPr>
            <w:tcW w:type="dxa" w:w="1555"/>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Hex</w:t>
            </w:r>
          </w:p>
        </w:tc>
        <w:tc>
          <w:tcPr>
            <w:tcW w:type="dxa" w:w="6625"/>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Verwendung</w:t>
            </w:r>
          </w:p>
        </w:tc>
      </w:tr>
      <w:tr>
        <w:tc>
          <w:tcPr>
            <w:tcW w:type="dxa" w:w="131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BG-1</w:t>
            </w:r>
          </w:p>
        </w:tc>
        <w:tc>
          <w:tcPr>
            <w:tcW w:type="dxa" w:w="155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#7eb8c9</w:t>
            </w:r>
          </w:p>
        </w:tc>
        <w:tc>
          <w:tcPr>
            <w:tcW w:type="dxa" w:w="662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Taghimmel, Hintergrundebene 1</w:t>
            </w:r>
          </w:p>
        </w:tc>
      </w:tr>
      <w:tr>
        <w:tc>
          <w:tcPr>
            <w:tcW w:type="dxa" w:w="131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BG-2</w:t>
            </w:r>
          </w:p>
        </w:tc>
        <w:tc>
          <w:tcPr>
            <w:tcW w:type="dxa" w:w="155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#2e3a5c</w:t>
            </w:r>
          </w:p>
        </w:tc>
        <w:tc>
          <w:tcPr>
            <w:tcW w:type="dxa" w:w="662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Nachthimmel, Hintergrundebene 2</w:t>
            </w:r>
          </w:p>
        </w:tc>
      </w:tr>
      <w:tr>
        <w:tc>
          <w:tcPr>
            <w:tcW w:type="dxa" w:w="131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BG-3</w:t>
            </w:r>
          </w:p>
        </w:tc>
        <w:tc>
          <w:tcPr>
            <w:tcW w:type="dxa" w:w="155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#1a2438</w:t>
            </w:r>
          </w:p>
        </w:tc>
        <w:tc>
          <w:tcPr>
            <w:tcW w:type="dxa" w:w="662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Tiefer Nachthimmel</w:t>
            </w:r>
          </w:p>
        </w:tc>
      </w:tr>
      <w:tr>
        <w:tc>
          <w:tcPr>
            <w:tcW w:type="dxa" w:w="131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BG-4</w:t>
            </w:r>
          </w:p>
        </w:tc>
        <w:tc>
          <w:tcPr>
            <w:tcW w:type="dxa" w:w="155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#c8e8f0</w:t>
            </w:r>
          </w:p>
        </w:tc>
        <w:tc>
          <w:tcPr>
            <w:tcW w:type="dxa" w:w="662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Heller Himmelstreifen, Horizontlicht</w:t>
            </w:r>
          </w:p>
        </w:tc>
      </w:tr>
      <w:tr>
        <w:tc>
          <w:tcPr>
            <w:tcW w:type="dxa" w:w="131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PLAT-1</w:t>
            </w:r>
          </w:p>
        </w:tc>
        <w:tc>
          <w:tcPr>
            <w:tcW w:type="dxa" w:w="155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#5a7a3a</w:t>
            </w:r>
          </w:p>
        </w:tc>
        <w:tc>
          <w:tcPr>
            <w:tcW w:type="dxa" w:w="662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Plattform-Grundfarbe</w:t>
            </w:r>
          </w:p>
        </w:tc>
      </w:tr>
      <w:tr>
        <w:tc>
          <w:tcPr>
            <w:tcW w:type="dxa" w:w="131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PLAT-2</w:t>
            </w:r>
          </w:p>
        </w:tc>
        <w:tc>
          <w:tcPr>
            <w:tcW w:type="dxa" w:w="155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#3d5228</w:t>
            </w:r>
          </w:p>
        </w:tc>
        <w:tc>
          <w:tcPr>
            <w:tcW w:type="dxa" w:w="662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Plattform-Schatten</w:t>
            </w:r>
          </w:p>
        </w:tc>
      </w:tr>
      <w:tr>
        <w:tc>
          <w:tcPr>
            <w:tcW w:type="dxa" w:w="131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PLAT-3</w:t>
            </w:r>
          </w:p>
        </w:tc>
        <w:tc>
          <w:tcPr>
            <w:tcW w:type="dxa" w:w="155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#8ab04a</w:t>
            </w:r>
          </w:p>
        </w:tc>
        <w:tc>
          <w:tcPr>
            <w:tcW w:type="dxa" w:w="662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Plattform-Highlight</w:t>
            </w:r>
          </w:p>
        </w:tc>
      </w:tr>
      <w:tr>
        <w:tc>
          <w:tcPr>
            <w:tcW w:type="dxa" w:w="131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WATER-1</w:t>
            </w:r>
          </w:p>
        </w:tc>
        <w:tc>
          <w:tcPr>
            <w:tcW w:type="dxa" w:w="155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#2a5fa8</w:t>
            </w:r>
          </w:p>
        </w:tc>
        <w:tc>
          <w:tcPr>
            <w:tcW w:type="dxa" w:w="662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Flut-Hauptfarbe</w:t>
            </w:r>
          </w:p>
        </w:tc>
      </w:tr>
      <w:tr>
        <w:tc>
          <w:tcPr>
            <w:tcW w:type="dxa" w:w="131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WATER-2</w:t>
            </w:r>
          </w:p>
        </w:tc>
        <w:tc>
          <w:tcPr>
            <w:tcW w:type="dxa" w:w="155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#4a8fd8</w:t>
            </w:r>
          </w:p>
        </w:tc>
        <w:tc>
          <w:tcPr>
            <w:tcW w:type="dxa" w:w="662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Flut-Wellenkamm</w:t>
            </w:r>
          </w:p>
        </w:tc>
      </w:tr>
      <w:tr>
        <w:tc>
          <w:tcPr>
            <w:tcW w:type="dxa" w:w="131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WATER-3</w:t>
            </w:r>
          </w:p>
        </w:tc>
        <w:tc>
          <w:tcPr>
            <w:tcW w:type="dxa" w:w="155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#1a3f78</w:t>
            </w:r>
          </w:p>
        </w:tc>
        <w:tc>
          <w:tcPr>
            <w:tcW w:type="dxa" w:w="662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Flut-Tiefe</w:t>
            </w:r>
          </w:p>
        </w:tc>
      </w:tr>
      <w:tr>
        <w:tc>
          <w:tcPr>
            <w:tcW w:type="dxa" w:w="131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CAT-1</w:t>
            </w:r>
          </w:p>
        </w:tc>
        <w:tc>
          <w:tcPr>
            <w:tcW w:type="dxa" w:w="155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#b09070</w:t>
            </w:r>
          </w:p>
        </w:tc>
        <w:tc>
          <w:tcPr>
            <w:tcW w:type="dxa" w:w="662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Katzenkörper (Plüschbeige)</w:t>
            </w:r>
          </w:p>
        </w:tc>
      </w:tr>
      <w:tr>
        <w:tc>
          <w:tcPr>
            <w:tcW w:type="dxa" w:w="131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CAT-2</w:t>
            </w:r>
          </w:p>
        </w:tc>
        <w:tc>
          <w:tcPr>
            <w:tcW w:type="dxa" w:w="155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#d4b896</w:t>
            </w:r>
          </w:p>
        </w:tc>
        <w:tc>
          <w:tcPr>
            <w:tcW w:type="dxa" w:w="662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Katze-Highlight</w:t>
            </w:r>
          </w:p>
        </w:tc>
      </w:tr>
      <w:tr>
        <w:tc>
          <w:tcPr>
            <w:tcW w:type="dxa" w:w="131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CAT-3</w:t>
            </w:r>
          </w:p>
        </w:tc>
        <w:tc>
          <w:tcPr>
            <w:tcW w:type="dxa" w:w="155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#7a6050</w:t>
            </w:r>
          </w:p>
        </w:tc>
        <w:tc>
          <w:tcPr>
            <w:tcW w:type="dxa" w:w="662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Katze-Schatten</w:t>
            </w:r>
          </w:p>
        </w:tc>
      </w:tr>
      <w:tr>
        <w:tc>
          <w:tcPr>
            <w:tcW w:type="dxa" w:w="131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CAT-4</w:t>
            </w:r>
          </w:p>
        </w:tc>
        <w:tc>
          <w:tcPr>
            <w:tcW w:type="dxa" w:w="155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#2a2020</w:t>
            </w:r>
          </w:p>
        </w:tc>
        <w:tc>
          <w:tcPr>
            <w:tcW w:type="dxa" w:w="662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Knopfaugen (dunkelbraun, kein reines Schwarz)</w:t>
            </w:r>
          </w:p>
        </w:tc>
      </w:tr>
      <w:tr>
        <w:tc>
          <w:tcPr>
            <w:tcW w:type="dxa" w:w="131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UI-1</w:t>
            </w:r>
          </w:p>
        </w:tc>
        <w:tc>
          <w:tcPr>
            <w:tcW w:type="dxa" w:w="155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#f5e6c8</w:t>
            </w:r>
          </w:p>
        </w:tc>
        <w:tc>
          <w:tcPr>
            <w:tcW w:type="dxa" w:w="662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UI-Hintergrund, Textfelder</w:t>
            </w:r>
          </w:p>
        </w:tc>
      </w:tr>
      <w:tr>
        <w:tc>
          <w:tcPr>
            <w:tcW w:type="dxa" w:w="131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UI-2</w:t>
            </w:r>
          </w:p>
        </w:tc>
        <w:tc>
          <w:tcPr>
            <w:tcW w:type="dxa" w:w="155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#c87820</w:t>
            </w:r>
          </w:p>
        </w:tc>
        <w:tc>
          <w:tcPr>
            <w:tcW w:type="dxa" w:w="662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UI-Akzent, Rahmenfarbe</w:t>
            </w:r>
          </w:p>
        </w:tc>
      </w:tr>
    </w:tbl>
    <w:p>
      <w:pPr>
        <w:spacing w:after="160"/>
      </w:pPr>
    </w:p>
    <w:p>
      <w:pPr>
        <w:spacing w:after="120" w:before="240" w:line="360" w:lineRule="auto"/>
      </w:pPr>
      <w:r>
        <w:rPr>
          <w:rFonts w:ascii="Arial" w:cs="Arial" w:eastAsia="Arial" w:hAnsi="Arial"/>
          <w:b/>
          <w:bCs/>
          <w:color w:val="2C4770"/>
          <w:sz w:val="24"/>
          <w:szCs w:val="24"/>
        </w:rPr>
        <w:t xml:space="preserve">3.3  Spielerfigur: Sprites</w:t>
      </w:r>
    </w:p>
    <w:p>
      <w:pPr>
        <w:spacing w:after="100" w:line="360" w:lineRule="auto"/>
      </w:pPr>
      <w:r>
        <w:rPr>
          <w:rFonts w:ascii="Arial" w:cs="Arial" w:eastAsia="Arial" w:hAnsi="Arial"/>
          <w:sz w:val="24"/>
          <w:szCs w:val="24"/>
        </w:rPr>
        <w:t xml:space="preserve">Die ausgestopfte Katze ist anatomisch als Plüschtier gestaltet: Knopfaugen in CAT-4, sichtbare Nähte in CAT-3, kein Mund, übergroßer Kopf. Sprite-Wechsel erfolgen als harte Cuts ohne Tweening.</w:t>
      </w:r>
    </w:p>
    <w:tbl>
      <w:tblPr>
        <w:tblW w:type="dxa" w:w="9496"/>
        <w:tblBorders>
          <w:top w:val="single" w:color="auto" w:sz="4"/>
          <w:left w:val="single" w:color="auto" w:sz="4"/>
          <w:bottom w:val="single" w:color="auto" w:sz="4"/>
          <w:right w:val="single" w:color="auto" w:sz="4"/>
          <w:insideH w:val="single" w:color="auto" w:sz="4"/>
          <w:insideV w:val="single" w:color="auto" w:sz="4"/>
        </w:tblBorders>
      </w:tblPr>
      <w:tblGrid>
        <w:gridCol w:w="1436"/>
        <w:gridCol w:w="2632"/>
        <w:gridCol w:w="5428"/>
      </w:tblGrid>
      <w:tr>
        <w:tc>
          <w:tcPr>
            <w:tcW w:type="dxa" w:w="1436"/>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Sprite</w:t>
            </w:r>
          </w:p>
        </w:tc>
        <w:tc>
          <w:tcPr>
            <w:tcW w:type="dxa" w:w="2632"/>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Datei</w:t>
            </w:r>
          </w:p>
        </w:tc>
        <w:tc>
          <w:tcPr>
            <w:tcW w:type="dxa" w:w="5428"/>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Auslösebedingung</w:t>
            </w:r>
          </w:p>
        </w:tc>
      </w:tr>
      <w:tr>
        <w:tc>
          <w:tcPr>
            <w:tcW w:type="dxa" w:w="143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idle</w:t>
            </w:r>
          </w:p>
        </w:tc>
        <w:tc>
          <w:tcPr>
            <w:tcW w:type="dxa" w:w="263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cat/idle.png</w:t>
            </w:r>
          </w:p>
        </w:tc>
        <w:tc>
          <w:tcPr>
            <w:tcW w:type="dxa" w:w="5428"/>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Am Boden, keine Horizontalbewegung</w:t>
            </w:r>
          </w:p>
        </w:tc>
      </w:tr>
      <w:tr>
        <w:tc>
          <w:tcPr>
            <w:tcW w:type="dxa" w:w="143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walk_1</w:t>
            </w:r>
          </w:p>
        </w:tc>
        <w:tc>
          <w:tcPr>
            <w:tcW w:type="dxa" w:w="263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cat/walk_1.png</w:t>
            </w:r>
          </w:p>
        </w:tc>
        <w:tc>
          <w:tcPr>
            <w:tcW w:type="dxa" w:w="5428"/>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Am Boden, Bewegung, gerader 150ms-Frame</w:t>
            </w:r>
          </w:p>
        </w:tc>
      </w:tr>
      <w:tr>
        <w:tc>
          <w:tcPr>
            <w:tcW w:type="dxa" w:w="143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walk_2</w:t>
            </w:r>
          </w:p>
        </w:tc>
        <w:tc>
          <w:tcPr>
            <w:tcW w:type="dxa" w:w="263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cat/walk_2.png</w:t>
            </w:r>
          </w:p>
        </w:tc>
        <w:tc>
          <w:tcPr>
            <w:tcW w:type="dxa" w:w="5428"/>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Am Boden, Bewegung, ungerader 150ms-Frame</w:t>
            </w:r>
          </w:p>
        </w:tc>
      </w:tr>
      <w:tr>
        <w:tc>
          <w:tcPr>
            <w:tcW w:type="dxa" w:w="143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rise</w:t>
            </w:r>
          </w:p>
        </w:tc>
        <w:tc>
          <w:tcPr>
            <w:tcW w:type="dxa" w:w="263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cat/rise.png</w:t>
            </w:r>
          </w:p>
        </w:tc>
        <w:tc>
          <w:tcPr>
            <w:tcW w:type="dxa" w:w="5428"/>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Aufsteigend nach Sprung (bounceTimer aktiv)</w:t>
            </w:r>
          </w:p>
        </w:tc>
      </w:tr>
      <w:tr>
        <w:tc>
          <w:tcPr>
            <w:tcW w:type="dxa" w:w="143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peak</w:t>
            </w:r>
          </w:p>
        </w:tc>
        <w:tc>
          <w:tcPr>
            <w:tcW w:type="dxa" w:w="263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cat/peak.png</w:t>
            </w:r>
          </w:p>
        </w:tc>
        <w:tc>
          <w:tcPr>
            <w:tcW w:type="dxa" w:w="5428"/>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Höhepunkt der Flugbahn oder freier Fall</w:t>
            </w:r>
          </w:p>
        </w:tc>
      </w:tr>
      <w:tr>
        <w:tc>
          <w:tcPr>
            <w:tcW w:type="dxa" w:w="143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push_rise</w:t>
            </w:r>
          </w:p>
        </w:tc>
        <w:tc>
          <w:tcPr>
            <w:tcW w:type="dxa" w:w="263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cat/push_rise.png</w:t>
            </w:r>
          </w:p>
        </w:tc>
        <w:tc>
          <w:tcPr>
            <w:tcW w:type="dxa" w:w="5428"/>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Push am Boden oder kurz nach Sprung</w:t>
            </w:r>
          </w:p>
        </w:tc>
      </w:tr>
      <w:tr>
        <w:tc>
          <w:tcPr>
            <w:tcW w:type="dxa" w:w="143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push_peak</w:t>
            </w:r>
          </w:p>
        </w:tc>
        <w:tc>
          <w:tcPr>
            <w:tcW w:type="dxa" w:w="263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cat/push_peak.png</w:t>
            </w:r>
          </w:p>
        </w:tc>
        <w:tc>
          <w:tcPr>
            <w:tcW w:type="dxa" w:w="5428"/>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Push auf Höhepunkt der Flugbahn</w:t>
            </w:r>
          </w:p>
        </w:tc>
      </w:tr>
    </w:tbl>
    <w:p>
      <w:pPr>
        <w:spacing w:after="160"/>
      </w:pPr>
    </w:p>
    <w:p>
      <w:pPr>
        <w:spacing w:after="120" w:before="240" w:line="360" w:lineRule="auto"/>
      </w:pPr>
      <w:r>
        <w:rPr>
          <w:rFonts w:ascii="Arial" w:cs="Arial" w:eastAsia="Arial" w:hAnsi="Arial"/>
          <w:b/>
          <w:bCs/>
          <w:color w:val="2C4770"/>
          <w:sz w:val="24"/>
          <w:szCs w:val="24"/>
        </w:rPr>
        <w:t xml:space="preserve">3.4  Hintergrund &amp; Parallax</w:t>
      </w:r>
    </w:p>
    <w:p>
      <w:pPr>
        <w:spacing w:after="100" w:line="360" w:lineRule="auto"/>
      </w:pPr>
      <w:r>
        <w:rPr>
          <w:rFonts w:ascii="Arial" w:cs="Arial" w:eastAsia="Arial" w:hAnsi="Arial"/>
          <w:sz w:val="24"/>
          <w:szCs w:val="24"/>
        </w:rPr>
        <w:t xml:space="preserve">Das Hintergrundsystem besteht aus fünf Ebenen mit unterschiedlichen Parallax-Geschwindigkeiten. Ein gradueller Tag-zu-Nacht-Übergang ist an die Spielhöhe gekoppelt (Variable t, 0 = Boden, 1 = Levelziel).</w:t>
      </w:r>
    </w:p>
    <w:tbl>
      <w:tblPr>
        <w:tblW w:type="dxa" w:w="9496"/>
        <w:tblBorders>
          <w:top w:val="single" w:color="auto" w:sz="4"/>
          <w:left w:val="single" w:color="auto" w:sz="4"/>
          <w:bottom w:val="single" w:color="auto" w:sz="4"/>
          <w:right w:val="single" w:color="auto" w:sz="4"/>
          <w:insideH w:val="single" w:color="auto" w:sz="4"/>
          <w:insideV w:val="single" w:color="auto" w:sz="4"/>
        </w:tblBorders>
      </w:tblPr>
      <w:tblGrid>
        <w:gridCol w:w="598"/>
        <w:gridCol w:w="2512"/>
        <w:gridCol w:w="1077"/>
        <w:gridCol w:w="5309"/>
      </w:tblGrid>
      <w:tr>
        <w:tc>
          <w:tcPr>
            <w:tcW w:type="dxa" w:w="598"/>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Ebene</w:t>
            </w:r>
          </w:p>
        </w:tc>
        <w:tc>
          <w:tcPr>
            <w:tcW w:type="dxa" w:w="2512"/>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Asset</w:t>
            </w:r>
          </w:p>
        </w:tc>
        <w:tc>
          <w:tcPr>
            <w:tcW w:type="dxa" w:w="1077"/>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Faktor</w:t>
            </w:r>
          </w:p>
        </w:tc>
        <w:tc>
          <w:tcPr>
            <w:tcW w:type="dxa" w:w="5309"/>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Beschreibung</w:t>
            </w:r>
          </w:p>
        </w:tc>
      </w:tr>
      <w:tr>
        <w:tc>
          <w:tcPr>
            <w:tcW w:type="dxa" w:w="598"/>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1</w:t>
            </w:r>
          </w:p>
        </w:tc>
        <w:tc>
          <w:tcPr>
            <w:tcW w:type="dxa" w:w="251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sky_day.png</w:t>
            </w:r>
          </w:p>
        </w:tc>
        <w:tc>
          <w:tcPr>
            <w:tcW w:type="dxa" w:w="1077"/>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0,30x</w:t>
            </w:r>
          </w:p>
        </w:tc>
        <w:tc>
          <w:tcPr>
            <w:tcW w:type="dxa" w:w="5309"/>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Taghimmel BG-1, verblasst mit steigender Höhe</w:t>
            </w:r>
          </w:p>
        </w:tc>
      </w:tr>
      <w:tr>
        <w:tc>
          <w:tcPr>
            <w:tcW w:type="dxa" w:w="598"/>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2</w:t>
            </w:r>
          </w:p>
        </w:tc>
        <w:tc>
          <w:tcPr>
            <w:tcW w:type="dxa" w:w="251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sky_night.png</w:t>
            </w:r>
          </w:p>
        </w:tc>
        <w:tc>
          <w:tcPr>
            <w:tcW w:type="dxa" w:w="1077"/>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0,30x</w:t>
            </w:r>
          </w:p>
        </w:tc>
        <w:tc>
          <w:tcPr>
            <w:tcW w:type="dxa" w:w="5309"/>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Nachthimmel BG-2, crossfadet mit Höhe rein</w:t>
            </w:r>
          </w:p>
        </w:tc>
      </w:tr>
      <w:tr>
        <w:tc>
          <w:tcPr>
            <w:tcW w:type="dxa" w:w="598"/>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3</w:t>
            </w:r>
          </w:p>
        </w:tc>
        <w:tc>
          <w:tcPr>
            <w:tcW w:type="dxa" w:w="251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stars.png</w:t>
            </w:r>
          </w:p>
        </w:tc>
        <w:tc>
          <w:tcPr>
            <w:tcW w:type="dxa" w:w="1077"/>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0,10x</w:t>
            </w:r>
          </w:p>
        </w:tc>
        <w:tc>
          <w:tcPr>
            <w:tcW w:type="dxa" w:w="5309"/>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Sterne, Einblendung ab t=0,3, voll sichtbar ab t=0,7</w:t>
            </w:r>
          </w:p>
        </w:tc>
      </w:tr>
      <w:tr>
        <w:tc>
          <w:tcPr>
            <w:tcW w:type="dxa" w:w="598"/>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4</w:t>
            </w:r>
          </w:p>
        </w:tc>
        <w:tc>
          <w:tcPr>
            <w:tcW w:type="dxa" w:w="251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clouds_bright.png</w:t>
            </w:r>
          </w:p>
        </w:tc>
        <w:tc>
          <w:tcPr>
            <w:tcW w:type="dxa" w:w="1077"/>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0,60x</w:t>
            </w:r>
          </w:p>
        </w:tc>
        <w:tc>
          <w:tcPr>
            <w:tcW w:type="dxa" w:w="5309"/>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Helle Wolken, horizontaler Drift 15 px/s</w:t>
            </w:r>
          </w:p>
        </w:tc>
      </w:tr>
      <w:tr>
        <w:tc>
          <w:tcPr>
            <w:tcW w:type="dxa" w:w="598"/>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5</w:t>
            </w:r>
          </w:p>
        </w:tc>
        <w:tc>
          <w:tcPr>
            <w:tcW w:type="dxa" w:w="251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clouds_dark.png</w:t>
            </w:r>
          </w:p>
        </w:tc>
        <w:tc>
          <w:tcPr>
            <w:tcW w:type="dxa" w:w="1077"/>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0,60x</w:t>
            </w:r>
          </w:p>
        </w:tc>
        <w:tc>
          <w:tcPr>
            <w:tcW w:type="dxa" w:w="5309"/>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Dunkle Wolken, langsamerer Drift</w:t>
            </w:r>
          </w:p>
        </w:tc>
      </w:tr>
    </w:tbl>
    <w:p>
      <w:pPr>
        <w:spacing w:after="160"/>
      </w:pPr>
    </w:p>
    <w:p>
      <w:pPr>
        <w:spacing w:after="120" w:before="240" w:line="360" w:lineRule="auto"/>
      </w:pPr>
      <w:r>
        <w:rPr>
          <w:rFonts w:ascii="Arial" w:cs="Arial" w:eastAsia="Arial" w:hAnsi="Arial"/>
          <w:b/>
          <w:bCs/>
          <w:color w:val="2C4770"/>
          <w:sz w:val="24"/>
          <w:szCs w:val="24"/>
        </w:rPr>
        <w:t xml:space="preserve">3.5  Plattform-Design</w:t>
      </w:r>
    </w:p>
    <w:p>
      <w:pPr>
        <w:spacing w:after="100" w:line="360" w:lineRule="auto"/>
      </w:pPr>
      <w:r>
        <w:rPr>
          <w:rFonts w:ascii="Arial" w:cs="Arial" w:eastAsia="Arial" w:hAnsi="Arial"/>
          <w:sz w:val="24"/>
          <w:szCs w:val="24"/>
        </w:rPr>
        <w:t xml:space="preserve">Level 1 nutzt ein Jalousien-Sprite-Sheet mit 7 Zeilen. Fünf intakte Zustände werden bei der Plattformgenerierung zufällig zugewiesen. Zeile 4 zeigt sowohl die gerissene als auch die zerbröckelnde Variante in Gelb. Jede Plattform wird dreiteilig gerendert: linke Kappe, gekachelte Mitte, rechte Kappe.</w:t>
      </w:r>
    </w:p>
    <w:p>
      <w:pPr>
        <w:spacing w:after="100" w:line="360" w:lineRule="auto"/>
      </w:pPr>
      <w:r>
        <w:rPr>
          <w:rFonts w:ascii="Arial" w:cs="Arial" w:eastAsia="Arial" w:hAnsi="Arial"/>
          <w:sz w:val="24"/>
          <w:szCs w:val="24"/>
        </w:rPr>
        <w:t xml:space="preserve">Plattform-Designs für Level 2 und 3 werden in der zugehörigen Pixelart-Phase erstellt und folgen demselben dreiteiligen Muster.</w:t>
      </w:r>
    </w:p>
    <w:p>
      <w:pPr>
        <w:spacing w:after="160"/>
      </w:pPr>
    </w:p>
    <w:p>
      <w:pPr>
        <w:spacing w:after="120" w:before="240" w:line="360" w:lineRule="auto"/>
      </w:pPr>
      <w:r>
        <w:rPr>
          <w:rFonts w:ascii="Arial" w:cs="Arial" w:eastAsia="Arial" w:hAnsi="Arial"/>
          <w:b/>
          <w:bCs/>
          <w:color w:val="2C4770"/>
          <w:sz w:val="24"/>
          <w:szCs w:val="24"/>
        </w:rPr>
        <w:t xml:space="preserve">3.6  UI &amp; HUD</w:t>
      </w:r>
    </w:p>
    <w:p>
      <w:pPr>
        <w:spacing w:after="100" w:line="360" w:lineRule="auto"/>
      </w:pPr>
      <w:r>
        <w:rPr>
          <w:rFonts w:ascii="Arial" w:cs="Arial" w:eastAsia="Arial" w:hAnsi="Arial"/>
          <w:sz w:val="24"/>
          <w:szCs w:val="24"/>
        </w:rPr>
        <w:t xml:space="preserve">Alle UI-Texte sind auf Spanisch. HUD-Elemente werden nach ctx.restore() in Bildschirmkoordinaten gezeichnet und sind damit kamerapositions-unabhängig.</w:t>
      </w:r>
    </w:p>
    <w:tbl>
      <w:tblPr>
        <w:tblW w:type="dxa" w:w="9496"/>
        <w:tblBorders>
          <w:top w:val="single" w:color="auto" w:sz="4"/>
          <w:left w:val="single" w:color="auto" w:sz="4"/>
          <w:bottom w:val="single" w:color="auto" w:sz="4"/>
          <w:right w:val="single" w:color="auto" w:sz="4"/>
          <w:insideH w:val="single" w:color="auto" w:sz="4"/>
          <w:insideV w:val="single" w:color="auto" w:sz="4"/>
        </w:tblBorders>
      </w:tblPr>
      <w:tblGrid>
        <w:gridCol w:w="1675"/>
        <w:gridCol w:w="2991"/>
        <w:gridCol w:w="4830"/>
      </w:tblGrid>
      <w:tr>
        <w:tc>
          <w:tcPr>
            <w:tcW w:type="dxa" w:w="1675"/>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Screen</w:t>
            </w:r>
          </w:p>
        </w:tc>
        <w:tc>
          <w:tcPr>
            <w:tcW w:type="dxa" w:w="2991"/>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Titel / Text (Spanisch)</w:t>
            </w:r>
          </w:p>
        </w:tc>
        <w:tc>
          <w:tcPr>
            <w:tcW w:type="dxa" w:w="4830"/>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Inhalt</w:t>
            </w:r>
          </w:p>
        </w:tc>
      </w:tr>
      <w:tr>
        <w:tc>
          <w:tcPr>
            <w:tcW w:type="dxa" w:w="167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Start</w:t>
            </w:r>
          </w:p>
        </w:tc>
        <w:tc>
          <w:tcPr>
            <w:tcW w:type="dxa" w:w="2991"/>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"Presiona ESPACIO para jugar"</w:t>
            </w:r>
          </w:p>
        </w:tc>
        <w:tc>
          <w:tcPr>
            <w:tcW w:type="dxa" w:w="483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Spieltitel, Steuerungsübersicht, Startaufforderung</w:t>
            </w:r>
          </w:p>
        </w:tc>
      </w:tr>
      <w:tr>
        <w:tc>
          <w:tcPr>
            <w:tcW w:type="dxa" w:w="167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HUD</w:t>
            </w:r>
          </w:p>
        </w:tc>
        <w:tc>
          <w:tcPr>
            <w:tcW w:type="dxa" w:w="2991"/>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Leben-Icons + Höhen-Score</w:t>
            </w:r>
          </w:p>
        </w:tc>
        <w:tc>
          <w:tcPr>
            <w:tcW w:type="dxa" w:w="483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Herz-Icons oben links, Score-Wert oben rechts</w:t>
            </w:r>
          </w:p>
        </w:tc>
      </w:tr>
      <w:tr>
        <w:tc>
          <w:tcPr>
            <w:tcW w:type="dxa" w:w="167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Pause</w:t>
            </w:r>
          </w:p>
        </w:tc>
        <w:tc>
          <w:tcPr>
            <w:tcW w:type="dxa" w:w="2991"/>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"Pausa" (ESC-Menü)</w:t>
            </w:r>
          </w:p>
        </w:tc>
        <w:tc>
          <w:tcPr>
            <w:tcW w:type="dxa" w:w="483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4 Optionen: Continuar / Reiniciar nivel / Reiniciar juego / Menú principal</w:t>
            </w:r>
          </w:p>
        </w:tc>
      </w:tr>
      <w:tr>
        <w:tc>
          <w:tcPr>
            <w:tcW w:type="dxa" w:w="167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Level Complete</w:t>
            </w:r>
          </w:p>
        </w:tc>
        <w:tc>
          <w:tcPr>
            <w:tcW w:type="dxa" w:w="2991"/>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"Nivel Completado"</w:t>
            </w:r>
          </w:p>
        </w:tc>
        <w:tc>
          <w:tcPr>
            <w:tcW w:type="dxa" w:w="483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4 Optionen: Siguiente nivel / Reiniciar nivel / Reiniciar juego / Menú principal</w:t>
            </w:r>
          </w:p>
        </w:tc>
      </w:tr>
      <w:tr>
        <w:tc>
          <w:tcPr>
            <w:tcW w:type="dxa" w:w="1675"/>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Game Over</w:t>
            </w:r>
          </w:p>
        </w:tc>
        <w:tc>
          <w:tcPr>
            <w:tcW w:type="dxa" w:w="2991"/>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"Fin del Juego"</w:t>
            </w:r>
          </w:p>
        </w:tc>
        <w:tc>
          <w:tcPr>
            <w:tcW w:type="dxa" w:w="483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Aktueller Score, Highscore, Neustart-Hinweis</w:t>
            </w:r>
          </w:p>
        </w:tc>
      </w:tr>
    </w:tbl>
    <w:p>
      <w:pPr>
        <w:spacing w:after="160"/>
      </w:pPr>
    </w:p>
    <w:p>
      <w:pPr>
        <w:spacing w:after="120" w:before="240" w:line="360" w:lineRule="auto"/>
      </w:pPr>
      <w:r>
        <w:rPr>
          <w:rFonts w:ascii="Arial" w:cs="Arial" w:eastAsia="Arial" w:hAnsi="Arial"/>
          <w:b/>
          <w:bCs/>
          <w:color w:val="2C4770"/>
          <w:sz w:val="24"/>
          <w:szCs w:val="24"/>
        </w:rPr>
        <w:t xml:space="preserve">3.7  Animationssystem</w:t>
      </w:r>
    </w:p>
    <w:p>
      <w:pPr>
        <w:spacing w:after="100" w:line="360" w:lineRule="auto"/>
      </w:pPr>
      <w:r>
        <w:rPr>
          <w:rFonts w:ascii="Arial" w:cs="Arial" w:eastAsia="Arial" w:hAnsi="Arial"/>
          <w:sz w:val="24"/>
          <w:szCs w:val="24"/>
        </w:rPr>
        <w:t xml:space="preserve">Das Animationssystem ist vollständig frame-basiert ohne externe Bibliothek. Sprite-Wechsel erfolgen als harte Cuts, kein Tweening oder Blending. Dies entspricht dem Pixel-Art-Stil.</w:t>
      </w:r>
    </w:p>
    <w:tbl>
      <w:tblPr>
        <w:tblW w:type="dxa" w:w="9496"/>
        <w:tblBorders>
          <w:top w:val="single" w:color="auto" w:sz="4"/>
          <w:left w:val="single" w:color="auto" w:sz="4"/>
          <w:bottom w:val="single" w:color="auto" w:sz="4"/>
          <w:right w:val="single" w:color="auto" w:sz="4"/>
          <w:insideH w:val="single" w:color="auto" w:sz="4"/>
          <w:insideV w:val="single" w:color="auto" w:sz="4"/>
        </w:tblBorders>
      </w:tblPr>
      <w:tblGrid>
        <w:gridCol w:w="2632"/>
        <w:gridCol w:w="6864"/>
      </w:tblGrid>
      <w:tr>
        <w:tc>
          <w:tcPr>
            <w:tcW w:type="dxa" w:w="2632"/>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Laufzyklus</w:t>
            </w:r>
          </w:p>
        </w:tc>
        <w:tc>
          <w:tcPr>
            <w:tcW w:type="dxa" w:w="6864"/>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2 Frames (walk_1, walk_2); Wechsel alle 150ms via performance.now()</w:t>
            </w:r>
          </w:p>
        </w:tc>
      </w:tr>
      <w:tr>
        <w:tc>
          <w:tcPr>
            <w:tcW w:type="dxa" w:w="2632"/>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BounceTimer</w:t>
            </w:r>
          </w:p>
        </w:tc>
        <w:tc>
          <w:tcPr>
            <w:tcW w:type="dxa" w:w="6864"/>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240ms nach Sprung aktiv; verhindert sofortigen Sprite-Wechsel zu idle</w:t>
            </w:r>
          </w:p>
        </w:tc>
      </w:tr>
      <w:tr>
        <w:tc>
          <w:tcPr>
            <w:tcW w:type="dxa" w:w="2632"/>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PushTimer</w:t>
            </w:r>
          </w:p>
        </w:tc>
        <w:tc>
          <w:tcPr>
            <w:tcW w:type="dxa" w:w="6864"/>
            <w:tcBorders>
              <w:top w:val="single" w:color="BBBBBB" w:sz="4"/>
              <w:left w:val="single" w:color="BBBBBB" w:sz="4"/>
              <w:bottom w:val="single" w:color="BBBBBB" w:sz="4"/>
              <w:right w:val="single" w:color="BBBBBB" w:sz="4"/>
            </w:tcBorders>
            <w:shd w:fill="EEF4FA"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Aktiv solange Push-Aktion läuft; überschreibt Bewegungs-Sprites</w:t>
            </w:r>
          </w:p>
        </w:tc>
      </w:tr>
      <w:tr>
        <w:tc>
          <w:tcPr>
            <w:tcW w:type="dxa" w:w="2632"/>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b/>
                <w:bCs/>
                <w:sz w:val="18"/>
                <w:szCs w:val="18"/>
              </w:rPr>
              <w:t xml:space="preserve">Sprite-Priorität</w:t>
            </w:r>
          </w:p>
        </w:tc>
        <w:tc>
          <w:tcPr>
            <w:tcW w:type="dxa" w:w="6864"/>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vAlign w:val="center"/>
          </w:tcPr>
          <w:p>
            <w:pPr>
              <w:spacing w:line="240" w:lineRule="auto"/>
            </w:pPr>
            <w:r>
              <w:rPr>
                <w:rFonts w:ascii="Arial" w:cs="Arial" w:eastAsia="Arial" w:hAnsi="Arial"/>
                <w:sz w:val="18"/>
                <w:szCs w:val="18"/>
              </w:rPr>
              <w:t xml:space="preserve">pushTimer &gt; Boden+Bewegung &gt; Boden+Stand &gt; Aufstieg &gt; Höhepunkt &gt; Fall</w:t>
            </w:r>
          </w:p>
        </w:tc>
      </w:tr>
    </w:tbl>
    <w:p>
      <w:pPr>
        <w:spacing w:after="160"/>
      </w:pPr>
    </w:p>
    <w:p>
      <w:pPr>
        <w:spacing w:after="120" w:before="240" w:line="360" w:lineRule="auto"/>
      </w:pPr>
      <w:r>
        <w:rPr>
          <w:rFonts w:ascii="Arial" w:cs="Arial" w:eastAsia="Arial" w:hAnsi="Arial"/>
          <w:b/>
          <w:bCs/>
          <w:color w:val="2C4770"/>
          <w:sz w:val="24"/>
          <w:szCs w:val="24"/>
        </w:rPr>
        <w:t xml:space="preserve">3.8  Audio-Konzept</w:t>
      </w:r>
    </w:p>
    <w:p>
      <w:pPr>
        <w:spacing w:after="100" w:line="360" w:lineRule="auto"/>
      </w:pPr>
      <w:r>
        <w:rPr>
          <w:rFonts w:ascii="Arial" w:cs="Arial" w:eastAsia="Arial" w:hAnsi="Arial"/>
          <w:sz w:val="24"/>
          <w:szCs w:val="24"/>
        </w:rPr>
        <w:t xml:space="preserve">Alle Sounds werden über die Web Audio API erzeugt oder abgespielt. Vollimplementierung in Phase 5. Kein aggressives oder erschreckendes Audiomaterial; alle Sounds unterstützen die Cozy-Danger-Stimmung.</w:t>
      </w:r>
    </w:p>
    <w:tbl>
      <w:tblPr>
        <w:tblW w:type="dxa" w:w="9496"/>
        <w:tblBorders>
          <w:top w:val="single" w:color="auto" w:sz="4"/>
          <w:left w:val="single" w:color="auto" w:sz="4"/>
          <w:bottom w:val="single" w:color="auto" w:sz="4"/>
          <w:right w:val="single" w:color="auto" w:sz="4"/>
          <w:insideH w:val="single" w:color="auto" w:sz="4"/>
          <w:insideV w:val="single" w:color="auto" w:sz="4"/>
        </w:tblBorders>
      </w:tblPr>
      <w:tblGrid>
        <w:gridCol w:w="2034"/>
        <w:gridCol w:w="1316"/>
        <w:gridCol w:w="6146"/>
      </w:tblGrid>
      <w:tr>
        <w:tc>
          <w:tcPr>
            <w:tcW w:type="dxa" w:w="2034"/>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Event</w:t>
            </w:r>
          </w:p>
        </w:tc>
        <w:tc>
          <w:tcPr>
            <w:tcW w:type="dxa" w:w="1316"/>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Typ</w:t>
            </w:r>
          </w:p>
        </w:tc>
        <w:tc>
          <w:tcPr>
            <w:tcW w:type="dxa" w:w="6146"/>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Stilbeschreibung</w:t>
            </w:r>
          </w:p>
        </w:tc>
      </w:tr>
      <w:tr>
        <w:tc>
          <w:tcPr>
            <w:tcW w:type="dxa" w:w="203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Sprung</w:t>
            </w:r>
          </w:p>
        </w:tc>
        <w:tc>
          <w:tcPr>
            <w:tcW w:type="dxa" w:w="131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Kurzton</w:t>
            </w:r>
          </w:p>
        </w:tc>
        <w:tc>
          <w:tcPr>
            <w:tcW w:type="dxa" w:w="614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Federndes, leicht quietschendes Geräusch passend zum Plüschtier</w:t>
            </w:r>
          </w:p>
        </w:tc>
      </w:tr>
      <w:tr>
        <w:tc>
          <w:tcPr>
            <w:tcW w:type="dxa" w:w="203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Landung</w:t>
            </w:r>
          </w:p>
        </w:tc>
        <w:tc>
          <w:tcPr>
            <w:tcW w:type="dxa" w:w="131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Kurzton</w:t>
            </w:r>
          </w:p>
        </w:tc>
        <w:tc>
          <w:tcPr>
            <w:tcW w:type="dxa" w:w="614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Dumpfes, weiches Aufsetzen</w:t>
            </w:r>
          </w:p>
        </w:tc>
      </w:tr>
      <w:tr>
        <w:tc>
          <w:tcPr>
            <w:tcW w:type="dxa" w:w="203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Push</w:t>
            </w:r>
          </w:p>
        </w:tc>
        <w:tc>
          <w:tcPr>
            <w:tcW w:type="dxa" w:w="131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Kurzton</w:t>
            </w:r>
          </w:p>
        </w:tc>
        <w:tc>
          <w:tcPr>
            <w:tcW w:type="dxa" w:w="614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Schiebegeräusch passend zur Figur</w:t>
            </w:r>
          </w:p>
        </w:tc>
      </w:tr>
      <w:tr>
        <w:tc>
          <w:tcPr>
            <w:tcW w:type="dxa" w:w="203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Gefahr steigt</w:t>
            </w:r>
          </w:p>
        </w:tc>
        <w:tc>
          <w:tcPr>
            <w:tcW w:type="dxa" w:w="131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Loop</w:t>
            </w:r>
          </w:p>
        </w:tc>
        <w:tc>
          <w:tcPr>
            <w:tcW w:type="dxa" w:w="614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Levelspezifisch (Wasser/Smog/Strom); Lautstärke wächst mit Pegel</w:t>
            </w:r>
          </w:p>
        </w:tc>
      </w:tr>
      <w:tr>
        <w:tc>
          <w:tcPr>
            <w:tcW w:type="dxa" w:w="203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Leben verloren</w:t>
            </w:r>
          </w:p>
        </w:tc>
        <w:tc>
          <w:tcPr>
            <w:tcW w:type="dxa" w:w="131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Effekt</w:t>
            </w:r>
          </w:p>
        </w:tc>
        <w:tc>
          <w:tcPr>
            <w:tcW w:type="dxa" w:w="614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Kurzes komisches Geräusch ohne Horror-Charakter</w:t>
            </w:r>
          </w:p>
        </w:tc>
      </w:tr>
      <w:tr>
        <w:tc>
          <w:tcPr>
            <w:tcW w:type="dxa" w:w="203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Game Over</w:t>
            </w:r>
          </w:p>
        </w:tc>
        <w:tc>
          <w:tcPr>
            <w:tcW w:type="dxa" w:w="131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Sequenz</w:t>
            </w:r>
          </w:p>
        </w:tc>
        <w:tc>
          <w:tcPr>
            <w:tcW w:type="dxa" w:w="614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Kurze Abschluss-Melodie, ruhig auslaufend</w:t>
            </w:r>
          </w:p>
        </w:tc>
      </w:tr>
      <w:tr>
        <w:tc>
          <w:tcPr>
            <w:tcW w:type="dxa" w:w="203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Hintergrundmusik</w:t>
            </w:r>
          </w:p>
        </w:tc>
        <w:tc>
          <w:tcPr>
            <w:tcW w:type="dxa" w:w="131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Loop</w:t>
            </w:r>
          </w:p>
        </w:tc>
        <w:tc>
          <w:tcPr>
            <w:tcW w:type="dxa" w:w="614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Levelspezifisch, ambient und locker</w:t>
            </w:r>
          </w:p>
        </w:tc>
      </w:tr>
    </w:tbl>
    <w:p>
      <w:pPr>
        <w:spacing w:after="160"/>
      </w:pPr>
    </w:p>
    <w:p>
      <w:pPr>
        <w:spacing w:after="120" w:before="240" w:line="360" w:lineRule="auto"/>
      </w:pPr>
      <w:r>
        <w:rPr>
          <w:rFonts w:ascii="Arial" w:cs="Arial" w:eastAsia="Arial" w:hAnsi="Arial"/>
          <w:b/>
          <w:bCs/>
          <w:color w:val="2C4770"/>
          <w:sz w:val="24"/>
          <w:szCs w:val="24"/>
        </w:rPr>
        <w:t xml:space="preserve">3.9  Typografie</w:t>
      </w:r>
    </w:p>
    <w:p>
      <w:pPr>
        <w:spacing w:after="100" w:line="360" w:lineRule="auto"/>
      </w:pPr>
      <w:r>
        <w:rPr>
          <w:rFonts w:ascii="Arial" w:cs="Arial" w:eastAsia="Arial" w:hAnsi="Arial"/>
          <w:sz w:val="24"/>
          <w:szCs w:val="24"/>
        </w:rPr>
        <w:t xml:space="preserve">Maximal zwei Schriftgrößen pro Screen. Alle Texte linksbündig oder zentriert, kein Flattersatz rechts.</w:t>
      </w:r>
    </w:p>
    <w:tbl>
      <w:tblPr>
        <w:tblW w:type="dxa" w:w="9496"/>
        <w:tblBorders>
          <w:top w:val="single" w:color="auto" w:sz="4"/>
          <w:left w:val="single" w:color="auto" w:sz="4"/>
          <w:bottom w:val="single" w:color="auto" w:sz="4"/>
          <w:right w:val="single" w:color="auto" w:sz="4"/>
          <w:insideH w:val="single" w:color="auto" w:sz="4"/>
          <w:insideV w:val="single" w:color="auto" w:sz="4"/>
        </w:tblBorders>
      </w:tblPr>
      <w:tblGrid>
        <w:gridCol w:w="2752"/>
        <w:gridCol w:w="2034"/>
        <w:gridCol w:w="4710"/>
      </w:tblGrid>
      <w:tr>
        <w:tc>
          <w:tcPr>
            <w:tcW w:type="dxa" w:w="2752"/>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Verwendung</w:t>
            </w:r>
          </w:p>
        </w:tc>
        <w:tc>
          <w:tcPr>
            <w:tcW w:type="dxa" w:w="2034"/>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Schriftart</w:t>
            </w:r>
          </w:p>
        </w:tc>
        <w:tc>
          <w:tcPr>
            <w:tcW w:type="dxa" w:w="4710"/>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Größe / Stil</w:t>
            </w:r>
          </w:p>
        </w:tc>
      </w:tr>
      <w:tr>
        <w:tc>
          <w:tcPr>
            <w:tcW w:type="dxa" w:w="275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HUD-Labels und Score</w:t>
            </w:r>
          </w:p>
        </w:tc>
        <w:tc>
          <w:tcPr>
            <w:tcW w:type="dxa" w:w="203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Arial</w:t>
            </w:r>
          </w:p>
        </w:tc>
        <w:tc>
          <w:tcPr>
            <w:tcW w:type="dxa" w:w="471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16 bis 18 px, normal</w:t>
            </w:r>
          </w:p>
        </w:tc>
      </w:tr>
      <w:tr>
        <w:tc>
          <w:tcPr>
            <w:tcW w:type="dxa" w:w="275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Spieltitel Start</w:t>
            </w:r>
          </w:p>
        </w:tc>
        <w:tc>
          <w:tcPr>
            <w:tcW w:type="dxa" w:w="203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Arial</w:t>
            </w:r>
          </w:p>
        </w:tc>
        <w:tc>
          <w:tcPr>
            <w:tcW w:type="dxa" w:w="471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32 bis 40 px, fett</w:t>
            </w:r>
          </w:p>
        </w:tc>
      </w:tr>
      <w:tr>
        <w:tc>
          <w:tcPr>
            <w:tcW w:type="dxa" w:w="275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Hinweistexte</w:t>
            </w:r>
          </w:p>
        </w:tc>
        <w:tc>
          <w:tcPr>
            <w:tcW w:type="dxa" w:w="203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Arial</w:t>
            </w:r>
          </w:p>
        </w:tc>
        <w:tc>
          <w:tcPr>
            <w:tcW w:type="dxa" w:w="471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14 px, normal</w:t>
            </w:r>
          </w:p>
        </w:tc>
      </w:tr>
      <w:tr>
        <w:tc>
          <w:tcPr>
            <w:tcW w:type="dxa" w:w="2752"/>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Textfarbe</w:t>
            </w:r>
          </w:p>
        </w:tc>
        <w:tc>
          <w:tcPr>
            <w:tcW w:type="dxa" w:w="203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UI-1 #f5e6c8</w:t>
            </w:r>
          </w:p>
        </w:tc>
        <w:tc>
          <w:tcPr>
            <w:tcW w:type="dxa" w:w="471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Auf dunklem oder transparentem Hintergrund</w:t>
            </w:r>
          </w:p>
        </w:tc>
      </w:tr>
    </w:tbl>
    <w:p>
      <w:pPr>
        <w:spacing w:after="120" w:before="240" w:line="360" w:lineRule="auto"/>
      </w:pPr>
      <w:r>
        <w:rPr>
          <w:rFonts w:ascii="Arial" w:cs="Arial" w:eastAsia="Arial" w:hAnsi="Arial"/>
          <w:b/>
          <w:bCs/>
          <w:color w:val="2C4770"/>
          <w:sz w:val="24"/>
          <w:szCs w:val="24"/>
        </w:rPr>
        <w:t xml:space="preserve">3.10  Produktionswerkzeuge (Pixel Art)</w:t>
      </w:r>
    </w:p>
    <w:p>
      <w:pPr>
        <w:spacing w:after="100" w:line="360" w:lineRule="auto"/>
      </w:pPr>
      <w:r>
        <w:rPr>
          <w:rFonts w:ascii="Arial" w:cs="Arial" w:eastAsia="Arial" w:hAnsi="Arial"/>
          <w:sz w:val="24"/>
          <w:szCs w:val="24"/>
        </w:rPr>
        <w:t xml:space="preserve">Alle Sprites wurden manuell mit Pixelorama gezeichnet — einem Open-Source-Pixelart-Editor. Quelldateien haben die Endung .pxo. Weitere Informationen und Download: https://pixelorama.org/</w:t>
      </w:r>
    </w:p>
    <w:p>
      <w:pPr>
        <w:spacing w:after="100" w:line="360" w:lineRule="auto"/>
      </w:pPr>
      <w:r>
        <w:rPr>
          <w:rFonts w:ascii="Arial" w:cs="Arial" w:eastAsia="Arial" w:hAnsi="Arial"/>
          <w:sz w:val="24"/>
          <w:szCs w:val="24"/>
        </w:rPr>
        <w:t xml:space="preserve">Einzelne Sprites wurden mit Adobe Photoshop zusammengesetzt, zum Beispiel beim Erstellen von Spritesheets aus Einzelteilen. Diese Dateien sind an der Endung .psd erkennbar.</w:t>
      </w:r>
    </w:p>
    <w:tbl>
      <w:tblPr>
        <w:tblW w:type="dxa" w:w="9496"/>
        <w:tblBorders>
          <w:top w:val="single" w:color="auto" w:sz="4"/>
          <w:left w:val="single" w:color="auto" w:sz="4"/>
          <w:bottom w:val="single" w:color="auto" w:sz="4"/>
          <w:right w:val="single" w:color="auto" w:sz="4"/>
          <w:insideH w:val="single" w:color="auto" w:sz="4"/>
          <w:insideV w:val="single" w:color="auto" w:sz="4"/>
        </w:tblBorders>
      </w:tblPr>
      <w:tblGrid>
        <w:gridCol w:w="2393"/>
        <w:gridCol w:w="5189"/>
        <w:gridCol w:w="1914"/>
      </w:tblGrid>
      <w:tr>
        <w:tc>
          <w:tcPr>
            <w:tcW w:type="dxa" w:w="2393"/>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Software</w:t>
            </w:r>
          </w:p>
        </w:tc>
        <w:tc>
          <w:tcPr>
            <w:tcW w:type="dxa" w:w="5189"/>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Verwendung</w:t>
            </w:r>
          </w:p>
        </w:tc>
        <w:tc>
          <w:tcPr>
            <w:tcW w:type="dxa" w:w="1914"/>
            <w:tcBorders>
              <w:top w:val="single" w:color="BBBBBB" w:sz="4"/>
              <w:left w:val="single" w:color="BBBBBB" w:sz="4"/>
              <w:bottom w:val="single" w:color="BBBBBB" w:sz="4"/>
              <w:right w:val="single" w:color="BBBBBB" w:sz="4"/>
            </w:tcBorders>
            <w:shd w:fill="2C4770" w:val="clear"/>
            <w:tcMar>
              <w:top w:type="dxa" w:w="80"/>
              <w:left w:type="dxa" w:w="100"/>
              <w:bottom w:type="dxa" w:w="80"/>
              <w:right w:type="dxa" w:w="100"/>
            </w:tcMar>
            <w:vAlign w:val="center"/>
          </w:tcPr>
          <w:p>
            <w:pPr>
              <w:spacing w:line="240" w:lineRule="auto"/>
              <w:jc w:val="center"/>
            </w:pPr>
            <w:r>
              <w:rPr>
                <w:rFonts w:ascii="Arial" w:cs="Arial" w:eastAsia="Arial" w:hAnsi="Arial"/>
                <w:b/>
                <w:bCs/>
                <w:color w:val="FFFFFF"/>
                <w:sz w:val="20"/>
                <w:szCs w:val="20"/>
              </w:rPr>
              <w:t xml:space="preserve">Erkennbar an</w:t>
            </w:r>
          </w:p>
        </w:tc>
      </w:tr>
      <w:tr>
        <w:tc>
          <w:tcPr>
            <w:tcW w:type="dxa" w:w="239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Pixelorama</w:t>
            </w:r>
          </w:p>
        </w:tc>
        <w:tc>
          <w:tcPr>
            <w:tcW w:type="dxa" w:w="5189"/>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Erstellung aller Pixel-Art-Sprites (manuell gezeichnet)</w:t>
            </w:r>
          </w:p>
        </w:tc>
        <w:tc>
          <w:tcPr>
            <w:tcW w:type="dxa" w:w="191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.pxo Quelldatei</w:t>
            </w:r>
          </w:p>
        </w:tc>
      </w:tr>
      <w:tr>
        <w:tc>
          <w:tcPr>
            <w:tcW w:type="dxa" w:w="239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Adobe Photoshop</w:t>
            </w:r>
          </w:p>
        </w:tc>
        <w:tc>
          <w:tcPr>
            <w:tcW w:type="dxa" w:w="5189"/>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Zusammensetzen von Sprites / Spritesheets</w:t>
            </w:r>
          </w:p>
        </w:tc>
        <w:tc>
          <w:tcPr>
            <w:tcW w:type="dxa" w:w="1914"/>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pPr>
              <w:spacing w:line="240" w:lineRule="auto"/>
              <w:jc w:val="left"/>
            </w:pPr>
            <w:r>
              <w:rPr>
                <w:rFonts w:ascii="Arial" w:cs="Arial" w:eastAsia="Arial" w:hAnsi="Arial"/>
                <w:b w:val="false"/>
                <w:bCs w:val="false"/>
                <w:sz w:val="18"/>
                <w:szCs w:val="18"/>
              </w:rPr>
              <w:t xml:space="preserve">.psd Datei</w:t>
            </w:r>
          </w:p>
        </w:tc>
      </w:tr>
    </w:tbl>
    <w:p>
      <w:pPr>
        <w:spacing w:before="160" w:line="360" w:lineRule="auto"/>
      </w:pPr>
      <w:r>
        <w:rPr>
          <w:rFonts w:ascii="Arial" w:cs="Arial" w:eastAsia="Arial" w:hAnsi="Arial"/>
          <w:color w:val="666666"/>
          <w:sz w:val="18"/>
          <w:szCs w:val="18"/>
        </w:rPr>
        <w:t xml:space="preserve">Vollständige Liste welche Datei mit welchem Tool erstellt wurde folgt im Medienkatalog am Projektende.</w:t>
      </w:r>
    </w:p>
    <w:sectPr>
      <w:headerReference w:type="default" r:id="rId7"/>
      <w:footerReference w:type="default" r:id="rId8"/>
      <w:pgSz w:w="11906" w:h="16838" w:orient="portrait"/>
      <w:pgMar w:top="1134" w:right="1134" w:bottom="1134" w:left="12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rFonts w:ascii="Arial" w:cs="Arial" w:eastAsia="Arial" w:hAnsi="Arial"/>
        <w:color w:val="888888"/>
        <w:sz w:val="16"/>
        <w:szCs w:val="16"/>
      </w:rPr>
      <w:t xml:space="preserve">Seite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von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496"/>
      </w:tabs>
      <w:spacing w:after="80"/>
    </w:pPr>
    <w:r>
      <w:rPr>
        <w:rFonts w:ascii="Arial" w:cs="Arial" w:eastAsia="Arial" w:hAnsi="Arial"/>
        <w:color w:val="888888"/>
        <w:sz w:val="16"/>
        <w:szCs w:val="16"/>
      </w:rPr>
      <w:t xml:space="preserve">SRH Berufsfachschule | GME-24.01 | Abschlussarbeit 2026</w:t>
    </w:r>
    <w:r>
      <w:rPr>
        <w:rFonts w:ascii="Arial" w:cs="Arial" w:eastAsia="Arial" w:hAnsi="Arial"/>
        <w:sz w:val="16"/>
        <w:szCs w:val="16"/>
      </w:rPr>
      <w:t xml:space="preserve">	</w:t>
    </w:r>
    <w:r>
      <w:rPr>
        <w:rFonts w:ascii="Arial" w:cs="Arial" w:eastAsia="Arial" w:hAnsi="Arial"/>
        <w:b/>
        <w:bCs/>
        <w:color w:val="888888"/>
        <w:sz w:val="16"/>
        <w:szCs w:val="16"/>
      </w:rPr>
      <w:t xml:space="preserve">Gomez, Julian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2026-04-06T14:53:04.237Z</dcterms:created>
  <dcterms:modified xsi:type="dcterms:W3CDTF">2026-04-06T14:53:04.238Z</dcterms:modified>
</cp:coreProperties>
</file>

<file path=docProps/custom.xml><?xml version="1.0" encoding="utf-8"?>
<Properties xmlns="http://schemas.openxmlformats.org/officeDocument/2006/custom-properties" xmlns:vt="http://schemas.openxmlformats.org/officeDocument/2006/docPropsVTypes"/>
</file>