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2F" w:rsidRDefault="009C28D1">
      <w:pPr>
        <w:pStyle w:val="a2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Сценарий использования роли «Администратор»</w:t>
      </w:r>
    </w:p>
    <w:p w:rsidR="00A2742F" w:rsidRDefault="00A2742F">
      <w:pPr>
        <w:pStyle w:val="a2"/>
        <w:rPr>
          <w:rFonts w:ascii="Liberation Serif" w:hAnsi="Liberation Serif"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102"/>
        <w:gridCol w:w="5266"/>
      </w:tblGrid>
      <w:tr w:rsidR="00A2742F"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Пользователь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Система</w:t>
            </w:r>
          </w:p>
        </w:tc>
      </w:tr>
      <w:tr w:rsidR="00A2742F"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Что делает пользователь?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 реагирует система?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</w:rPr>
              <w:t>Авторизируется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 xml:space="preserve"> в системе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Предоставляет доступ к функциям роли «Администратор»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сотрудников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Отображает список сотрудников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заказов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Отображает список заказов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смен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Отображает список смен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сотрудников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Добавляет нового сотрудника (добавляя данные: логин, пароль, роль, ФИО)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Отображает список сотрудников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Открывает окно </w:t>
            </w:r>
            <w:r>
              <w:rPr>
                <w:rFonts w:ascii="Liberation Serif" w:eastAsia="Times New Roman" w:hAnsi="Liberation Serif" w:cs="Times New Roman"/>
              </w:rPr>
              <w:t>добавления нового сотрудника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Проверяет данные на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валидность</w:t>
            </w:r>
            <w:proofErr w:type="spellEnd"/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Сохраняет данные нового сотрудника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сотрудников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Выбирает сотрудника из списка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Меняет статус сотрудника на «Уволен»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Отображает список сотрудников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Возвращает данные выбранного сот</w:t>
            </w:r>
            <w:r>
              <w:rPr>
                <w:rFonts w:ascii="Liberation Serif" w:eastAsia="Times New Roman" w:hAnsi="Liberation Serif" w:cs="Times New Roman"/>
              </w:rPr>
              <w:t>рудника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Проверяет данные на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валидность</w:t>
            </w:r>
            <w:proofErr w:type="spellEnd"/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Сохраняет новый статус сотрудника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смен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Формирует новую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новую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 xml:space="preserve"> смену назначая официантов и поваров на смену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Отображает список смен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Проверяет данные на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валидность</w:t>
            </w:r>
            <w:proofErr w:type="spellEnd"/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Сохраняет данные новой смены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Liberation Serif" w:eastAsia="Times New Roman" w:hAnsi="Liberation Serif" w:cs="Times New Roman"/>
              </w:rPr>
              <w:t>Выходит</w:t>
            </w:r>
            <w:proofErr w:type="gramEnd"/>
            <w:r>
              <w:rPr>
                <w:rFonts w:ascii="Liberation Serif" w:eastAsia="Times New Roman" w:hAnsi="Liberation Serif" w:cs="Times New Roman"/>
              </w:rPr>
              <w:t xml:space="preserve"> из системы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Проверяет данные на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валидность</w:t>
            </w:r>
            <w:proofErr w:type="spellEnd"/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Отзывает доступ к функциям роли «Администратор»</w:t>
            </w:r>
          </w:p>
        </w:tc>
      </w:tr>
    </w:tbl>
    <w:p w:rsidR="00A2742F" w:rsidRDefault="00A2742F">
      <w:pPr>
        <w:rPr>
          <w:rFonts w:ascii="Liberation Serif" w:hAnsi="Liberation Serif"/>
        </w:rPr>
      </w:pPr>
    </w:p>
    <w:p w:rsidR="00A2742F" w:rsidRDefault="009C28D1">
      <w:pPr>
        <w:pStyle w:val="a2"/>
        <w:rPr>
          <w:rFonts w:ascii="Liberation Serif" w:hAnsi="Liberation Serif"/>
          <w:b/>
          <w:bCs/>
        </w:rPr>
      </w:pPr>
      <w:r>
        <w:br w:type="page"/>
      </w:r>
    </w:p>
    <w:p w:rsidR="00A2742F" w:rsidRDefault="009C28D1">
      <w:pPr>
        <w:pStyle w:val="a2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lastRenderedPageBreak/>
        <w:t>Сценарий использования роли «</w:t>
      </w:r>
      <w:r w:rsidR="00D60267" w:rsidRPr="00D60267">
        <w:rPr>
          <w:rFonts w:ascii="Liberation Serif" w:hAnsi="Liberation Serif"/>
          <w:b/>
          <w:bCs/>
        </w:rPr>
        <w:t>Менеджер</w:t>
      </w:r>
      <w:r>
        <w:rPr>
          <w:rFonts w:ascii="Liberation Serif" w:hAnsi="Liberation Serif"/>
          <w:b/>
          <w:bCs/>
        </w:rPr>
        <w:t>»</w:t>
      </w:r>
    </w:p>
    <w:p w:rsidR="00A2742F" w:rsidRDefault="00A2742F">
      <w:pPr>
        <w:pStyle w:val="a2"/>
        <w:rPr>
          <w:rFonts w:ascii="Liberation Serif" w:hAnsi="Liberation Serif"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102"/>
        <w:gridCol w:w="5266"/>
      </w:tblGrid>
      <w:tr w:rsidR="00A2742F"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Пользователь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Система</w:t>
            </w:r>
          </w:p>
        </w:tc>
      </w:tr>
      <w:tr w:rsidR="00A2742F"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Что делает пользователь?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 реагирует система?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</w:rPr>
              <w:t>Авторизируется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 xml:space="preserve"> в системе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Предоставляет доступ к </w:t>
            </w:r>
            <w:r>
              <w:rPr>
                <w:rFonts w:ascii="Liberation Serif" w:eastAsia="Times New Roman" w:hAnsi="Liberation Serif" w:cs="Times New Roman"/>
              </w:rPr>
              <w:t>функциям роли «</w:t>
            </w:r>
            <w:r w:rsidR="00D60267" w:rsidRPr="00D60267">
              <w:rPr>
                <w:rFonts w:ascii="Liberation Serif" w:eastAsia="Times New Roman" w:hAnsi="Liberation Serif" w:cs="Times New Roman"/>
              </w:rPr>
              <w:t>Менеджер</w:t>
            </w:r>
            <w:r>
              <w:rPr>
                <w:rFonts w:ascii="Liberation Serif" w:eastAsia="Times New Roman" w:hAnsi="Liberation Serif" w:cs="Times New Roman"/>
              </w:rPr>
              <w:t>»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заказов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Отображает список заказов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заказов</w:t>
            </w:r>
          </w:p>
          <w:p w:rsidR="00A2742F" w:rsidRDefault="009C28D1" w:rsidP="008E3C7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Добавляет новый заказ (добавляя данные: </w:t>
            </w:r>
            <w:r w:rsidR="008E3C71" w:rsidRPr="008E3C71">
              <w:rPr>
                <w:rFonts w:ascii="Liberation Serif" w:eastAsia="Times New Roman" w:hAnsi="Liberation Serif" w:cs="Times New Roman"/>
              </w:rPr>
              <w:t>адрес доставки, ФИО клиента, форма оплаты.</w:t>
            </w:r>
            <w:r>
              <w:rPr>
                <w:rFonts w:ascii="Liberation Serif" w:eastAsia="Times New Roman" w:hAnsi="Liberation Serif" w:cs="Times New Roman"/>
              </w:rPr>
              <w:t>)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</w:t>
            </w:r>
            <w:r>
              <w:rPr>
                <w:rFonts w:ascii="Liberation Serif" w:eastAsia="Times New Roman" w:hAnsi="Liberation Serif" w:cs="Times New Roman"/>
              </w:rPr>
              <w:t>тображает список заказов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Проверяет данные на</w:t>
            </w:r>
            <w:r>
              <w:rPr>
                <w:rFonts w:ascii="Liberation Serif" w:eastAsia="Times New Roman" w:hAnsi="Liberation Serif" w:cs="Times New Roman"/>
              </w:rPr>
              <w:t xml:space="preserve">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валидность</w:t>
            </w:r>
            <w:proofErr w:type="spellEnd"/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Сохраняет данные нового заказа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заказов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Выбирает заказ из списка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Меняет статус заказа на «Принят» / «Оплачен»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Отображает список заказов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Возвращает данные выбранного заказа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Проверяет данные на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валидность</w:t>
            </w:r>
            <w:proofErr w:type="spellEnd"/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Сохраняет новый статус</w:t>
            </w:r>
            <w:r>
              <w:rPr>
                <w:rFonts w:ascii="Liberation Serif" w:eastAsia="Times New Roman" w:hAnsi="Liberation Serif" w:cs="Times New Roman"/>
              </w:rPr>
              <w:t xml:space="preserve"> заказа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Liberation Serif" w:eastAsia="Times New Roman" w:hAnsi="Liberation Serif" w:cs="Times New Roman"/>
              </w:rPr>
              <w:t>Выходит</w:t>
            </w:r>
            <w:proofErr w:type="gramEnd"/>
            <w:r>
              <w:rPr>
                <w:rFonts w:ascii="Liberation Serif" w:eastAsia="Times New Roman" w:hAnsi="Liberation Serif" w:cs="Times New Roman"/>
              </w:rPr>
              <w:t xml:space="preserve"> из системы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Проверяет данные на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валидность</w:t>
            </w:r>
            <w:proofErr w:type="spellEnd"/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Отзывает доступ к функциям роли «</w:t>
            </w:r>
            <w:r w:rsidR="00D60267" w:rsidRPr="00D60267">
              <w:rPr>
                <w:rFonts w:ascii="Liberation Serif" w:eastAsia="Times New Roman" w:hAnsi="Liberation Serif" w:cs="Times New Roman"/>
              </w:rPr>
              <w:t>Менеджер</w:t>
            </w:r>
            <w:r>
              <w:rPr>
                <w:rFonts w:ascii="Liberation Serif" w:eastAsia="Times New Roman" w:hAnsi="Liberation Serif" w:cs="Times New Roman"/>
              </w:rPr>
              <w:t>»</w:t>
            </w:r>
          </w:p>
        </w:tc>
      </w:tr>
    </w:tbl>
    <w:p w:rsidR="00A2742F" w:rsidRDefault="009C28D1">
      <w:r>
        <w:br w:type="page"/>
      </w:r>
    </w:p>
    <w:p w:rsidR="00A2742F" w:rsidRDefault="009C28D1">
      <w:pPr>
        <w:pStyle w:val="a2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lastRenderedPageBreak/>
        <w:t>Сценарий использования роли «</w:t>
      </w:r>
      <w:r w:rsidR="00D60267" w:rsidRPr="00D60267">
        <w:rPr>
          <w:rFonts w:ascii="Liberation Serif" w:hAnsi="Liberation Serif"/>
          <w:b/>
          <w:bCs/>
        </w:rPr>
        <w:t>Курьер</w:t>
      </w:r>
      <w:r>
        <w:rPr>
          <w:rFonts w:ascii="Liberation Serif" w:hAnsi="Liberation Serif"/>
          <w:b/>
          <w:bCs/>
        </w:rPr>
        <w:t>»</w:t>
      </w:r>
    </w:p>
    <w:p w:rsidR="00A2742F" w:rsidRDefault="00A2742F">
      <w:pPr>
        <w:pStyle w:val="a2"/>
        <w:rPr>
          <w:rFonts w:ascii="Liberation Serif" w:hAnsi="Liberation Serif"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102"/>
        <w:gridCol w:w="5266"/>
      </w:tblGrid>
      <w:tr w:rsidR="00A2742F"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Пользователь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Система</w:t>
            </w:r>
          </w:p>
        </w:tc>
      </w:tr>
      <w:tr w:rsidR="00A2742F"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Что делает пользователь?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 реагирует система?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Liberation Serif" w:eastAsia="Times New Roman" w:hAnsi="Liberation Serif" w:cs="Times New Roman"/>
              </w:rPr>
              <w:t>Авторизируется</w:t>
            </w:r>
            <w:proofErr w:type="spellEnd"/>
            <w:r>
              <w:rPr>
                <w:rFonts w:ascii="Liberation Serif" w:eastAsia="Times New Roman" w:hAnsi="Liberation Serif" w:cs="Times New Roman"/>
              </w:rPr>
              <w:t xml:space="preserve"> в системе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Предоставляет </w:t>
            </w:r>
            <w:r>
              <w:rPr>
                <w:rFonts w:ascii="Liberation Serif" w:eastAsia="Times New Roman" w:hAnsi="Liberation Serif" w:cs="Times New Roman"/>
              </w:rPr>
              <w:t>доступ к функциям роли «</w:t>
            </w:r>
            <w:r w:rsidR="006C6C72" w:rsidRPr="006C6C72">
              <w:rPr>
                <w:rFonts w:ascii="Liberation Serif" w:eastAsia="Times New Roman" w:hAnsi="Liberation Serif" w:cs="Times New Roman"/>
              </w:rPr>
              <w:t>Курьер</w:t>
            </w:r>
            <w:r>
              <w:rPr>
                <w:rFonts w:ascii="Liberation Serif" w:eastAsia="Times New Roman" w:hAnsi="Liberation Serif" w:cs="Times New Roman"/>
              </w:rPr>
              <w:t>»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заказов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Отображает список заказов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Переходит к списку заказов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Выбирает заказ из списка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Меняет статус заказа на «Готов» / «Готовится»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Отображает список заказов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Возвращает данные выбранного заказа</w:t>
            </w:r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Проверяет </w:t>
            </w:r>
            <w:r>
              <w:rPr>
                <w:rFonts w:ascii="Liberation Serif" w:eastAsia="Times New Roman" w:hAnsi="Liberation Serif" w:cs="Times New Roman"/>
              </w:rPr>
              <w:t xml:space="preserve">данные на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валидность</w:t>
            </w:r>
            <w:proofErr w:type="spellEnd"/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Сохраняет новый статус заказа</w:t>
            </w:r>
          </w:p>
        </w:tc>
      </w:tr>
      <w:tr w:rsidR="00A2742F"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Liberation Serif" w:eastAsia="Times New Roman" w:hAnsi="Liberation Serif" w:cs="Times New Roman"/>
              </w:rPr>
              <w:t>Выходит</w:t>
            </w:r>
            <w:proofErr w:type="gramEnd"/>
            <w:r>
              <w:rPr>
                <w:rFonts w:ascii="Liberation Serif" w:eastAsia="Times New Roman" w:hAnsi="Liberation Serif" w:cs="Times New Roman"/>
              </w:rPr>
              <w:t xml:space="preserve"> из системы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 xml:space="preserve">Проверяет данные на </w:t>
            </w:r>
            <w:proofErr w:type="spellStart"/>
            <w:r>
              <w:rPr>
                <w:rFonts w:ascii="Liberation Serif" w:eastAsia="Times New Roman" w:hAnsi="Liberation Serif" w:cs="Times New Roman"/>
              </w:rPr>
              <w:t>валидность</w:t>
            </w:r>
            <w:proofErr w:type="spellEnd"/>
          </w:p>
          <w:p w:rsidR="00A2742F" w:rsidRDefault="009C28D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Отзывает доступ к функциям роли «</w:t>
            </w:r>
            <w:r w:rsidR="006C6C72" w:rsidRPr="006C6C72">
              <w:rPr>
                <w:rFonts w:ascii="Liberation Serif" w:eastAsia="Times New Roman" w:hAnsi="Liberation Serif" w:cs="Times New Roman"/>
              </w:rPr>
              <w:t>Курьер</w:t>
            </w:r>
            <w:bookmarkStart w:id="0" w:name="_GoBack"/>
            <w:bookmarkEnd w:id="0"/>
            <w:r>
              <w:rPr>
                <w:rFonts w:ascii="Liberation Serif" w:eastAsia="Times New Roman" w:hAnsi="Liberation Serif" w:cs="Times New Roman"/>
              </w:rPr>
              <w:t>»</w:t>
            </w:r>
          </w:p>
        </w:tc>
      </w:tr>
    </w:tbl>
    <w:p w:rsidR="00A2742F" w:rsidRDefault="00A2742F"/>
    <w:sectPr w:rsidR="00A2742F">
      <w:headerReference w:type="default" r:id="rId7"/>
      <w:footerReference w:type="default" r:id="rId8"/>
      <w:pgSz w:w="11906" w:h="16838"/>
      <w:pgMar w:top="1134" w:right="567" w:bottom="1134" w:left="1134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8D1" w:rsidRDefault="009C28D1">
      <w:r>
        <w:separator/>
      </w:r>
    </w:p>
  </w:endnote>
  <w:endnote w:type="continuationSeparator" w:id="0">
    <w:p w:rsidR="009C28D1" w:rsidRDefault="009C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42F" w:rsidRDefault="00A2742F">
    <w:pPr>
      <w:pStyle w:val="af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8D1" w:rsidRDefault="009C28D1">
      <w:r>
        <w:separator/>
      </w:r>
    </w:p>
  </w:footnote>
  <w:footnote w:type="continuationSeparator" w:id="0">
    <w:p w:rsidR="009C28D1" w:rsidRDefault="009C28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42F" w:rsidRDefault="009C28D1">
    <w:pPr>
      <w:pStyle w:val="afff4"/>
    </w:pPr>
    <w:r>
      <w:fldChar w:fldCharType="begin"/>
    </w:r>
    <w:r>
      <w:instrText xml:space="preserve"> PAGE </w:instrText>
    </w:r>
    <w:r>
      <w:fldChar w:fldCharType="separate"/>
    </w:r>
    <w:r w:rsidR="006C6C72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5202"/>
    <w:multiLevelType w:val="multilevel"/>
    <w:tmpl w:val="95541C12"/>
    <w:lvl w:ilvl="0">
      <w:start w:val="1"/>
      <w:numFmt w:val="decimal"/>
      <w:pStyle w:val="3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abstractNum w:abstractNumId="1">
    <w:nsid w:val="2BF22776"/>
    <w:multiLevelType w:val="multilevel"/>
    <w:tmpl w:val="239EC5D2"/>
    <w:lvl w:ilvl="0">
      <w:start w:val="1"/>
      <w:numFmt w:val="bullet"/>
      <w:pStyle w:val="2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abstractNum w:abstractNumId="2">
    <w:nsid w:val="689D2894"/>
    <w:multiLevelType w:val="multilevel"/>
    <w:tmpl w:val="D28AA456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2F"/>
    <w:rsid w:val="006C6C72"/>
    <w:rsid w:val="008E3C71"/>
    <w:rsid w:val="009C28D1"/>
    <w:rsid w:val="00A2742F"/>
    <w:rsid w:val="00D6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EC7225-F201-40EC-A0A6-BB5B13A5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styleId="a9">
    <w:name w:val="footnote reference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styleId="ad">
    <w:name w:val="Hyperlink"/>
    <w:rPr>
      <w:color w:val="000080"/>
      <w:u w:val="single"/>
    </w:rPr>
  </w:style>
  <w:style w:type="character" w:styleId="ae">
    <w:name w:val="FollowedHyperlink"/>
    <w:rPr>
      <w:color w:val="800000"/>
      <w:u w:val="single"/>
    </w:rPr>
  </w:style>
  <w:style w:type="character" w:customStyle="1" w:styleId="af">
    <w:name w:val="Заполнитель"/>
    <w:qFormat/>
    <w:rPr>
      <w:smallCaps/>
      <w:color w:val="008080"/>
      <w:u w:val="dotted"/>
    </w:rPr>
  </w:style>
  <w:style w:type="character" w:customStyle="1" w:styleId="af0">
    <w:name w:val="Ссылка указателя"/>
    <w:qFormat/>
  </w:style>
  <w:style w:type="character" w:customStyle="1" w:styleId="af1">
    <w:name w:val="Символ концевой сноски"/>
    <w:qFormat/>
  </w:style>
  <w:style w:type="character" w:styleId="af2">
    <w:name w:val="line number"/>
  </w:style>
  <w:style w:type="character" w:customStyle="1" w:styleId="af3">
    <w:name w:val="Основной элемент указателя"/>
    <w:qFormat/>
    <w:rPr>
      <w:b/>
      <w:bCs/>
    </w:rPr>
  </w:style>
  <w:style w:type="character" w:styleId="af4">
    <w:name w:val="endnote reference"/>
    <w:rPr>
      <w:vertAlign w:val="superscript"/>
    </w:rPr>
  </w:style>
  <w:style w:type="character" w:customStyle="1" w:styleId="af5">
    <w:name w:val="Фуригана"/>
    <w:qFormat/>
    <w:rPr>
      <w:sz w:val="12"/>
      <w:szCs w:val="12"/>
      <w:u w:val="none"/>
      <w:em w:val="none"/>
    </w:rPr>
  </w:style>
  <w:style w:type="character" w:customStyle="1" w:styleId="af6">
    <w:name w:val="Вертикальное направление символов"/>
    <w:qFormat/>
    <w:rPr>
      <w:eastAsianLayout w:id="-996143872" w:vert="1"/>
    </w:rPr>
  </w:style>
  <w:style w:type="character" w:styleId="af7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styleId="af8">
    <w:name w:val="Strong"/>
    <w:qFormat/>
    <w:rPr>
      <w:b/>
      <w:bCs/>
    </w:rPr>
  </w:style>
  <w:style w:type="character" w:customStyle="1" w:styleId="af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a">
    <w:name w:val="Пример"/>
    <w:qFormat/>
    <w:rPr>
      <w:rFonts w:ascii="Liberation Mono" w:eastAsia="Liberation Mono" w:hAnsi="Liberation Mono" w:cs="Liberation Mono"/>
    </w:rPr>
  </w:style>
  <w:style w:type="character" w:customStyle="1" w:styleId="afb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c">
    <w:name w:val="Переменная"/>
    <w:qFormat/>
    <w:rPr>
      <w:i/>
      <w:iCs/>
    </w:rPr>
  </w:style>
  <w:style w:type="character" w:customStyle="1" w:styleId="afd">
    <w:name w:val="Определение"/>
    <w:qFormat/>
  </w:style>
  <w:style w:type="character" w:customStyle="1" w:styleId="afe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f">
    <w:name w:val="List"/>
    <w:basedOn w:val="a2"/>
  </w:style>
  <w:style w:type="paragraph" w:styleId="aff0">
    <w:name w:val="caption"/>
    <w:basedOn w:val="a"/>
    <w:qFormat/>
  </w:style>
  <w:style w:type="paragraph" w:styleId="aff1">
    <w:name w:val="index heading"/>
    <w:basedOn w:val="a0"/>
  </w:style>
  <w:style w:type="paragraph" w:customStyle="1" w:styleId="aff2">
    <w:name w:val="Блочная цитата"/>
    <w:basedOn w:val="a"/>
    <w:qFormat/>
  </w:style>
  <w:style w:type="paragraph" w:styleId="aff3">
    <w:name w:val="Title"/>
    <w:basedOn w:val="a"/>
    <w:next w:val="a1"/>
    <w:qFormat/>
    <w:pPr>
      <w:spacing w:after="170"/>
    </w:pPr>
    <w:rPr>
      <w:b/>
    </w:rPr>
  </w:style>
  <w:style w:type="paragraph" w:styleId="aff4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умерованный 1 начало"/>
    <w:basedOn w:val="aff"/>
    <w:next w:val="3"/>
    <w:qFormat/>
  </w:style>
  <w:style w:type="paragraph" w:styleId="3">
    <w:name w:val="List 3"/>
    <w:basedOn w:val="aff"/>
    <w:pPr>
      <w:numPr>
        <w:numId w:val="2"/>
      </w:numPr>
    </w:pPr>
  </w:style>
  <w:style w:type="paragraph" w:customStyle="1" w:styleId="12">
    <w:name w:val="Нумерованный 1 конец"/>
    <w:basedOn w:val="aff"/>
    <w:next w:val="3"/>
    <w:qFormat/>
  </w:style>
  <w:style w:type="paragraph" w:customStyle="1" w:styleId="13">
    <w:name w:val="Нумерованный 1 прод."/>
    <w:basedOn w:val="aff"/>
    <w:qFormat/>
  </w:style>
  <w:style w:type="paragraph" w:customStyle="1" w:styleId="21">
    <w:name w:val="Нумерованный 2 начало"/>
    <w:basedOn w:val="aff"/>
    <w:next w:val="22"/>
    <w:qFormat/>
  </w:style>
  <w:style w:type="paragraph" w:styleId="22">
    <w:name w:val="List Number 2"/>
    <w:basedOn w:val="aff"/>
  </w:style>
  <w:style w:type="paragraph" w:customStyle="1" w:styleId="23">
    <w:name w:val="Нумерованный 2 конец"/>
    <w:basedOn w:val="aff"/>
    <w:next w:val="22"/>
    <w:qFormat/>
  </w:style>
  <w:style w:type="paragraph" w:customStyle="1" w:styleId="24">
    <w:name w:val="Нумерованный 2 прод."/>
    <w:basedOn w:val="aff"/>
    <w:qFormat/>
  </w:style>
  <w:style w:type="paragraph" w:customStyle="1" w:styleId="31">
    <w:name w:val="Нумерованный 3 начало"/>
    <w:basedOn w:val="aff"/>
    <w:next w:val="32"/>
    <w:qFormat/>
  </w:style>
  <w:style w:type="paragraph" w:styleId="32">
    <w:name w:val="List Number 3"/>
    <w:basedOn w:val="aff"/>
  </w:style>
  <w:style w:type="paragraph" w:customStyle="1" w:styleId="33">
    <w:name w:val="Нумерованный 3 конец"/>
    <w:basedOn w:val="aff"/>
    <w:next w:val="32"/>
    <w:qFormat/>
  </w:style>
  <w:style w:type="paragraph" w:customStyle="1" w:styleId="34">
    <w:name w:val="Нумерованный 3 прод."/>
    <w:basedOn w:val="aff"/>
    <w:qFormat/>
  </w:style>
  <w:style w:type="paragraph" w:customStyle="1" w:styleId="40">
    <w:name w:val="Нумерованный 4 начало"/>
    <w:basedOn w:val="aff"/>
    <w:next w:val="41"/>
    <w:qFormat/>
  </w:style>
  <w:style w:type="paragraph" w:styleId="41">
    <w:name w:val="List Number 4"/>
    <w:basedOn w:val="aff"/>
  </w:style>
  <w:style w:type="paragraph" w:customStyle="1" w:styleId="42">
    <w:name w:val="Нумерованный 4 конец"/>
    <w:basedOn w:val="aff"/>
    <w:next w:val="41"/>
    <w:qFormat/>
  </w:style>
  <w:style w:type="paragraph" w:customStyle="1" w:styleId="43">
    <w:name w:val="Нумерованный 4 прод."/>
    <w:basedOn w:val="aff"/>
    <w:qFormat/>
  </w:style>
  <w:style w:type="paragraph" w:customStyle="1" w:styleId="50">
    <w:name w:val="Нумерованный 5 начало"/>
    <w:basedOn w:val="aff"/>
    <w:next w:val="51"/>
    <w:qFormat/>
  </w:style>
  <w:style w:type="paragraph" w:styleId="51">
    <w:name w:val="List Number 5"/>
    <w:basedOn w:val="aff"/>
  </w:style>
  <w:style w:type="paragraph" w:customStyle="1" w:styleId="52">
    <w:name w:val="Нумерованный 5 конец"/>
    <w:basedOn w:val="aff"/>
    <w:next w:val="51"/>
    <w:qFormat/>
  </w:style>
  <w:style w:type="paragraph" w:customStyle="1" w:styleId="53">
    <w:name w:val="Нумерованный 5 прод."/>
    <w:basedOn w:val="aff"/>
    <w:qFormat/>
  </w:style>
  <w:style w:type="paragraph" w:customStyle="1" w:styleId="14">
    <w:name w:val="Список 1 начало"/>
    <w:basedOn w:val="aff"/>
    <w:next w:val="2"/>
    <w:qFormat/>
  </w:style>
  <w:style w:type="paragraph" w:styleId="2">
    <w:name w:val="List 2"/>
    <w:basedOn w:val="aff"/>
    <w:pPr>
      <w:numPr>
        <w:numId w:val="3"/>
      </w:numPr>
    </w:pPr>
  </w:style>
  <w:style w:type="paragraph" w:customStyle="1" w:styleId="15">
    <w:name w:val="Список 1 конец"/>
    <w:basedOn w:val="aff"/>
    <w:next w:val="2"/>
    <w:qFormat/>
  </w:style>
  <w:style w:type="paragraph" w:styleId="affb">
    <w:name w:val="List Continue"/>
    <w:basedOn w:val="aff"/>
  </w:style>
  <w:style w:type="paragraph" w:customStyle="1" w:styleId="25">
    <w:name w:val="Список 2 начало"/>
    <w:basedOn w:val="aff"/>
    <w:next w:val="35"/>
    <w:qFormat/>
  </w:style>
  <w:style w:type="paragraph" w:styleId="35">
    <w:name w:val="List Bullet 3"/>
    <w:basedOn w:val="aff"/>
  </w:style>
  <w:style w:type="paragraph" w:customStyle="1" w:styleId="26">
    <w:name w:val="Список 2 конец"/>
    <w:basedOn w:val="aff"/>
    <w:next w:val="35"/>
    <w:qFormat/>
  </w:style>
  <w:style w:type="paragraph" w:styleId="27">
    <w:name w:val="List Continue 2"/>
    <w:basedOn w:val="aff"/>
  </w:style>
  <w:style w:type="paragraph" w:customStyle="1" w:styleId="36">
    <w:name w:val="Список 3 начало"/>
    <w:basedOn w:val="aff"/>
    <w:next w:val="44"/>
    <w:qFormat/>
  </w:style>
  <w:style w:type="paragraph" w:styleId="44">
    <w:name w:val="List Bullet 4"/>
    <w:basedOn w:val="aff"/>
  </w:style>
  <w:style w:type="paragraph" w:customStyle="1" w:styleId="37">
    <w:name w:val="Список 3 конец"/>
    <w:basedOn w:val="aff"/>
    <w:next w:val="44"/>
    <w:qFormat/>
  </w:style>
  <w:style w:type="paragraph" w:styleId="38">
    <w:name w:val="List Continue 3"/>
    <w:basedOn w:val="aff"/>
  </w:style>
  <w:style w:type="paragraph" w:customStyle="1" w:styleId="45">
    <w:name w:val="Список 4 начало"/>
    <w:basedOn w:val="aff"/>
    <w:next w:val="54"/>
    <w:qFormat/>
  </w:style>
  <w:style w:type="paragraph" w:styleId="54">
    <w:name w:val="List Bullet 5"/>
    <w:basedOn w:val="aff"/>
  </w:style>
  <w:style w:type="paragraph" w:customStyle="1" w:styleId="46">
    <w:name w:val="Список 4 конец"/>
    <w:basedOn w:val="aff"/>
    <w:next w:val="54"/>
    <w:qFormat/>
  </w:style>
  <w:style w:type="paragraph" w:styleId="47">
    <w:name w:val="List Continue 4"/>
    <w:basedOn w:val="aff"/>
  </w:style>
  <w:style w:type="paragraph" w:customStyle="1" w:styleId="55">
    <w:name w:val="Список 5 начало"/>
    <w:basedOn w:val="aff"/>
    <w:next w:val="affc"/>
    <w:qFormat/>
  </w:style>
  <w:style w:type="paragraph" w:styleId="affc">
    <w:name w:val="List Number"/>
    <w:basedOn w:val="aff"/>
  </w:style>
  <w:style w:type="paragraph" w:customStyle="1" w:styleId="56">
    <w:name w:val="Список 5 конец"/>
    <w:basedOn w:val="aff"/>
    <w:next w:val="affc"/>
    <w:qFormat/>
  </w:style>
  <w:style w:type="paragraph" w:styleId="57">
    <w:name w:val="List Continue 5"/>
    <w:basedOn w:val="aff"/>
  </w:style>
  <w:style w:type="paragraph" w:styleId="16">
    <w:name w:val="index 1"/>
    <w:basedOn w:val="aff1"/>
  </w:style>
  <w:style w:type="paragraph" w:styleId="28">
    <w:name w:val="index 2"/>
    <w:basedOn w:val="aff1"/>
  </w:style>
  <w:style w:type="paragraph" w:styleId="39">
    <w:name w:val="index 3"/>
    <w:basedOn w:val="aff1"/>
  </w:style>
  <w:style w:type="paragraph" w:customStyle="1" w:styleId="affd">
    <w:name w:val="Разделитель предметного указателя"/>
    <w:basedOn w:val="aff1"/>
    <w:qFormat/>
  </w:style>
  <w:style w:type="paragraph" w:styleId="affe">
    <w:name w:val="TOC Heading"/>
    <w:basedOn w:val="a0"/>
    <w:next w:val="17"/>
  </w:style>
  <w:style w:type="paragraph" w:styleId="17">
    <w:name w:val="toc 1"/>
    <w:basedOn w:val="aff1"/>
    <w:pPr>
      <w:tabs>
        <w:tab w:val="right" w:leader="dot" w:pos="9638"/>
      </w:tabs>
    </w:pPr>
  </w:style>
  <w:style w:type="paragraph" w:styleId="29">
    <w:name w:val="toc 2"/>
    <w:basedOn w:val="aff1"/>
    <w:pPr>
      <w:tabs>
        <w:tab w:val="right" w:leader="dot" w:pos="9355"/>
      </w:tabs>
    </w:pPr>
  </w:style>
  <w:style w:type="paragraph" w:styleId="3a">
    <w:name w:val="toc 3"/>
    <w:basedOn w:val="aff1"/>
    <w:pPr>
      <w:tabs>
        <w:tab w:val="right" w:leader="dot" w:pos="9072"/>
      </w:tabs>
    </w:pPr>
  </w:style>
  <w:style w:type="paragraph" w:styleId="48">
    <w:name w:val="toc 4"/>
    <w:basedOn w:val="aff1"/>
    <w:pPr>
      <w:tabs>
        <w:tab w:val="right" w:leader="dot" w:pos="8789"/>
      </w:tabs>
    </w:pPr>
  </w:style>
  <w:style w:type="paragraph" w:styleId="58">
    <w:name w:val="toc 5"/>
    <w:basedOn w:val="aff1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1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1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1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1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1"/>
    <w:qFormat/>
    <w:pPr>
      <w:tabs>
        <w:tab w:val="right" w:leader="dot" w:pos="8506"/>
      </w:tabs>
    </w:pPr>
  </w:style>
  <w:style w:type="paragraph" w:styleId="60">
    <w:name w:val="toc 6"/>
    <w:basedOn w:val="aff1"/>
    <w:pPr>
      <w:tabs>
        <w:tab w:val="right" w:leader="dot" w:pos="8223"/>
      </w:tabs>
    </w:pPr>
  </w:style>
  <w:style w:type="paragraph" w:styleId="70">
    <w:name w:val="toc 7"/>
    <w:basedOn w:val="aff1"/>
    <w:pPr>
      <w:tabs>
        <w:tab w:val="right" w:leader="dot" w:pos="7940"/>
      </w:tabs>
    </w:pPr>
  </w:style>
  <w:style w:type="paragraph" w:styleId="80">
    <w:name w:val="toc 8"/>
    <w:basedOn w:val="aff1"/>
    <w:pPr>
      <w:tabs>
        <w:tab w:val="right" w:leader="dot" w:pos="7657"/>
      </w:tabs>
    </w:pPr>
  </w:style>
  <w:style w:type="paragraph" w:styleId="90">
    <w:name w:val="toc 9"/>
    <w:basedOn w:val="aff1"/>
    <w:pPr>
      <w:tabs>
        <w:tab w:val="right" w:leader="dot" w:pos="7374"/>
      </w:tabs>
    </w:pPr>
  </w:style>
  <w:style w:type="paragraph" w:customStyle="1" w:styleId="101">
    <w:name w:val="Оглавление 10"/>
    <w:basedOn w:val="aff1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1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1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1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1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1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1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1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1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1"/>
    <w:qFormat/>
    <w:pPr>
      <w:tabs>
        <w:tab w:val="right" w:leader="dot" w:pos="7091"/>
      </w:tabs>
    </w:pPr>
  </w:style>
  <w:style w:type="paragraph" w:customStyle="1" w:styleId="afff3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0"/>
    <w:qFormat/>
  </w:style>
  <w:style w:type="paragraph" w:customStyle="1" w:styleId="afffd">
    <w:name w:val="Таблица"/>
    <w:basedOn w:val="aff0"/>
    <w:qFormat/>
  </w:style>
  <w:style w:type="paragraph" w:styleId="afffe">
    <w:name w:val="Plain Text"/>
    <w:basedOn w:val="aff0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0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ированный •"/>
    <w:qFormat/>
  </w:style>
  <w:style w:type="numbering" w:customStyle="1" w:styleId="affffc">
    <w:name w:val="Маркированный –"/>
    <w:qFormat/>
  </w:style>
  <w:style w:type="numbering" w:customStyle="1" w:styleId="affffd">
    <w:name w:val="Маркированный "/>
    <w:qFormat/>
  </w:style>
  <w:style w:type="numbering" w:customStyle="1" w:styleId="affffe">
    <w:name w:val="Маркированный "/>
    <w:qFormat/>
  </w:style>
  <w:style w:type="numbering" w:customStyle="1" w:styleId="afffff">
    <w:name w:val="Маркированный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>SPecialiST RePack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User</cp:lastModifiedBy>
  <cp:revision>5</cp:revision>
  <dcterms:created xsi:type="dcterms:W3CDTF">2024-04-19T13:49:00Z</dcterms:created>
  <dcterms:modified xsi:type="dcterms:W3CDTF">2024-04-19T21:26:00Z</dcterms:modified>
  <dc:language>ru-RU</dc:language>
</cp:coreProperties>
</file>