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1"/>
        <w:keepLines w:val="1"/>
        <w:widowControl w:val="1"/>
        <w:spacing w:after="120" w:before="400" w:line="276" w:lineRule="auto"/>
        <w:ind w:left="0" w:firstLine="0"/>
        <w:rPr/>
      </w:pPr>
      <w:bookmarkStart w:colFirst="0" w:colLast="0" w:name="_heading=h.4zk3kngr4tz6" w:id="0"/>
      <w:bookmarkEnd w:id="0"/>
      <w:r w:rsidDel="00000000" w:rsidR="00000000" w:rsidRPr="00000000">
        <w:rPr>
          <w:rtl w:val="0"/>
        </w:rPr>
        <w:t xml:space="preserve">Задание. Разработка на стороне клиента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Время на выполнение:</w:t>
      </w:r>
      <w:r w:rsidDel="00000000" w:rsidR="00000000" w:rsidRPr="00000000">
        <w:rPr>
          <w:rFonts w:ascii="Arial" w:cs="Arial" w:eastAsia="Arial" w:hAnsi="Arial"/>
          <w:rtl w:val="0"/>
        </w:rPr>
        <w:t xml:space="preserve"> 2 часа</w:t>
      </w:r>
    </w:p>
    <w:p w:rsidR="00000000" w:rsidDel="00000000" w:rsidP="00000000" w:rsidRDefault="00000000" w:rsidRPr="00000000" w14:paraId="0000000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Вам необходимо разработать Single Page Application (далее SPA) для организации хранения данных с возможностью разграничения прав доступа к файлам. Заказчик предоставляет вам полностью готовую верстку со всеми страницами и рабочее API.  </w:t>
      </w:r>
    </w:p>
    <w:p w:rsidR="00000000" w:rsidDel="00000000" w:rsidP="00000000" w:rsidRDefault="00000000" w:rsidRPr="00000000" w14:paraId="00000005">
      <w:pPr>
        <w:pStyle w:val="Heading2"/>
        <w:widowControl w:val="1"/>
        <w:spacing w:after="120" w:before="36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rbd934h4b1bw" w:id="1"/>
      <w:bookmarkEnd w:id="1"/>
      <w:r w:rsidDel="00000000" w:rsidR="00000000" w:rsidRPr="00000000">
        <w:rPr>
          <w:sz w:val="22"/>
          <w:szCs w:val="22"/>
          <w:rtl w:val="0"/>
        </w:rPr>
        <w:t xml:space="preserve">Общее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Ваша задача – реализовать SPA приложение, которое будет взаимодействовать с уже разработанным API.</w:t>
      </w:r>
    </w:p>
    <w:p w:rsidR="00000000" w:rsidDel="00000000" w:rsidP="00000000" w:rsidRDefault="00000000" w:rsidRPr="00000000" w14:paraId="0000000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rHeight w:val="80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ВНИМАНИЕ! Проверке подлежат приложения в формате Single Page Application!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документации будет использоваться переменная {{host}} которая обозначает адрес API: http://pbfhbnn-m1.wsr.ru/api-file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A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Ваше SPA должно состоять из следующих экранов: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Регистрация;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Вход в систему;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Загрузка файлов;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Редактирование файла;</w:t>
      </w:r>
    </w:p>
    <w:p w:rsidR="00000000" w:rsidDel="00000000" w:rsidP="00000000" w:rsidRDefault="00000000" w:rsidRPr="00000000" w14:paraId="00000010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Права доступа для файла;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Список файлов пользователя;</w:t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Список файлов, к которым пользователь имеет доступ.</w:t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rHeight w:val="80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ВНИМАНИЕ! Вся логика приложения должна быть организована через взаимодействие с API!</w:t>
            </w:r>
          </w:p>
        </w:tc>
      </w:tr>
    </w:tbl>
    <w:p w:rsidR="00000000" w:rsidDel="00000000" w:rsidP="00000000" w:rsidRDefault="00000000" w:rsidRPr="00000000" w14:paraId="00000015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Для улучшения пользовательского опыта (UX) все взаимодействия с интерфейсом, а также переходы между экранами приложения должны сопровождаться анимацией, интерактивными сообщениями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widowControl w:val="1"/>
        <w:spacing w:after="120" w:before="36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3ekhadlbcu5x" w:id="2"/>
      <w:bookmarkEnd w:id="2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18">
      <w:pPr>
        <w:pStyle w:val="Heading3"/>
        <w:widowControl w:val="1"/>
        <w:spacing w:after="80" w:before="320" w:line="276" w:lineRule="auto"/>
        <w:rPr>
          <w:rFonts w:ascii="Arial" w:cs="Arial" w:eastAsia="Arial" w:hAnsi="Arial"/>
          <w:b w:val="0"/>
          <w:color w:val="434343"/>
        </w:rPr>
      </w:pPr>
      <w:bookmarkStart w:colFirst="0" w:colLast="0" w:name="_heading=h.yfwrx3ygp4qd" w:id="3"/>
      <w:bookmarkEnd w:id="3"/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Регистрация</w:t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 данном экране представлена форма для регистрации нового пользователя. При вводе некорректных значений у соответствующих полей формы отображаются тексты ошибок, а сами поля подсвечиваться красным. При успешной регистрации происходит переход на экран входа в систему.</w:t>
      </w:r>
    </w:p>
    <w:p w:rsidR="00000000" w:rsidDel="00000000" w:rsidP="00000000" w:rsidRDefault="00000000" w:rsidRPr="00000000" w14:paraId="0000001A">
      <w:pPr>
        <w:pStyle w:val="Heading4"/>
        <w:widowControl w:val="1"/>
        <w:spacing w:after="80" w:before="280" w:line="276" w:lineRule="auto"/>
        <w:rPr>
          <w:rFonts w:ascii="Arial" w:cs="Arial" w:eastAsia="Arial" w:hAnsi="Arial"/>
          <w:b w:val="0"/>
          <w:color w:val="666666"/>
        </w:rPr>
      </w:pPr>
      <w:bookmarkStart w:colFirst="0" w:colLast="0" w:name="_heading=h.7i8whpjdvzob" w:id="4"/>
      <w:bookmarkEnd w:id="4"/>
      <w:r w:rsidDel="00000000" w:rsidR="00000000" w:rsidRPr="00000000">
        <w:rPr>
          <w:rFonts w:ascii="Arial" w:cs="Arial" w:eastAsia="Arial" w:hAnsi="Arial"/>
          <w:b w:val="0"/>
          <w:color w:val="666666"/>
          <w:rtl w:val="0"/>
        </w:rPr>
        <w:t xml:space="preserve">Интерактивные элементы экрана</w:t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щелчку на кнопку регистрации происходит попытка зарегистрировать нового пользователя.</w:t>
      </w:r>
    </w:p>
    <w:p w:rsidR="00000000" w:rsidDel="00000000" w:rsidP="00000000" w:rsidRDefault="00000000" w:rsidRPr="00000000" w14:paraId="0000001C">
      <w:pPr>
        <w:pStyle w:val="Heading3"/>
        <w:widowControl w:val="1"/>
        <w:spacing w:after="80" w:before="320" w:line="276" w:lineRule="auto"/>
        <w:rPr>
          <w:rFonts w:ascii="Arial" w:cs="Arial" w:eastAsia="Arial" w:hAnsi="Arial"/>
          <w:b w:val="0"/>
          <w:color w:val="434343"/>
        </w:rPr>
      </w:pPr>
      <w:bookmarkStart w:colFirst="0" w:colLast="0" w:name="_heading=h.vchrlf5aomou" w:id="5"/>
      <w:bookmarkEnd w:id="5"/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Вход в систему</w:t>
      </w:r>
    </w:p>
    <w:p w:rsidR="00000000" w:rsidDel="00000000" w:rsidP="00000000" w:rsidRDefault="00000000" w:rsidRPr="00000000" w14:paraId="0000001D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 данном экране представлена форма для входа пользователя в систему. При вводе некорректных значений у соответствующих полей формы отображаются тексты ошибок, а сами поля подсвечиваться красным. При успешной аутентификации происходит переход на экран “Список файлов пользователя”, иначе выводится соответствующее сообщение.</w:t>
      </w:r>
    </w:p>
    <w:p w:rsidR="00000000" w:rsidDel="00000000" w:rsidP="00000000" w:rsidRDefault="00000000" w:rsidRPr="00000000" w14:paraId="0000001E">
      <w:pPr>
        <w:pStyle w:val="Heading4"/>
        <w:widowControl w:val="1"/>
        <w:spacing w:after="80" w:before="280" w:line="276" w:lineRule="auto"/>
        <w:rPr>
          <w:rFonts w:ascii="Arial" w:cs="Arial" w:eastAsia="Arial" w:hAnsi="Arial"/>
          <w:b w:val="0"/>
          <w:color w:val="666666"/>
        </w:rPr>
      </w:pPr>
      <w:bookmarkStart w:colFirst="0" w:colLast="0" w:name="_heading=h.wwkfh6r4pc10" w:id="6"/>
      <w:bookmarkEnd w:id="6"/>
      <w:r w:rsidDel="00000000" w:rsidR="00000000" w:rsidRPr="00000000">
        <w:rPr>
          <w:rFonts w:ascii="Arial" w:cs="Arial" w:eastAsia="Arial" w:hAnsi="Arial"/>
          <w:b w:val="0"/>
          <w:color w:val="666666"/>
          <w:rtl w:val="0"/>
        </w:rPr>
        <w:t xml:space="preserve">Интерактивные элементы экрана</w:t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щелчку на кнопку входа происходит попытка аутентифицировать пользователя.</w:t>
      </w:r>
    </w:p>
    <w:p w:rsidR="00000000" w:rsidDel="00000000" w:rsidP="00000000" w:rsidRDefault="00000000" w:rsidRPr="00000000" w14:paraId="00000020">
      <w:pPr>
        <w:pStyle w:val="Heading3"/>
        <w:widowControl w:val="1"/>
        <w:spacing w:after="80" w:before="320" w:line="276" w:lineRule="auto"/>
        <w:rPr>
          <w:rFonts w:ascii="Arial" w:cs="Arial" w:eastAsia="Arial" w:hAnsi="Arial"/>
          <w:b w:val="0"/>
          <w:color w:val="434343"/>
        </w:rPr>
      </w:pPr>
      <w:bookmarkStart w:colFirst="0" w:colLast="0" w:name="_heading=h.am9c49uowaxg" w:id="7"/>
      <w:bookmarkEnd w:id="7"/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Список файлов пользователя</w:t>
      </w:r>
    </w:p>
    <w:p w:rsidR="00000000" w:rsidDel="00000000" w:rsidP="00000000" w:rsidRDefault="00000000" w:rsidRPr="00000000" w14:paraId="0000002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 данном экране отображаются список файлов авторизованного пользователя. Для каждого файла отображается имя и идентификатор. Возле каждого файла есть кнопки удаления и редактирования, а также изменения прав доступа и скачивания файла. </w:t>
      </w:r>
    </w:p>
    <w:p w:rsidR="00000000" w:rsidDel="00000000" w:rsidP="00000000" w:rsidRDefault="00000000" w:rsidRPr="00000000" w14:paraId="00000022">
      <w:pPr>
        <w:pStyle w:val="Heading4"/>
        <w:widowControl w:val="1"/>
        <w:spacing w:after="80" w:before="280" w:line="276" w:lineRule="auto"/>
        <w:rPr>
          <w:rFonts w:ascii="Arial" w:cs="Arial" w:eastAsia="Arial" w:hAnsi="Arial"/>
          <w:b w:val="0"/>
          <w:color w:val="666666"/>
        </w:rPr>
      </w:pPr>
      <w:bookmarkStart w:colFirst="0" w:colLast="0" w:name="_heading=h.2kyxghovrsem" w:id="8"/>
      <w:bookmarkEnd w:id="8"/>
      <w:r w:rsidDel="00000000" w:rsidR="00000000" w:rsidRPr="00000000">
        <w:rPr>
          <w:rFonts w:ascii="Arial" w:cs="Arial" w:eastAsia="Arial" w:hAnsi="Arial"/>
          <w:b w:val="0"/>
          <w:color w:val="666666"/>
          <w:rtl w:val="0"/>
        </w:rPr>
        <w:t xml:space="preserve">Интерактивные элементы экрана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щелчку на кнопку удаления файла файл удаляется;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щелчку на кнопку редактирования файла происходит переход на экран “Редактирование файла”;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щелчку на кнопку изменения прав файла происходит переход на экран “Права доступа для файла”;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щелчку на кнопку скачивания файла соответствующий файл скачивается.</w:t>
      </w:r>
    </w:p>
    <w:p w:rsidR="00000000" w:rsidDel="00000000" w:rsidP="00000000" w:rsidRDefault="00000000" w:rsidRPr="00000000" w14:paraId="00000027">
      <w:pPr>
        <w:pStyle w:val="Heading3"/>
        <w:widowControl w:val="1"/>
        <w:spacing w:after="80" w:before="320" w:line="276" w:lineRule="auto"/>
        <w:rPr>
          <w:rFonts w:ascii="Arial" w:cs="Arial" w:eastAsia="Arial" w:hAnsi="Arial"/>
          <w:b w:val="0"/>
          <w:color w:val="434343"/>
        </w:rPr>
      </w:pPr>
      <w:bookmarkStart w:colFirst="0" w:colLast="0" w:name="_heading=h.ivxyzxs1zivn" w:id="9"/>
      <w:bookmarkEnd w:id="9"/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Список файлов, к которым пользователь имеет доступ</w:t>
      </w:r>
    </w:p>
    <w:p w:rsidR="00000000" w:rsidDel="00000000" w:rsidP="00000000" w:rsidRDefault="00000000" w:rsidRPr="00000000" w14:paraId="00000028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 данном экране отображаются список файлов к которым имеет доступ авторизированный пользователь. Для каждого файла отображается имя и идентификатор. Возле каждого файла есть кнопка для скачивания. </w:t>
      </w:r>
    </w:p>
    <w:p w:rsidR="00000000" w:rsidDel="00000000" w:rsidP="00000000" w:rsidRDefault="00000000" w:rsidRPr="00000000" w14:paraId="00000029">
      <w:pPr>
        <w:pStyle w:val="Heading4"/>
        <w:widowControl w:val="1"/>
        <w:spacing w:after="80" w:before="280" w:line="276" w:lineRule="auto"/>
        <w:rPr>
          <w:rFonts w:ascii="Arial" w:cs="Arial" w:eastAsia="Arial" w:hAnsi="Arial"/>
        </w:rPr>
      </w:pPr>
      <w:bookmarkStart w:colFirst="0" w:colLast="0" w:name="_heading=h.owhin9pb43ci" w:id="10"/>
      <w:bookmarkEnd w:id="10"/>
      <w:r w:rsidDel="00000000" w:rsidR="00000000" w:rsidRPr="00000000">
        <w:rPr>
          <w:rFonts w:ascii="Arial" w:cs="Arial" w:eastAsia="Arial" w:hAnsi="Arial"/>
          <w:b w:val="0"/>
          <w:color w:val="666666"/>
          <w:rtl w:val="0"/>
        </w:rPr>
        <w:t xml:space="preserve">Интерактивные элементы экрана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щелчку на кнопку скачивания файла соответствующий файл скачивается.</w:t>
      </w:r>
    </w:p>
    <w:p w:rsidR="00000000" w:rsidDel="00000000" w:rsidP="00000000" w:rsidRDefault="00000000" w:rsidRPr="00000000" w14:paraId="0000002B">
      <w:pPr>
        <w:pStyle w:val="Heading3"/>
        <w:widowControl w:val="1"/>
        <w:spacing w:after="80" w:before="320" w:line="276" w:lineRule="auto"/>
        <w:rPr>
          <w:rFonts w:ascii="Arial" w:cs="Arial" w:eastAsia="Arial" w:hAnsi="Arial"/>
          <w:b w:val="0"/>
          <w:color w:val="434343"/>
        </w:rPr>
      </w:pPr>
      <w:bookmarkStart w:colFirst="0" w:colLast="0" w:name="_heading=h.8gzjfen585bi" w:id="11"/>
      <w:bookmarkEnd w:id="11"/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Редактирование файла</w:t>
      </w:r>
    </w:p>
    <w:p w:rsidR="00000000" w:rsidDel="00000000" w:rsidP="00000000" w:rsidRDefault="00000000" w:rsidRPr="00000000" w14:paraId="0000002C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 данном экране пользователь может изменить имя файла. При вводе некорректного значения у соответствующего поля формы отображаются тексты ошибок, а поле подсвечиваться красным.</w:t>
      </w:r>
    </w:p>
    <w:p w:rsidR="00000000" w:rsidDel="00000000" w:rsidP="00000000" w:rsidRDefault="00000000" w:rsidRPr="00000000" w14:paraId="0000002D">
      <w:pPr>
        <w:pStyle w:val="Heading4"/>
        <w:widowControl w:val="1"/>
        <w:spacing w:after="80" w:before="280" w:line="276" w:lineRule="auto"/>
        <w:rPr>
          <w:rFonts w:ascii="Arial" w:cs="Arial" w:eastAsia="Arial" w:hAnsi="Arial"/>
        </w:rPr>
      </w:pPr>
      <w:bookmarkStart w:colFirst="0" w:colLast="0" w:name="_heading=h.1ktdxgdpq8c" w:id="12"/>
      <w:bookmarkEnd w:id="12"/>
      <w:r w:rsidDel="00000000" w:rsidR="00000000" w:rsidRPr="00000000">
        <w:rPr>
          <w:rFonts w:ascii="Arial" w:cs="Arial" w:eastAsia="Arial" w:hAnsi="Arial"/>
          <w:b w:val="0"/>
          <w:color w:val="666666"/>
          <w:rtl w:val="0"/>
        </w:rPr>
        <w:t xml:space="preserve">Интерактивные элементы экрана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щелчку на кнопку сохранения происходит попытка переименовать файл;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щелчку на кнопку назад происходит перенаправление на экран “Список файлов пользователя”.</w:t>
      </w:r>
    </w:p>
    <w:p w:rsidR="00000000" w:rsidDel="00000000" w:rsidP="00000000" w:rsidRDefault="00000000" w:rsidRPr="00000000" w14:paraId="00000030">
      <w:pPr>
        <w:pStyle w:val="Heading3"/>
        <w:widowControl w:val="1"/>
        <w:spacing w:after="80" w:before="320" w:line="276" w:lineRule="auto"/>
        <w:rPr>
          <w:rFonts w:ascii="Arial" w:cs="Arial" w:eastAsia="Arial" w:hAnsi="Arial"/>
          <w:b w:val="0"/>
          <w:color w:val="434343"/>
        </w:rPr>
      </w:pPr>
      <w:bookmarkStart w:colFirst="0" w:colLast="0" w:name="_heading=h.rjz0o8553m3q" w:id="13"/>
      <w:bookmarkEnd w:id="13"/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Права доступа для файла</w:t>
      </w:r>
    </w:p>
    <w:p w:rsidR="00000000" w:rsidDel="00000000" w:rsidP="00000000" w:rsidRDefault="00000000" w:rsidRPr="00000000" w14:paraId="0000003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 данном экране отображается список пользователей, для которых открыт доступ для скачивания текущего файла. Каждый из этих пользователей представлен полным именем и email. Возле каждого из них есть кнопка для удаления доступа. Кроме того на экране присутствует поле для ввода email нового пользователя, которому необходимо добавить права на файл и кнопка добавления этого пользователя. При вводе некорректных значений у соответствующего поля формы отображаются тексты ошибок, а само поле подсвечивается красным.</w:t>
      </w:r>
    </w:p>
    <w:p w:rsidR="00000000" w:rsidDel="00000000" w:rsidP="00000000" w:rsidRDefault="00000000" w:rsidRPr="00000000" w14:paraId="00000032">
      <w:pPr>
        <w:pStyle w:val="Heading4"/>
        <w:widowControl w:val="1"/>
        <w:spacing w:after="80" w:before="280" w:line="276" w:lineRule="auto"/>
        <w:rPr>
          <w:rFonts w:ascii="Arial" w:cs="Arial" w:eastAsia="Arial" w:hAnsi="Arial"/>
        </w:rPr>
      </w:pPr>
      <w:bookmarkStart w:colFirst="0" w:colLast="0" w:name="_heading=h.qkikugvpq3e" w:id="14"/>
      <w:bookmarkEnd w:id="14"/>
      <w:r w:rsidDel="00000000" w:rsidR="00000000" w:rsidRPr="00000000">
        <w:rPr>
          <w:rFonts w:ascii="Arial" w:cs="Arial" w:eastAsia="Arial" w:hAnsi="Arial"/>
          <w:b w:val="0"/>
          <w:color w:val="666666"/>
          <w:rtl w:val="0"/>
        </w:rPr>
        <w:t xml:space="preserve">Интерактивные элементы экрана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щелчку на кнопку добавления пользователя происходит попытка предоставления ему права на скачивание текущего файла;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щелчку на кнопку удаления доступа к файлу, пользователь удаляется из списка и доступ к файлу теряет;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щелчку на кнопку назад происходит перенаправление на экран “Список файлов пользователя”.</w:t>
      </w:r>
    </w:p>
    <w:p w:rsidR="00000000" w:rsidDel="00000000" w:rsidP="00000000" w:rsidRDefault="00000000" w:rsidRPr="00000000" w14:paraId="00000036">
      <w:pPr>
        <w:pStyle w:val="Heading3"/>
        <w:widowControl w:val="1"/>
        <w:spacing w:after="80" w:before="320" w:line="276" w:lineRule="auto"/>
        <w:rPr>
          <w:rFonts w:ascii="Arial" w:cs="Arial" w:eastAsia="Arial" w:hAnsi="Arial"/>
          <w:b w:val="0"/>
          <w:color w:val="434343"/>
        </w:rPr>
      </w:pPr>
      <w:bookmarkStart w:colFirst="0" w:colLast="0" w:name="_heading=h.55i9vgfc0rwi" w:id="15"/>
      <w:bookmarkEnd w:id="15"/>
      <w:r w:rsidDel="00000000" w:rsidR="00000000" w:rsidRPr="00000000">
        <w:rPr>
          <w:rFonts w:ascii="Arial" w:cs="Arial" w:eastAsia="Arial" w:hAnsi="Arial"/>
          <w:b w:val="0"/>
          <w:color w:val="434343"/>
          <w:rtl w:val="0"/>
        </w:rPr>
        <w:t xml:space="preserve">Загрузка файлов</w:t>
      </w:r>
    </w:p>
    <w:p w:rsidR="00000000" w:rsidDel="00000000" w:rsidP="00000000" w:rsidRDefault="00000000" w:rsidRPr="00000000" w14:paraId="0000003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На данном экране отображаются поле для выбора нескольких файлов для загрузки на сервер. Кроме того на экране присутствует область для Drag-and-drop. После попытки загрузить файлы на экране отображается список файлов. Для каждого из них отображается имя, пометка загружен ли он, а также кнопка для скачивания если он успешно загружен.</w:t>
      </w:r>
    </w:p>
    <w:p w:rsidR="00000000" w:rsidDel="00000000" w:rsidP="00000000" w:rsidRDefault="00000000" w:rsidRPr="00000000" w14:paraId="00000038">
      <w:pPr>
        <w:pStyle w:val="Heading4"/>
        <w:widowControl w:val="1"/>
        <w:spacing w:after="80" w:before="280" w:line="276" w:lineRule="auto"/>
        <w:rPr>
          <w:rFonts w:ascii="Arial" w:cs="Arial" w:eastAsia="Arial" w:hAnsi="Arial"/>
        </w:rPr>
      </w:pPr>
      <w:bookmarkStart w:colFirst="0" w:colLast="0" w:name="_heading=h.izu1zril1krc" w:id="16"/>
      <w:bookmarkEnd w:id="16"/>
      <w:r w:rsidDel="00000000" w:rsidR="00000000" w:rsidRPr="00000000">
        <w:rPr>
          <w:rFonts w:ascii="Arial" w:cs="Arial" w:eastAsia="Arial" w:hAnsi="Arial"/>
          <w:b w:val="0"/>
          <w:color w:val="666666"/>
          <w:rtl w:val="0"/>
        </w:rPr>
        <w:t xml:space="preserve">Интерактивные элементы экрана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щелчку на поле выбора нескольких файлов для загрузки и последующего выбора этих файлов, происходит попытка их загрузить на сервер;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 перетаскивании нескольких файлов на специальную область экрана происходит попытка их загрузить на сервер;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щелчку на кнопку назад происходит перенаправление на экран “Список файлов пользователя”.</w:t>
      </w:r>
    </w:p>
    <w:p w:rsidR="00000000" w:rsidDel="00000000" w:rsidP="00000000" w:rsidRDefault="00000000" w:rsidRPr="00000000" w14:paraId="0000003C">
      <w:pPr>
        <w:pStyle w:val="Heading2"/>
        <w:widowControl w:val="1"/>
        <w:spacing w:after="120" w:before="36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1f6skirs5pjp" w:id="17"/>
      <w:bookmarkEnd w:id="17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Описание предоставленного API</w:t>
      </w:r>
    </w:p>
    <w:p w:rsidR="00000000" w:rsidDel="00000000" w:rsidP="00000000" w:rsidRDefault="00000000" w:rsidRPr="00000000" w14:paraId="0000003D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Документация API идентична описанной в Модуле В.</w:t>
      </w:r>
    </w:p>
    <w:p w:rsidR="00000000" w:rsidDel="00000000" w:rsidP="00000000" w:rsidRDefault="00000000" w:rsidRPr="00000000" w14:paraId="0000003E">
      <w:pPr>
        <w:pStyle w:val="Heading2"/>
        <w:widowControl w:val="1"/>
        <w:spacing w:after="120" w:before="36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4spbchwa71cf" w:id="18"/>
      <w:bookmarkEnd w:id="18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Инструкция для конкурсанта</w:t>
      </w:r>
    </w:p>
    <w:p w:rsidR="00000000" w:rsidDel="00000000" w:rsidP="00000000" w:rsidRDefault="00000000" w:rsidRPr="00000000" w14:paraId="0000003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Разработанное приложение должно быть доступно по адресу http://xxxxxx-m2.wsr.ru, где xxxxxx - логин участника.</w:t>
      </w:r>
    </w:p>
    <w:p w:rsidR="00000000" w:rsidDel="00000000" w:rsidP="00000000" w:rsidRDefault="00000000" w:rsidRPr="00000000" w14:paraId="0000004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Вам предоставляются следующие конфигурации фреймворков и библиотек: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jQuery 3.x 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jQuery UI 1.x</w:t>
      </w:r>
    </w:p>
    <w:p w:rsidR="00000000" w:rsidDel="00000000" w:rsidP="00000000" w:rsidRDefault="00000000" w:rsidRPr="00000000" w14:paraId="00000044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VueJS 2.x </w:t>
      </w:r>
    </w:p>
    <w:p w:rsidR="00000000" w:rsidDel="00000000" w:rsidP="00000000" w:rsidRDefault="00000000" w:rsidRPr="00000000" w14:paraId="00000045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VueJS 3.x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Vue Router 3.x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Vue Router 4.x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Vue CLI</w:t>
      </w:r>
    </w:p>
    <w:p w:rsidR="00000000" w:rsidDel="00000000" w:rsidP="00000000" w:rsidRDefault="00000000" w:rsidRPr="00000000" w14:paraId="00000049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React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React Router</w:t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React CLI</w:t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Angular CLI</w:t>
      </w:r>
    </w:p>
    <w:p w:rsidR="00000000" w:rsidDel="00000000" w:rsidP="00000000" w:rsidRDefault="00000000" w:rsidRPr="00000000" w14:paraId="0000004D">
      <w:pPr>
        <w:widowControl w:val="1"/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Вы можете использовать любой из представленных фреймворков. </w:t>
      </w:r>
      <w:r w:rsidDel="00000000" w:rsidR="00000000" w:rsidRPr="00000000">
        <w:rPr>
          <w:rFonts w:ascii="Arial" w:cs="Arial" w:eastAsia="Arial" w:hAnsi="Arial"/>
          <w:rtl w:val="0"/>
        </w:rPr>
        <w:t xml:space="preserve">Для оценки качества кода необходимо выгружать на сервер также не скомпилированный вариант проекта в папку source.</w:t>
      </w:r>
      <w:r w:rsidDel="00000000" w:rsidR="00000000" w:rsidRPr="00000000">
        <w:rPr>
          <w:rtl w:val="0"/>
        </w:rPr>
      </w:r>
    </w:p>
    <w:sectPr>
      <w:pgSz w:h="16838" w:w="11920" w:orient="portrait"/>
      <w:pgMar w:bottom="280" w:top="1380" w:left="1340" w:right="13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60" w:lineRule="auto"/>
      <w:ind w:left="100" w:firstLine="0"/>
    </w:pPr>
    <w:rPr>
      <w:rFonts w:ascii="Arial MT" w:cs="Arial MT" w:eastAsia="Arial MT" w:hAnsi="Arial MT"/>
      <w:sz w:val="52"/>
      <w:szCs w:val="52"/>
    </w:rPr>
  </w:style>
  <w:style w:type="paragraph" w:styleId="Normal" w:default="1">
    <w:name w:val="Normal"/>
    <w:uiPriority w:val="1"/>
    <w:qFormat w:val="1"/>
    <w:pPr>
      <w:widowControl w:val="0"/>
      <w:suppressAutoHyphens w:val="1"/>
      <w:bidi w:val="0"/>
      <w:spacing w:after="0" w:before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ar-SA" w:eastAsia="en-US" w:val="ru-RU"/>
    </w:rPr>
  </w:style>
  <w:style w:type="paragraph" w:styleId="1">
    <w:name w:val="Heading 1"/>
    <w:basedOn w:val="LOnormal"/>
    <w:next w:val="LOnormal"/>
    <w:uiPriority w:val="1"/>
    <w:qFormat w:val="1"/>
    <w:pPr>
      <w:ind w:left="100" w:hanging="0"/>
      <w:outlineLvl w:val="1"/>
    </w:pPr>
    <w:rPr>
      <w:rFonts w:ascii="Arial" w:cs="Arial" w:eastAsia="Arial" w:hAnsi="Arial"/>
      <w:b w:val="1"/>
      <w:bCs w:val="1"/>
      <w:sz w:val="24"/>
      <w:szCs w:val="24"/>
      <w:lang w:bidi="ar-SA" w:eastAsia="en-US" w:val="ru-RU"/>
    </w:rPr>
  </w:style>
  <w:style w:type="paragraph" w:styleId="2">
    <w:name w:val="Heading 2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3">
    <w:name w:val="Heading 3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4">
    <w:name w:val="Heading 4"/>
    <w:basedOn w:val="LOnormal"/>
    <w:next w:val="LOnormal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5">
    <w:name w:val="Heading 5"/>
    <w:basedOn w:val="LOnormal"/>
    <w:next w:val="LOnormal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6">
    <w:name w:val="Heading 6"/>
    <w:basedOn w:val="LOnormal"/>
    <w:next w:val="LOnormal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Style8">
    <w:name w:val="Заголовок"/>
    <w:basedOn w:val="Normal"/>
    <w:next w:val="Style9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9">
    <w:name w:val="Body Text"/>
    <w:basedOn w:val="LOnormal"/>
    <w:uiPriority w:val="1"/>
    <w:qFormat w:val="1"/>
    <w:pPr>
      <w:spacing w:after="0" w:before="37"/>
      <w:ind w:left="100" w:hanging="360"/>
    </w:pPr>
    <w:rPr>
      <w:rFonts w:ascii="Arial MT" w:cs="Arial MT" w:eastAsia="Arial MT" w:hAnsi="Arial MT"/>
      <w:sz w:val="20"/>
      <w:szCs w:val="20"/>
      <w:lang w:bidi="ar-SA" w:eastAsia="en-US" w:val="ru-RU"/>
    </w:rPr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2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0"/>
      <w:suppressAutoHyphens w:val="1"/>
      <w:bidi w:val="0"/>
      <w:spacing w:after="0" w:before="0"/>
      <w:jc w:val="left"/>
    </w:pPr>
    <w:rPr>
      <w:rFonts w:ascii="Arial MT" w:cs="Arial MT" w:eastAsia="Arial MT" w:hAnsi="Arial MT"/>
      <w:color w:val="auto"/>
      <w:kern w:val="0"/>
      <w:sz w:val="22"/>
      <w:szCs w:val="22"/>
      <w:lang w:bidi="hi-IN" w:eastAsia="zh-CN" w:val="ru-RU"/>
    </w:rPr>
  </w:style>
  <w:style w:type="paragraph" w:styleId="Style13">
    <w:name w:val="Title"/>
    <w:basedOn w:val="LOnormal"/>
    <w:next w:val="LOnormal"/>
    <w:uiPriority w:val="1"/>
    <w:qFormat w:val="1"/>
    <w:pPr>
      <w:spacing w:after="0" w:before="60"/>
      <w:ind w:left="100" w:hanging="0"/>
    </w:pPr>
    <w:rPr>
      <w:rFonts w:ascii="Arial MT" w:cs="Arial MT" w:eastAsia="Arial MT" w:hAnsi="Arial MT"/>
      <w:sz w:val="52"/>
      <w:szCs w:val="52"/>
      <w:lang w:bidi="ar-SA" w:eastAsia="en-US" w:val="ru-RU"/>
    </w:rPr>
  </w:style>
  <w:style w:type="paragraph" w:styleId="ListParagraph">
    <w:name w:val="List Paragraph"/>
    <w:basedOn w:val="LOnormal"/>
    <w:uiPriority w:val="1"/>
    <w:qFormat w:val="1"/>
    <w:pPr>
      <w:spacing w:after="0" w:before="37"/>
      <w:ind w:left="820" w:hanging="360"/>
    </w:pPr>
    <w:rPr>
      <w:rFonts w:ascii="Arial MT" w:cs="Arial MT" w:eastAsia="Arial MT" w:hAnsi="Arial MT"/>
      <w:lang w:bidi="ar-SA" w:eastAsia="en-US" w:val="ru-RU"/>
    </w:rPr>
  </w:style>
  <w:style w:type="paragraph" w:styleId="TableParagraph">
    <w:name w:val="Table Paragraph"/>
    <w:basedOn w:val="LOnormal"/>
    <w:uiPriority w:val="1"/>
    <w:qFormat w:val="1"/>
    <w:pPr/>
    <w:rPr>
      <w:lang w:bidi="ar-SA" w:eastAsia="en-US" w:val="ru-RU"/>
    </w:rPr>
  </w:style>
  <w:style w:type="paragraph" w:styleId="Style14">
    <w:name w:val="Subtitle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tyle15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6">
    <w:name w:val="Заголовок таблицы"/>
    <w:basedOn w:val="Style15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mxYCW0wKJGtnbZYLJIe/9azjUQ==">CgMxLjAyDmguNHprM2tuZ3I0dHo2Mg5oLnJiZDkzNGg0YjFidzIOaC4zZWtoYWRsYmN1NXgyDmgueWZ3cngzeWdwNHFkMg5oLjdpOHdocGpkdnpvYjIOaC52Y2hybGY1YW9tb3UyDmgud3drZmg2cjRwYzEwMg5oLmFtOWM0OXVvd2F4ZzIOaC4ya3l4Z2hvdnJzZW0yDmguaXZ4eXp4czF6aXZuMg5oLm93aGluOXBiNDNjaTIOaC44Z3pqZmVuNTg1YmkyDWguMWt0ZHhnZHBxOGMyDmgucmp6MG84NTUzbTNxMg1oLnFraWt1Z3ZwcTNlMg5oLjU1aTl2Z2ZjMHJ3aTIOaC5penUxenJpbDFrcmMyDmguMWY2c2tpcnM1cGpwMg5oLjRzcGJjaHdhNzFjZjgAciExMWwwNTNxOXQtdU13b005SzRveUdtajJzTU82OEJmU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2022-11-22T02:44:47Z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