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hby2bq7mzdc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Preguntas de Verhulst</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Consigna: </w:t>
      </w:r>
    </w:p>
    <w:p w:rsidR="00000000" w:rsidDel="00000000" w:rsidP="00000000" w:rsidRDefault="00000000" w:rsidRPr="00000000" w14:paraId="00000003">
      <w:pPr>
        <w:numPr>
          <w:ilvl w:val="0"/>
          <w:numId w:val="32"/>
        </w:numPr>
        <w:ind w:left="720" w:hanging="360"/>
      </w:pPr>
      <w:r w:rsidDel="00000000" w:rsidR="00000000" w:rsidRPr="00000000">
        <w:rPr>
          <w:rtl w:val="0"/>
        </w:rPr>
        <w:t xml:space="preserve">Investigar el repositorio de Verhulst: clonarlo, entender E/S y usarlo.</w:t>
      </w:r>
    </w:p>
    <w:p w:rsidR="00000000" w:rsidDel="00000000" w:rsidP="00000000" w:rsidRDefault="00000000" w:rsidRPr="00000000" w14:paraId="00000004">
      <w:pPr>
        <w:numPr>
          <w:ilvl w:val="0"/>
          <w:numId w:val="32"/>
        </w:numPr>
        <w:ind w:left="720" w:hanging="360"/>
      </w:pPr>
      <w:r w:rsidDel="00000000" w:rsidR="00000000" w:rsidRPr="00000000">
        <w:rPr>
          <w:rtl w:val="0"/>
        </w:rPr>
        <w:t xml:space="preserve">Generar preguntas y conclusiones, y compartirlas para familiarizarnos con el modelo.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Preguntas y Conclusiones: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Valen</w:t>
      </w:r>
    </w:p>
    <w:p w:rsidR="00000000" w:rsidDel="00000000" w:rsidP="00000000" w:rsidRDefault="00000000" w:rsidRPr="00000000" w14:paraId="00000009">
      <w:pPr>
        <w:numPr>
          <w:ilvl w:val="0"/>
          <w:numId w:val="15"/>
        </w:numPr>
        <w:ind w:left="720" w:hanging="360"/>
      </w:pPr>
      <w:r w:rsidDel="00000000" w:rsidR="00000000" w:rsidRPr="00000000">
        <w:rPr>
          <w:rtl w:val="0"/>
        </w:rPr>
        <w:t xml:space="preserve">El proyecto de laboratorio virtual posee un valor significativo, siempre y cuando las simulaciones ofrecidas proporcionen un beneficio real al campo de la Fonoaudiología.</w:t>
      </w:r>
      <w:r w:rsidDel="00000000" w:rsidR="00000000" w:rsidRPr="00000000">
        <w:rPr>
          <w:rtl w:val="0"/>
        </w:rPr>
        <w:t xml:space="preserve"> </w:t>
      </w:r>
      <w:r w:rsidDel="00000000" w:rsidR="00000000" w:rsidRPr="00000000">
        <w:rPr>
          <w:rtl w:val="0"/>
        </w:rPr>
        <w:t xml:space="preserve">Es crucial considerar la complejidad que representa la implementación del modelo Verhulst.</w:t>
      </w:r>
      <w:r w:rsidDel="00000000" w:rsidR="00000000" w:rsidRPr="00000000">
        <w:rPr>
          <w:rtl w:val="0"/>
        </w:rPr>
        <w:t xml:space="preserve"> </w:t>
      </w:r>
      <w:r w:rsidDel="00000000" w:rsidR="00000000" w:rsidRPr="00000000">
        <w:rPr>
          <w:rtl w:val="0"/>
        </w:rPr>
        <w:t xml:space="preserve">Si bien las simulaciones asistidas por Inteligencia Artificial (IA) son fáciles de usar, realizarlas manualmente sin conocimientos de programación ni de IA constituye un obstáculo considerable.</w:t>
      </w:r>
      <w:r w:rsidDel="00000000" w:rsidR="00000000" w:rsidRPr="00000000">
        <w:rPr>
          <w:rtl w:val="0"/>
        </w:rPr>
      </w:r>
    </w:p>
    <w:p w:rsidR="00000000" w:rsidDel="00000000" w:rsidP="00000000" w:rsidRDefault="00000000" w:rsidRPr="00000000" w14:paraId="0000000A">
      <w:pPr>
        <w:numPr>
          <w:ilvl w:val="0"/>
          <w:numId w:val="15"/>
        </w:numPr>
        <w:ind w:left="720" w:hanging="360"/>
      </w:pPr>
      <w:r w:rsidDel="00000000" w:rsidR="00000000" w:rsidRPr="00000000">
        <w:rPr>
          <w:rtl w:val="0"/>
        </w:rPr>
        <w:t xml:space="preserve">Haciendo un análisis con el modelo Gemini Flash se puede determinar los parámetros que necesita el modelo para correr una simulación, los mismos son:</w:t>
      </w:r>
    </w:p>
    <w:p w:rsidR="00000000" w:rsidDel="00000000" w:rsidP="00000000" w:rsidRDefault="00000000" w:rsidRPr="00000000" w14:paraId="0000000B">
      <w:pPr>
        <w:numPr>
          <w:ilvl w:val="1"/>
          <w:numId w:val="15"/>
        </w:numPr>
        <w:ind w:left="1440" w:hanging="360"/>
      </w:pPr>
      <w:r w:rsidDel="00000000" w:rsidR="00000000" w:rsidRPr="00000000">
        <w:rPr>
          <w:rtl w:val="0"/>
        </w:rPr>
        <w:t xml:space="preserve">Sing (estimulo): array numérico que contiene el sonido, representa la presión sonora que entra en el oído (Pascales)</w:t>
      </w:r>
    </w:p>
    <w:p w:rsidR="00000000" w:rsidDel="00000000" w:rsidP="00000000" w:rsidRDefault="00000000" w:rsidRPr="00000000" w14:paraId="0000000C">
      <w:pPr>
        <w:numPr>
          <w:ilvl w:val="1"/>
          <w:numId w:val="15"/>
        </w:numPr>
        <w:ind w:left="1440" w:hanging="360"/>
      </w:pPr>
      <w:r w:rsidDel="00000000" w:rsidR="00000000" w:rsidRPr="00000000">
        <w:rPr>
          <w:rtl w:val="0"/>
        </w:rPr>
        <w:t xml:space="preserve">fs (Sampling rate): frecuencia de muestreo del estímulo.</w:t>
      </w:r>
    </w:p>
    <w:p w:rsidR="00000000" w:rsidDel="00000000" w:rsidP="00000000" w:rsidRDefault="00000000" w:rsidRPr="00000000" w14:paraId="0000000D">
      <w:pPr>
        <w:numPr>
          <w:ilvl w:val="1"/>
          <w:numId w:val="15"/>
        </w:numPr>
        <w:ind w:left="1440" w:hanging="360"/>
      </w:pPr>
      <w:r w:rsidDel="00000000" w:rsidR="00000000" w:rsidRPr="00000000">
        <w:rPr>
          <w:rtl w:val="0"/>
        </w:rPr>
        <w:t xml:space="preserve">sheraPo</w:t>
      </w:r>
      <w:r w:rsidDel="00000000" w:rsidR="00000000" w:rsidRPr="00000000">
        <w:rPr>
          <w:rtl w:val="0"/>
        </w:rPr>
        <w:t xml:space="preserve"> (Polos): vector de 1000 valores que define la salud auditiva del paciente, indica cuánta ganancia y precisión tiene cada sección de la cóclea.</w:t>
      </w:r>
    </w:p>
    <w:p w:rsidR="00000000" w:rsidDel="00000000" w:rsidP="00000000" w:rsidRDefault="00000000" w:rsidRPr="00000000" w14:paraId="0000000E">
      <w:pPr>
        <w:numPr>
          <w:ilvl w:val="1"/>
          <w:numId w:val="15"/>
        </w:numPr>
        <w:ind w:left="1440" w:hanging="360"/>
      </w:pPr>
      <w:r w:rsidDel="00000000" w:rsidR="00000000" w:rsidRPr="00000000">
        <w:rPr>
          <w:rtl w:val="0"/>
        </w:rPr>
        <w:t xml:space="preserve">storeflag (Selector de Salida): cadena de letras que define qué queremos grabar, cada letra activa una etapa:</w:t>
      </w:r>
    </w:p>
    <w:p w:rsidR="00000000" w:rsidDel="00000000" w:rsidP="00000000" w:rsidRDefault="00000000" w:rsidRPr="00000000" w14:paraId="0000000F">
      <w:pPr>
        <w:numPr>
          <w:ilvl w:val="2"/>
          <w:numId w:val="15"/>
        </w:numPr>
        <w:ind w:left="2160" w:hanging="360"/>
      </w:pPr>
      <w:r w:rsidDel="00000000" w:rsidR="00000000" w:rsidRPr="00000000">
        <w:rPr>
          <w:rtl w:val="0"/>
        </w:rPr>
        <w:t xml:space="preserve">v: Velocidad de la cóclea.</w:t>
      </w:r>
    </w:p>
    <w:p w:rsidR="00000000" w:rsidDel="00000000" w:rsidP="00000000" w:rsidRDefault="00000000" w:rsidRPr="00000000" w14:paraId="00000010">
      <w:pPr>
        <w:numPr>
          <w:ilvl w:val="2"/>
          <w:numId w:val="15"/>
        </w:numPr>
        <w:ind w:left="2160" w:hanging="360"/>
      </w:pPr>
      <w:r w:rsidDel="00000000" w:rsidR="00000000" w:rsidRPr="00000000">
        <w:rPr>
          <w:rtl w:val="0"/>
        </w:rPr>
        <w:t xml:space="preserve">i: Potencial de las células internas (IHC).</w:t>
      </w:r>
    </w:p>
    <w:p w:rsidR="00000000" w:rsidDel="00000000" w:rsidP="00000000" w:rsidRDefault="00000000" w:rsidRPr="00000000" w14:paraId="00000011">
      <w:pPr>
        <w:numPr>
          <w:ilvl w:val="2"/>
          <w:numId w:val="15"/>
        </w:numPr>
        <w:ind w:left="2160" w:hanging="360"/>
      </w:pPr>
      <w:r w:rsidDel="00000000" w:rsidR="00000000" w:rsidRPr="00000000">
        <w:rPr>
          <w:rtl w:val="0"/>
        </w:rPr>
        <w:t xml:space="preserve">h, m, l: Respuesta del nervio (Fibras de tasa alta, media y baja).</w:t>
      </w:r>
    </w:p>
    <w:p w:rsidR="00000000" w:rsidDel="00000000" w:rsidP="00000000" w:rsidRDefault="00000000" w:rsidRPr="00000000" w14:paraId="00000012">
      <w:pPr>
        <w:numPr>
          <w:ilvl w:val="2"/>
          <w:numId w:val="15"/>
        </w:numPr>
        <w:ind w:left="2160" w:hanging="360"/>
      </w:pPr>
      <w:r w:rsidDel="00000000" w:rsidR="00000000" w:rsidRPr="00000000">
        <w:rPr>
          <w:rtl w:val="0"/>
        </w:rPr>
        <w:t xml:space="preserve">b: Actividad del tronco encefálico.</w:t>
      </w:r>
    </w:p>
    <w:p w:rsidR="00000000" w:rsidDel="00000000" w:rsidP="00000000" w:rsidRDefault="00000000" w:rsidRPr="00000000" w14:paraId="00000013">
      <w:pPr>
        <w:numPr>
          <w:ilvl w:val="2"/>
          <w:numId w:val="15"/>
        </w:numPr>
        <w:ind w:left="2160" w:hanging="360"/>
      </w:pPr>
      <w:r w:rsidDel="00000000" w:rsidR="00000000" w:rsidRPr="00000000">
        <w:rPr>
          <w:rtl w:val="0"/>
        </w:rPr>
        <w:t xml:space="preserve">w: Las ondas finales del ABR (I, III y V).</w:t>
      </w:r>
    </w:p>
    <w:p w:rsidR="00000000" w:rsidDel="00000000" w:rsidP="00000000" w:rsidRDefault="00000000" w:rsidRPr="00000000" w14:paraId="00000014">
      <w:pPr>
        <w:numPr>
          <w:ilvl w:val="1"/>
          <w:numId w:val="15"/>
        </w:numPr>
        <w:ind w:left="1440" w:hanging="360"/>
      </w:pPr>
      <w:r w:rsidDel="00000000" w:rsidR="00000000" w:rsidRPr="00000000">
        <w:rPr>
          <w:rtl w:val="0"/>
        </w:rPr>
        <w:t xml:space="preserve">fc (Puntos de Prueba): determina en qué partes de la cóclea medimos.</w:t>
      </w:r>
    </w:p>
    <w:p w:rsidR="00000000" w:rsidDel="00000000" w:rsidP="00000000" w:rsidRDefault="00000000" w:rsidRPr="00000000" w14:paraId="00000015">
      <w:pPr>
        <w:numPr>
          <w:ilvl w:val="1"/>
          <w:numId w:val="15"/>
        </w:numPr>
        <w:ind w:left="1440" w:hanging="360"/>
      </w:pPr>
      <w:r w:rsidDel="00000000" w:rsidR="00000000" w:rsidRPr="00000000">
        <w:rPr>
          <w:rtl w:val="0"/>
        </w:rPr>
        <w:t xml:space="preserve">irregularities: interruptor (1 o 0), permite </w:t>
      </w:r>
      <w:r w:rsidDel="00000000" w:rsidR="00000000" w:rsidRPr="00000000">
        <w:rPr>
          <w:rtl w:val="0"/>
        </w:rPr>
        <w:t xml:space="preserve">simular</w:t>
      </w:r>
      <w:r w:rsidDel="00000000" w:rsidR="00000000" w:rsidRPr="00000000">
        <w:rPr>
          <w:rtl w:val="0"/>
        </w:rPr>
        <w:t xml:space="preserve"> las imperfecciones naturales del oído que genera las Otoemisiones Acústicas (OAE)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Juli</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Laureano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Facu</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Ale</w:t>
      </w:r>
    </w:p>
    <w:p w:rsidR="00000000" w:rsidDel="00000000" w:rsidP="00000000" w:rsidRDefault="00000000" w:rsidRPr="00000000" w14:paraId="0000002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0lc6m4ayo0o"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Propuestas de investigación</w:t>
      </w:r>
      <w:r w:rsidDel="00000000" w:rsidR="00000000" w:rsidRPr="00000000">
        <w:rPr>
          <w:rtl w:val="0"/>
        </w:rPr>
      </w:r>
    </w:p>
    <w:p w:rsidR="00000000" w:rsidDel="00000000" w:rsidP="00000000" w:rsidRDefault="00000000" w:rsidRPr="00000000" w14:paraId="00000023">
      <w:pPr>
        <w:pStyle w:val="Heading1"/>
        <w:keepNext w:val="0"/>
        <w:keepLines w:val="0"/>
        <w:pBdr>
          <w:bottom w:color="auto" w:space="6" w:sz="0" w:val="none"/>
        </w:pBdr>
        <w:spacing w:after="240" w:before="0" w:line="300" w:lineRule="auto"/>
        <w:ind w:left="720" w:hanging="360"/>
        <w:rPr>
          <w:b w:val="1"/>
          <w:bCs w:val="1"/>
          <w:color w:val="3b3b3b"/>
          <w:sz w:val="46"/>
          <w:szCs w:val="46"/>
        </w:rPr>
      </w:pPr>
      <w:bookmarkStart w:colFirst="0" w:colLast="0" w:name="_erkndinls6md" w:id="2"/>
      <w:bookmarkEnd w:id="2"/>
      <w:r w:rsidDel="00000000" w:rsidR="00000000" w:rsidRPr="00000000">
        <w:rPr>
          <w:b w:val="1"/>
          <w:bCs w:val="1"/>
          <w:color w:val="3b3b3b"/>
          <w:sz w:val="46"/>
          <w:szCs w:val="46"/>
          <w:rtl w:val="0"/>
        </w:rPr>
        <w:t xml:space="preserve">Funcionalidades del Laboratorio Virtual Auditivo</w:t>
      </w:r>
    </w:p>
    <w:p w:rsidR="00000000" w:rsidDel="00000000" w:rsidP="00000000" w:rsidRDefault="00000000" w:rsidRPr="00000000" w14:paraId="00000024">
      <w:pPr>
        <w:pStyle w:val="Heading1"/>
        <w:keepNext w:val="0"/>
        <w:keepLines w:val="0"/>
        <w:pBdr>
          <w:bottom w:color="auto" w:space="6" w:sz="0" w:val="none"/>
        </w:pBdr>
        <w:spacing w:after="240" w:before="0" w:line="300" w:lineRule="auto"/>
        <w:ind w:left="720" w:hanging="360"/>
        <w:rPr>
          <w:b w:val="1"/>
          <w:bCs w:val="1"/>
          <w:color w:val="3b3b3b"/>
          <w:sz w:val="46"/>
          <w:szCs w:val="46"/>
        </w:rPr>
      </w:pPr>
      <w:bookmarkStart w:colFirst="0" w:colLast="0" w:name="_q1m416qz80m6" w:id="3"/>
      <w:bookmarkEnd w:id="3"/>
      <w:r w:rsidDel="00000000" w:rsidR="00000000" w:rsidRPr="00000000">
        <w:rPr>
          <w:b w:val="1"/>
          <w:bCs w:val="1"/>
          <w:color w:val="3b3b3b"/>
          <w:sz w:val="46"/>
          <w:szCs w:val="46"/>
          <w:rtl w:val="0"/>
        </w:rPr>
        <w:t xml:space="preserve">Clasificación según Factibilidad con el Modelo Verhulst 2018</w:t>
      </w:r>
    </w:p>
    <w:p w:rsidR="00000000" w:rsidDel="00000000" w:rsidP="00000000" w:rsidRDefault="00000000" w:rsidRPr="00000000" w14:paraId="0000002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pBdr>
          <w:bottom w:color="auto" w:space="5" w:sz="0" w:val="none"/>
        </w:pBdr>
        <w:spacing w:after="240" w:line="300" w:lineRule="auto"/>
        <w:ind w:left="720" w:hanging="360"/>
        <w:rPr>
          <w:b w:val="1"/>
          <w:bCs w:val="1"/>
          <w:color w:val="3b3b3b"/>
          <w:sz w:val="34"/>
          <w:szCs w:val="34"/>
        </w:rPr>
      </w:pPr>
      <w:bookmarkStart w:colFirst="0" w:colLast="0" w:name="_8b0gzb48rwsr" w:id="4"/>
      <w:bookmarkEnd w:id="4"/>
      <w:r w:rsidDel="00000000" w:rsidR="00000000" w:rsidRPr="00000000">
        <w:rPr>
          <w:rFonts w:ascii="Arial Unicode MS" w:cs="Arial Unicode MS" w:eastAsia="Arial Unicode MS" w:hAnsi="Arial Unicode MS"/>
          <w:b w:val="1"/>
          <w:bCs w:val="1"/>
          <w:color w:val="3b3b3b"/>
          <w:sz w:val="34"/>
          <w:szCs w:val="34"/>
          <w:rtl w:val="0"/>
        </w:rPr>
        <w:t xml:space="preserve">✅ DIRECTAMENTE FACTIBLES (implementadas en la plataforma)</w:t>
      </w:r>
    </w:p>
    <w:p w:rsidR="00000000" w:rsidDel="00000000" w:rsidP="00000000" w:rsidRDefault="00000000" w:rsidRPr="00000000" w14:paraId="00000027">
      <w:pPr>
        <w:spacing w:after="240" w:lineRule="auto"/>
        <w:rPr>
          <w:color w:val="3b3b3b"/>
          <w:sz w:val="21"/>
          <w:szCs w:val="21"/>
        </w:rPr>
      </w:pPr>
      <w:r w:rsidDel="00000000" w:rsidR="00000000" w:rsidRPr="00000000">
        <w:rPr>
          <w:color w:val="3b3b3b"/>
          <w:sz w:val="21"/>
          <w:szCs w:val="21"/>
          <w:rtl w:val="0"/>
        </w:rPr>
        <w:t xml:space="preserve">Estas funcionalidades están soportadas directamente por el código actual del modelo Verhulst 2018 y forman parte de la plataforma.</w:t>
      </w:r>
    </w:p>
    <w:p w:rsidR="00000000" w:rsidDel="00000000" w:rsidP="00000000" w:rsidRDefault="00000000" w:rsidRPr="00000000" w14:paraId="00000028">
      <w:pPr>
        <w:pStyle w:val="Heading3"/>
        <w:keepNext w:val="0"/>
        <w:keepLines w:val="0"/>
        <w:spacing w:after="240" w:before="360" w:line="300" w:lineRule="auto"/>
        <w:ind w:left="720" w:hanging="360"/>
        <w:rPr>
          <w:b w:val="1"/>
          <w:bCs w:val="1"/>
          <w:color w:val="3b3b3b"/>
          <w:sz w:val="33"/>
          <w:szCs w:val="33"/>
        </w:rPr>
      </w:pPr>
      <w:bookmarkStart w:colFirst="0" w:colLast="0" w:name="_kcpi8tjo3c3e" w:id="5"/>
      <w:bookmarkEnd w:id="5"/>
      <w:r w:rsidDel="00000000" w:rsidR="00000000" w:rsidRPr="00000000">
        <w:rPr>
          <w:b w:val="1"/>
          <w:bCs w:val="1"/>
          <w:color w:val="3b3b3b"/>
          <w:sz w:val="33"/>
          <w:szCs w:val="33"/>
          <w:rtl w:val="0"/>
        </w:rPr>
        <w:t xml:space="preserve">1. Estudiar mecanismos fisiológicos</w:t>
      </w:r>
    </w:p>
    <w:p w:rsidR="00000000" w:rsidDel="00000000" w:rsidP="00000000" w:rsidRDefault="00000000" w:rsidRPr="00000000" w14:paraId="00000029">
      <w:pPr>
        <w:spacing w:after="240" w:lineRule="auto"/>
        <w:rPr>
          <w:color w:val="3b3b3b"/>
          <w:sz w:val="21"/>
          <w:szCs w:val="21"/>
        </w:rPr>
      </w:pPr>
      <w:r w:rsidDel="00000000" w:rsidR="00000000" w:rsidRPr="00000000">
        <w:rPr>
          <w:color w:val="3b3b3b"/>
          <w:sz w:val="21"/>
          <w:szCs w:val="21"/>
          <w:rtl w:val="0"/>
        </w:rPr>
        <w:t xml:space="preserve">En simple: Entender cómo funciona cada una de las pequeñas piezas del oído interno de manera independiente y qué pasa cuando una sola de ellas falla.</w:t>
      </w:r>
    </w:p>
    <w:p w:rsidR="00000000" w:rsidDel="00000000" w:rsidP="00000000" w:rsidRDefault="00000000" w:rsidRPr="00000000" w14:paraId="0000002A">
      <w:pPr>
        <w:spacing w:after="240" w:lineRule="auto"/>
        <w:rPr>
          <w:color w:val="3b3b3b"/>
          <w:sz w:val="21"/>
          <w:szCs w:val="21"/>
        </w:rPr>
      </w:pPr>
      <w:r w:rsidDel="00000000" w:rsidR="00000000" w:rsidRPr="00000000">
        <w:rPr>
          <w:color w:val="3b3b3b"/>
          <w:sz w:val="21"/>
          <w:szCs w:val="21"/>
          <w:rtl w:val="0"/>
        </w:rPr>
        <w:t xml:space="preserve">Caso de uso: Una fonoaudióloga investigadora quiere averiguar exactamente de qué manera el daño exclusivo en una conexión nerviosa (sinapsis) afecta el envío de la señal eléctrica al cerebro, un aislamiento que sería imposible o antiético de realizar en un paciente humano vivo.</w:t>
      </w:r>
    </w:p>
    <w:p w:rsidR="00000000" w:rsidDel="00000000" w:rsidP="00000000" w:rsidRDefault="00000000" w:rsidRPr="00000000" w14:paraId="0000002B">
      <w:pPr>
        <w:spacing w:after="240" w:lineRule="auto"/>
        <w:rPr>
          <w:color w:val="3b3b3b"/>
          <w:sz w:val="21"/>
          <w:szCs w:val="21"/>
        </w:rPr>
      </w:pPr>
      <w:r w:rsidDel="00000000" w:rsidR="00000000" w:rsidRPr="00000000">
        <w:rPr>
          <w:color w:val="3b3b3b"/>
          <w:sz w:val="21"/>
          <w:szCs w:val="21"/>
          <w:rtl w:val="0"/>
        </w:rPr>
        <w:t xml:space="preserve">Parámetro manipulado: </w:t>
      </w:r>
      <w:r w:rsidDel="00000000" w:rsidR="00000000" w:rsidRPr="00000000">
        <w:rPr>
          <w:rFonts w:ascii="Courier New" w:cs="Courier New" w:eastAsia="Courier New" w:hAnsi="Courier New"/>
          <w:color w:val="3b3b3b"/>
          <w:sz w:val="21"/>
          <w:szCs w:val="21"/>
          <w:rtl w:val="0"/>
        </w:rPr>
        <w:t xml:space="preserve">storeflag</w:t>
      </w:r>
      <w:r w:rsidDel="00000000" w:rsidR="00000000" w:rsidRPr="00000000">
        <w:rPr>
          <w:color w:val="3b3b3b"/>
          <w:sz w:val="21"/>
          <w:szCs w:val="21"/>
          <w:rtl w:val="0"/>
        </w:rPr>
        <w:t xml:space="preserve"> controla qué etapa biológica se almacena; se aísla modificando polos de Shera (OHC) o fibras AN (nH, nM, nL) independientemente.</w:t>
      </w:r>
    </w:p>
    <w:p w:rsidR="00000000" w:rsidDel="00000000" w:rsidP="00000000" w:rsidRDefault="00000000" w:rsidRPr="00000000" w14:paraId="0000002C">
      <w:pPr>
        <w:spacing w:after="240" w:lineRule="auto"/>
        <w:rPr>
          <w:color w:val="3b3b3b"/>
          <w:sz w:val="21"/>
          <w:szCs w:val="21"/>
        </w:rPr>
      </w:pPr>
      <w:r w:rsidDel="00000000" w:rsidR="00000000" w:rsidRPr="00000000">
        <w:rPr>
          <w:color w:val="3b3b3b"/>
          <w:sz w:val="21"/>
          <w:szCs w:val="21"/>
          <w:rtl w:val="0"/>
        </w:rPr>
        <w:t xml:space="preserve">Salida observada: Cualquier etapa del pipeline (velocidad BM, potencial IHC, tasas de disparo AN, ondas ABR).</w:t>
      </w:r>
    </w:p>
    <w:p w:rsidR="00000000" w:rsidDel="00000000" w:rsidP="00000000" w:rsidRDefault="00000000" w:rsidRPr="00000000" w14:paraId="0000002D">
      <w:pPr>
        <w:pStyle w:val="Heading3"/>
        <w:keepNext w:val="0"/>
        <w:keepLines w:val="0"/>
        <w:spacing w:after="240" w:before="360" w:line="300" w:lineRule="auto"/>
        <w:ind w:left="720" w:hanging="360"/>
        <w:rPr>
          <w:b w:val="1"/>
          <w:bCs w:val="1"/>
          <w:color w:val="3b3b3b"/>
          <w:sz w:val="33"/>
          <w:szCs w:val="33"/>
        </w:rPr>
      </w:pPr>
      <w:bookmarkStart w:colFirst="0" w:colLast="0" w:name="_m9gjbo20wcmn" w:id="6"/>
      <w:bookmarkEnd w:id="6"/>
      <w:r w:rsidDel="00000000" w:rsidR="00000000" w:rsidRPr="00000000">
        <w:rPr>
          <w:b w:val="1"/>
          <w:bCs w:val="1"/>
          <w:color w:val="3b3b3b"/>
          <w:sz w:val="33"/>
          <w:szCs w:val="33"/>
          <w:rtl w:val="0"/>
        </w:rPr>
        <w:t xml:space="preserve">2. Generar datos sintéticos controlados</w:t>
      </w:r>
    </w:p>
    <w:p w:rsidR="00000000" w:rsidDel="00000000" w:rsidP="00000000" w:rsidRDefault="00000000" w:rsidRPr="00000000" w14:paraId="0000002E">
      <w:pPr>
        <w:spacing w:after="240" w:lineRule="auto"/>
        <w:rPr>
          <w:color w:val="3b3b3b"/>
          <w:sz w:val="21"/>
          <w:szCs w:val="21"/>
        </w:rPr>
      </w:pPr>
      <w:r w:rsidDel="00000000" w:rsidR="00000000" w:rsidRPr="00000000">
        <w:rPr>
          <w:color w:val="3b3b3b"/>
          <w:sz w:val="21"/>
          <w:szCs w:val="21"/>
          <w:rtl w:val="0"/>
        </w:rPr>
        <w:t xml:space="preserve">En simple: Crear miles de "pacientes virtuales" en segundos, configurando un daño auditivo exacto en cada uno para realizar experimentos de forma masiva.</w:t>
      </w:r>
    </w:p>
    <w:p w:rsidR="00000000" w:rsidDel="00000000" w:rsidP="00000000" w:rsidRDefault="00000000" w:rsidRPr="00000000" w14:paraId="0000002F">
      <w:pPr>
        <w:spacing w:after="240" w:lineRule="auto"/>
        <w:rPr>
          <w:color w:val="3b3b3b"/>
          <w:sz w:val="21"/>
          <w:szCs w:val="21"/>
        </w:rPr>
      </w:pPr>
      <w:r w:rsidDel="00000000" w:rsidR="00000000" w:rsidRPr="00000000">
        <w:rPr>
          <w:color w:val="3b3b3b"/>
          <w:sz w:val="21"/>
          <w:szCs w:val="21"/>
          <w:rtl w:val="0"/>
        </w:rPr>
        <w:t xml:space="preserve">Caso de uso: Generar una gran cantidad de resultados de EFR virtuales para probar si un nuevo software de diagnóstico está leyendo bien los datos, ahorrando meses de tener que reclutar pacientes para estudios clínicos.</w:t>
      </w:r>
    </w:p>
    <w:p w:rsidR="00000000" w:rsidDel="00000000" w:rsidP="00000000" w:rsidRDefault="00000000" w:rsidRPr="00000000" w14:paraId="00000030">
      <w:pPr>
        <w:spacing w:after="240" w:lineRule="auto"/>
        <w:rPr>
          <w:color w:val="3b3b3b"/>
          <w:sz w:val="21"/>
          <w:szCs w:val="21"/>
        </w:rPr>
      </w:pPr>
      <w:r w:rsidDel="00000000" w:rsidR="00000000" w:rsidRPr="00000000">
        <w:rPr>
          <w:color w:val="3b3b3b"/>
          <w:sz w:val="21"/>
          <w:szCs w:val="21"/>
          <w:rtl w:val="0"/>
        </w:rPr>
        <w:t xml:space="preserve">Parámetro manipulado: Pipeline paralelo (</w:t>
      </w:r>
      <w:r w:rsidDel="00000000" w:rsidR="00000000" w:rsidRPr="00000000">
        <w:rPr>
          <w:rFonts w:ascii="Courier New" w:cs="Courier New" w:eastAsia="Courier New" w:hAnsi="Courier New"/>
          <w:color w:val="3b3b3b"/>
          <w:sz w:val="21"/>
          <w:szCs w:val="21"/>
          <w:rtl w:val="0"/>
        </w:rPr>
        <w:t xml:space="preserve">ParallelRAMSimulationsEFR.py</w:t>
      </w:r>
      <w:r w:rsidDel="00000000" w:rsidR="00000000" w:rsidRPr="00000000">
        <w:rPr>
          <w:color w:val="3b3b3b"/>
          <w:sz w:val="21"/>
          <w:szCs w:val="21"/>
          <w:rtl w:val="0"/>
        </w:rPr>
        <w:t xml:space="preserve">) + audiogramas individuales convertidos a polos vía </w:t>
      </w:r>
      <w:r w:rsidDel="00000000" w:rsidR="00000000" w:rsidRPr="00000000">
        <w:rPr>
          <w:rFonts w:ascii="Courier New" w:cs="Courier New" w:eastAsia="Courier New" w:hAnsi="Courier New"/>
          <w:color w:val="3b3b3b"/>
          <w:sz w:val="21"/>
          <w:szCs w:val="21"/>
          <w:rtl w:val="0"/>
        </w:rPr>
        <w:t xml:space="preserve">OHC_ind</w:t>
      </w:r>
      <w:r w:rsidDel="00000000" w:rsidR="00000000" w:rsidRPr="00000000">
        <w:rPr>
          <w:color w:val="3b3b3b"/>
          <w:sz w:val="21"/>
          <w:szCs w:val="21"/>
          <w:rtl w:val="0"/>
        </w:rPr>
        <w:t xml:space="preserve">.</w:t>
      </w:r>
    </w:p>
    <w:p w:rsidR="00000000" w:rsidDel="00000000" w:rsidP="00000000" w:rsidRDefault="00000000" w:rsidRPr="00000000" w14:paraId="00000031">
      <w:pPr>
        <w:spacing w:after="240" w:lineRule="auto"/>
        <w:rPr>
          <w:color w:val="3b3b3b"/>
          <w:sz w:val="21"/>
          <w:szCs w:val="21"/>
        </w:rPr>
      </w:pPr>
      <w:r w:rsidDel="00000000" w:rsidR="00000000" w:rsidRPr="00000000">
        <w:rPr>
          <w:color w:val="3b3b3b"/>
          <w:sz w:val="21"/>
          <w:szCs w:val="21"/>
          <w:rtl w:val="0"/>
        </w:rPr>
        <w:t xml:space="preserve">Salida observada: CSV con valores de EFR por sujeto, archivos </w:t>
      </w:r>
      <w:r w:rsidDel="00000000" w:rsidR="00000000" w:rsidRPr="00000000">
        <w:rPr>
          <w:rFonts w:ascii="Courier New" w:cs="Courier New" w:eastAsia="Courier New" w:hAnsi="Courier New"/>
          <w:color w:val="3b3b3b"/>
          <w:sz w:val="21"/>
          <w:szCs w:val="21"/>
          <w:rtl w:val="0"/>
        </w:rPr>
        <w:t xml:space="preserve">.mat</w:t>
      </w:r>
      <w:r w:rsidDel="00000000" w:rsidR="00000000" w:rsidRPr="00000000">
        <w:rPr>
          <w:color w:val="3b3b3b"/>
          <w:sz w:val="21"/>
          <w:szCs w:val="21"/>
          <w:rtl w:val="0"/>
        </w:rPr>
        <w:t xml:space="preserve"> con datos completos del modelo.</w:t>
      </w:r>
    </w:p>
    <w:p w:rsidR="00000000" w:rsidDel="00000000" w:rsidP="00000000" w:rsidRDefault="00000000" w:rsidRPr="00000000" w14:paraId="00000032">
      <w:pPr>
        <w:pStyle w:val="Heading3"/>
        <w:keepNext w:val="0"/>
        <w:keepLines w:val="0"/>
        <w:spacing w:after="240" w:before="360" w:line="300" w:lineRule="auto"/>
        <w:ind w:left="720" w:hanging="360"/>
        <w:rPr>
          <w:b w:val="1"/>
          <w:bCs w:val="1"/>
          <w:color w:val="3b3b3b"/>
          <w:sz w:val="33"/>
          <w:szCs w:val="33"/>
        </w:rPr>
      </w:pPr>
      <w:bookmarkStart w:colFirst="0" w:colLast="0" w:name="_e7vrs4gyija8" w:id="7"/>
      <w:bookmarkEnd w:id="7"/>
      <w:r w:rsidDel="00000000" w:rsidR="00000000" w:rsidRPr="00000000">
        <w:rPr>
          <w:b w:val="1"/>
          <w:bCs w:val="1"/>
          <w:color w:val="3b3b3b"/>
          <w:sz w:val="33"/>
          <w:szCs w:val="33"/>
          <w:rtl w:val="0"/>
        </w:rPr>
        <w:t xml:space="preserve">3. Explorar hipótesis sobre pérdidas auditivas "ocultas"</w:t>
      </w:r>
    </w:p>
    <w:p w:rsidR="00000000" w:rsidDel="00000000" w:rsidP="00000000" w:rsidRDefault="00000000" w:rsidRPr="00000000" w14:paraId="00000033">
      <w:pPr>
        <w:spacing w:after="240" w:lineRule="auto"/>
        <w:rPr>
          <w:color w:val="3b3b3b"/>
          <w:sz w:val="21"/>
          <w:szCs w:val="21"/>
        </w:rPr>
      </w:pPr>
      <w:r w:rsidDel="00000000" w:rsidR="00000000" w:rsidRPr="00000000">
        <w:rPr>
          <w:color w:val="3b3b3b"/>
          <w:sz w:val="21"/>
          <w:szCs w:val="21"/>
          <w:rtl w:val="0"/>
        </w:rPr>
        <w:t xml:space="preserve">En simple: Investigar tipos de sordera o dificultades auditivas (como entender el habla en ambientes ruidosos) que las pruebas clásicas (la audiometría de tonos puros) no logran detectar.</w:t>
      </w:r>
    </w:p>
    <w:p w:rsidR="00000000" w:rsidDel="00000000" w:rsidP="00000000" w:rsidRDefault="00000000" w:rsidRPr="00000000" w14:paraId="00000034">
      <w:pPr>
        <w:spacing w:after="240" w:lineRule="auto"/>
        <w:rPr>
          <w:color w:val="3b3b3b"/>
          <w:sz w:val="21"/>
          <w:szCs w:val="21"/>
        </w:rPr>
      </w:pPr>
      <w:r w:rsidDel="00000000" w:rsidR="00000000" w:rsidRPr="00000000">
        <w:rPr>
          <w:color w:val="3b3b3b"/>
          <w:sz w:val="21"/>
          <w:szCs w:val="21"/>
          <w:rtl w:val="0"/>
        </w:rPr>
        <w:t xml:space="preserve">Caso de uso: Comprobar cómo cambia la señal nerviosa en pacientes expuestos crónicamente al ruido fuerte —como obreros o músicos— que se quejan de no entender en lugares concurridos, a pesar de que su audiometría tradicional de control dio "normal" (sinaptopatía).</w:t>
      </w:r>
    </w:p>
    <w:p w:rsidR="00000000" w:rsidDel="00000000" w:rsidP="00000000" w:rsidRDefault="00000000" w:rsidRPr="00000000" w14:paraId="00000035">
      <w:pPr>
        <w:spacing w:after="240" w:lineRule="auto"/>
        <w:rPr>
          <w:color w:val="3b3b3b"/>
          <w:sz w:val="21"/>
          <w:szCs w:val="21"/>
        </w:rPr>
      </w:pPr>
      <w:r w:rsidDel="00000000" w:rsidR="00000000" w:rsidRPr="00000000">
        <w:rPr>
          <w:color w:val="3b3b3b"/>
          <w:sz w:val="21"/>
          <w:szCs w:val="21"/>
          <w:rtl w:val="0"/>
        </w:rPr>
        <w:t xml:space="preserve">Parámetro manipulado: Reducción selectiva de fibras AN (</w:t>
      </w:r>
      <w:r w:rsidDel="00000000" w:rsidR="00000000" w:rsidRPr="00000000">
        <w:rPr>
          <w:rFonts w:ascii="Courier New" w:cs="Courier New" w:eastAsia="Courier New" w:hAnsi="Courier New"/>
          <w:color w:val="3b3b3b"/>
          <w:sz w:val="21"/>
          <w:szCs w:val="21"/>
          <w:rtl w:val="0"/>
        </w:rPr>
        <w:t xml:space="preserve">nH</w:t>
      </w:r>
      <w:r w:rsidDel="00000000" w:rsidR="00000000" w:rsidRPr="00000000">
        <w:rPr>
          <w:color w:val="3b3b3b"/>
          <w:sz w:val="21"/>
          <w:szCs w:val="21"/>
          <w:rtl w:val="0"/>
        </w:rPr>
        <w:t xml:space="preserve">, </w:t>
      </w:r>
      <w:r w:rsidDel="00000000" w:rsidR="00000000" w:rsidRPr="00000000">
        <w:rPr>
          <w:rFonts w:ascii="Courier New" w:cs="Courier New" w:eastAsia="Courier New" w:hAnsi="Courier New"/>
          <w:color w:val="3b3b3b"/>
          <w:sz w:val="21"/>
          <w:szCs w:val="21"/>
          <w:rtl w:val="0"/>
        </w:rPr>
        <w:t xml:space="preserve">nM</w:t>
      </w:r>
      <w:r w:rsidDel="00000000" w:rsidR="00000000" w:rsidRPr="00000000">
        <w:rPr>
          <w:color w:val="3b3b3b"/>
          <w:sz w:val="21"/>
          <w:szCs w:val="21"/>
          <w:rtl w:val="0"/>
        </w:rPr>
        <w:t xml:space="preserve">, </w:t>
      </w:r>
      <w:r w:rsidDel="00000000" w:rsidR="00000000" w:rsidRPr="00000000">
        <w:rPr>
          <w:rFonts w:ascii="Courier New" w:cs="Courier New" w:eastAsia="Courier New" w:hAnsi="Courier New"/>
          <w:color w:val="3b3b3b"/>
          <w:sz w:val="21"/>
          <w:szCs w:val="21"/>
          <w:rtl w:val="0"/>
        </w:rPr>
        <w:t xml:space="preserve">nL</w:t>
      </w:r>
      <w:r w:rsidDel="00000000" w:rsidR="00000000" w:rsidRPr="00000000">
        <w:rPr>
          <w:color w:val="3b3b3b"/>
          <w:sz w:val="21"/>
          <w:szCs w:val="21"/>
          <w:rtl w:val="0"/>
        </w:rPr>
        <w:t xml:space="preserve">) sin modificar los polos de Shera (cóclea sana).</w:t>
      </w:r>
    </w:p>
    <w:p w:rsidR="00000000" w:rsidDel="00000000" w:rsidP="00000000" w:rsidRDefault="00000000" w:rsidRPr="00000000" w14:paraId="00000036">
      <w:pPr>
        <w:spacing w:after="240" w:lineRule="auto"/>
        <w:rPr>
          <w:color w:val="3b3b3b"/>
          <w:sz w:val="21"/>
          <w:szCs w:val="21"/>
        </w:rPr>
      </w:pPr>
      <w:r w:rsidDel="00000000" w:rsidR="00000000" w:rsidRPr="00000000">
        <w:rPr>
          <w:rFonts w:ascii="Arial Unicode MS" w:cs="Arial Unicode MS" w:eastAsia="Arial Unicode MS" w:hAnsi="Arial Unicode MS"/>
          <w:color w:val="3b3b3b"/>
          <w:sz w:val="21"/>
          <w:szCs w:val="21"/>
          <w:rtl w:val="0"/>
        </w:rPr>
        <w:t xml:space="preserve">Salida observada: EFR reducido con audiometría (polos) normal → firma de sinaptopatía coclear.</w:t>
      </w:r>
    </w:p>
    <w:p w:rsidR="00000000" w:rsidDel="00000000" w:rsidP="00000000" w:rsidRDefault="00000000" w:rsidRPr="00000000" w14:paraId="00000037">
      <w:pPr>
        <w:pStyle w:val="Heading3"/>
        <w:keepNext w:val="0"/>
        <w:keepLines w:val="0"/>
        <w:spacing w:after="240" w:before="360" w:line="300" w:lineRule="auto"/>
        <w:ind w:left="720" w:hanging="360"/>
        <w:rPr>
          <w:b w:val="1"/>
          <w:bCs w:val="1"/>
          <w:color w:val="3b3b3b"/>
          <w:sz w:val="33"/>
          <w:szCs w:val="33"/>
        </w:rPr>
      </w:pPr>
      <w:bookmarkStart w:colFirst="0" w:colLast="0" w:name="_tyuh8hl2oogg" w:id="8"/>
      <w:bookmarkEnd w:id="8"/>
      <w:r w:rsidDel="00000000" w:rsidR="00000000" w:rsidRPr="00000000">
        <w:rPr>
          <w:b w:val="1"/>
          <w:bCs w:val="1"/>
          <w:color w:val="3b3b3b"/>
          <w:sz w:val="33"/>
          <w:szCs w:val="33"/>
          <w:rtl w:val="0"/>
        </w:rPr>
        <w:t xml:space="preserve">4. Optimizar parámetros de estímulo</w:t>
      </w:r>
    </w:p>
    <w:p w:rsidR="00000000" w:rsidDel="00000000" w:rsidP="00000000" w:rsidRDefault="00000000" w:rsidRPr="00000000" w14:paraId="00000038">
      <w:pPr>
        <w:spacing w:after="240" w:lineRule="auto"/>
        <w:rPr>
          <w:color w:val="3b3b3b"/>
          <w:sz w:val="21"/>
          <w:szCs w:val="21"/>
        </w:rPr>
      </w:pPr>
      <w:r w:rsidDel="00000000" w:rsidR="00000000" w:rsidRPr="00000000">
        <w:rPr>
          <w:color w:val="3b3b3b"/>
          <w:sz w:val="21"/>
          <w:szCs w:val="21"/>
          <w:rtl w:val="0"/>
        </w:rPr>
        <w:t xml:space="preserve">En simple: Descubrir qué tipo de sonido exacto arroja la mejor y más clara respuesta en las pruebas auditivas.</w:t>
      </w:r>
    </w:p>
    <w:p w:rsidR="00000000" w:rsidDel="00000000" w:rsidP="00000000" w:rsidRDefault="00000000" w:rsidRPr="00000000" w14:paraId="00000039">
      <w:pPr>
        <w:spacing w:after="240" w:lineRule="auto"/>
        <w:rPr>
          <w:color w:val="3b3b3b"/>
          <w:sz w:val="21"/>
          <w:szCs w:val="21"/>
        </w:rPr>
      </w:pPr>
      <w:r w:rsidDel="00000000" w:rsidR="00000000" w:rsidRPr="00000000">
        <w:rPr>
          <w:color w:val="3b3b3b"/>
          <w:sz w:val="21"/>
          <w:szCs w:val="21"/>
          <w:rtl w:val="0"/>
        </w:rPr>
        <w:t xml:space="preserve">Caso de uso: Configurar el modelo para reproducir miles de pitidos con diferentes modulaciones hasta encontrar el diseño de estímulo que consiga "despertar" la lectura eléctrica (EFR) más fuerte y nítida. Una vez hallado, las fonoaudiólogas pueden empezar a usar ese sonido específico en los equipos de sus consultorios.</w:t>
      </w:r>
    </w:p>
    <w:p w:rsidR="00000000" w:rsidDel="00000000" w:rsidP="00000000" w:rsidRDefault="00000000" w:rsidRPr="00000000" w14:paraId="0000003A">
      <w:pPr>
        <w:spacing w:after="240" w:lineRule="auto"/>
        <w:rPr>
          <w:color w:val="3b3b3b"/>
          <w:sz w:val="21"/>
          <w:szCs w:val="21"/>
        </w:rPr>
      </w:pPr>
      <w:r w:rsidDel="00000000" w:rsidR="00000000" w:rsidRPr="00000000">
        <w:rPr>
          <w:color w:val="3b3b3b"/>
          <w:sz w:val="21"/>
          <w:szCs w:val="21"/>
          <w:rtl w:val="0"/>
        </w:rPr>
        <w:t xml:space="preserve">Parámetro manipulado: Frecuencia portadora del estímulo RAM (</w:t>
      </w:r>
      <w:r w:rsidDel="00000000" w:rsidR="00000000" w:rsidRPr="00000000">
        <w:rPr>
          <w:rFonts w:ascii="Courier New" w:cs="Courier New" w:eastAsia="Courier New" w:hAnsi="Courier New"/>
          <w:color w:val="3b3b3b"/>
          <w:sz w:val="21"/>
          <w:szCs w:val="21"/>
          <w:rtl w:val="0"/>
        </w:rPr>
        <w:t xml:space="preserve">get_RAM_stims.py</w:t>
      </w:r>
      <w:r w:rsidDel="00000000" w:rsidR="00000000" w:rsidRPr="00000000">
        <w:rPr>
          <w:color w:val="3b3b3b"/>
          <w:sz w:val="21"/>
          <w:szCs w:val="21"/>
          <w:rtl w:val="0"/>
        </w:rPr>
        <w:t xml:space="preserve">), barrido de frecuencias y niveles.</w:t>
      </w:r>
    </w:p>
    <w:p w:rsidR="00000000" w:rsidDel="00000000" w:rsidP="00000000" w:rsidRDefault="00000000" w:rsidRPr="00000000" w14:paraId="0000003B">
      <w:pPr>
        <w:spacing w:after="240" w:lineRule="auto"/>
        <w:rPr>
          <w:color w:val="3b3b3b"/>
          <w:sz w:val="21"/>
          <w:szCs w:val="21"/>
        </w:rPr>
      </w:pPr>
      <w:r w:rsidDel="00000000" w:rsidR="00000000" w:rsidRPr="00000000">
        <w:rPr>
          <w:color w:val="3b3b3b"/>
          <w:sz w:val="21"/>
          <w:szCs w:val="21"/>
          <w:rtl w:val="0"/>
        </w:rPr>
        <w:t xml:space="preserve">Salida observada: Valor de EFR (µV) para cada configuración de estímulo. Limitación: solo estímulos RAM actualmente.</w:t>
      </w:r>
    </w:p>
    <w:p w:rsidR="00000000" w:rsidDel="00000000" w:rsidP="00000000" w:rsidRDefault="00000000" w:rsidRPr="00000000" w14:paraId="0000003C">
      <w:pPr>
        <w:pStyle w:val="Heading3"/>
        <w:keepNext w:val="0"/>
        <w:keepLines w:val="0"/>
        <w:spacing w:after="240" w:before="360" w:line="300" w:lineRule="auto"/>
        <w:ind w:left="720" w:hanging="360"/>
        <w:rPr>
          <w:b w:val="1"/>
          <w:bCs w:val="1"/>
          <w:color w:val="3b3b3b"/>
          <w:sz w:val="33"/>
          <w:szCs w:val="33"/>
        </w:rPr>
      </w:pPr>
      <w:bookmarkStart w:colFirst="0" w:colLast="0" w:name="_1hmn6y9wqk1h" w:id="9"/>
      <w:bookmarkEnd w:id="9"/>
      <w:r w:rsidDel="00000000" w:rsidR="00000000" w:rsidRPr="00000000">
        <w:rPr>
          <w:b w:val="1"/>
          <w:bCs w:val="1"/>
          <w:color w:val="3b3b3b"/>
          <w:sz w:val="33"/>
          <w:szCs w:val="33"/>
          <w:rtl w:val="0"/>
        </w:rPr>
        <w:t xml:space="preserve">5. Validar modelos animales o humanos</w:t>
      </w:r>
    </w:p>
    <w:p w:rsidR="00000000" w:rsidDel="00000000" w:rsidP="00000000" w:rsidRDefault="00000000" w:rsidRPr="00000000" w14:paraId="0000003D">
      <w:pPr>
        <w:spacing w:after="240" w:lineRule="auto"/>
        <w:rPr>
          <w:color w:val="3b3b3b"/>
          <w:sz w:val="21"/>
          <w:szCs w:val="21"/>
        </w:rPr>
      </w:pPr>
      <w:r w:rsidDel="00000000" w:rsidR="00000000" w:rsidRPr="00000000">
        <w:rPr>
          <w:color w:val="3b3b3b"/>
          <w:sz w:val="21"/>
          <w:szCs w:val="21"/>
          <w:rtl w:val="0"/>
        </w:rPr>
        <w:t xml:space="preserve">En simple: Cotejar que lo que dice la computadora corresponde fehacientemente con la forma en la que escuchan las especies reales.</w:t>
      </w:r>
    </w:p>
    <w:p w:rsidR="00000000" w:rsidDel="00000000" w:rsidP="00000000" w:rsidRDefault="00000000" w:rsidRPr="00000000" w14:paraId="0000003E">
      <w:pPr>
        <w:spacing w:after="240" w:lineRule="auto"/>
        <w:rPr>
          <w:color w:val="3b3b3b"/>
          <w:sz w:val="21"/>
          <w:szCs w:val="21"/>
        </w:rPr>
      </w:pPr>
      <w:r w:rsidDel="00000000" w:rsidR="00000000" w:rsidRPr="00000000">
        <w:rPr>
          <w:color w:val="3b3b3b"/>
          <w:sz w:val="21"/>
          <w:szCs w:val="21"/>
          <w:rtl w:val="0"/>
        </w:rPr>
        <w:t xml:space="preserve">Caso de uso: Comparar los resultados del modelo virtual sobre cómo se deforma un sonido complejo con los resultados de electroencefalogramas (EEGs) de pacientes de la clínica real para afinar la precisión del software.</w:t>
      </w:r>
    </w:p>
    <w:p w:rsidR="00000000" w:rsidDel="00000000" w:rsidP="00000000" w:rsidRDefault="00000000" w:rsidRPr="00000000" w14:paraId="0000003F">
      <w:pPr>
        <w:spacing w:after="240" w:lineRule="auto"/>
        <w:rPr>
          <w:color w:val="3b3b3b"/>
          <w:sz w:val="21"/>
          <w:szCs w:val="21"/>
        </w:rPr>
      </w:pPr>
      <w:r w:rsidDel="00000000" w:rsidR="00000000" w:rsidRPr="00000000">
        <w:rPr>
          <w:color w:val="3b3b3b"/>
          <w:sz w:val="21"/>
          <w:szCs w:val="21"/>
          <w:rtl w:val="0"/>
        </w:rPr>
        <w:t xml:space="preserve">Parámetro manipulado: Perfil de polos de Shera cargado desde audiogramas reales vía </w:t>
      </w:r>
      <w:r w:rsidDel="00000000" w:rsidR="00000000" w:rsidRPr="00000000">
        <w:rPr>
          <w:rFonts w:ascii="Courier New" w:cs="Courier New" w:eastAsia="Courier New" w:hAnsi="Courier New"/>
          <w:color w:val="3b3b3b"/>
          <w:sz w:val="21"/>
          <w:szCs w:val="21"/>
          <w:rtl w:val="0"/>
        </w:rPr>
        <w:t xml:space="preserve">OHC_ind</w:t>
      </w:r>
      <w:r w:rsidDel="00000000" w:rsidR="00000000" w:rsidRPr="00000000">
        <w:rPr>
          <w:color w:val="3b3b3b"/>
          <w:sz w:val="21"/>
          <w:szCs w:val="21"/>
          <w:rtl w:val="0"/>
        </w:rPr>
        <w:t xml:space="preserve">.</w:t>
      </w:r>
    </w:p>
    <w:p w:rsidR="00000000" w:rsidDel="00000000" w:rsidP="00000000" w:rsidRDefault="00000000" w:rsidRPr="00000000" w14:paraId="00000040">
      <w:pPr>
        <w:spacing w:after="240" w:lineRule="auto"/>
        <w:rPr>
          <w:color w:val="3b3b3b"/>
          <w:sz w:val="21"/>
          <w:szCs w:val="21"/>
        </w:rPr>
      </w:pPr>
      <w:r w:rsidDel="00000000" w:rsidR="00000000" w:rsidRPr="00000000">
        <w:rPr>
          <w:color w:val="3b3b3b"/>
          <w:sz w:val="21"/>
          <w:szCs w:val="21"/>
          <w:rtl w:val="0"/>
        </w:rPr>
        <w:t xml:space="preserve">Salida observada: EFR, ondas ABR (W1, W3, W5) y velocidad BM exportados en </w:t>
      </w:r>
      <w:r w:rsidDel="00000000" w:rsidR="00000000" w:rsidRPr="00000000">
        <w:rPr>
          <w:rFonts w:ascii="Courier New" w:cs="Courier New" w:eastAsia="Courier New" w:hAnsi="Courier New"/>
          <w:color w:val="3b3b3b"/>
          <w:sz w:val="21"/>
          <w:szCs w:val="21"/>
          <w:rtl w:val="0"/>
        </w:rPr>
        <w:t xml:space="preserve">.mat</w:t>
      </w:r>
      <w:r w:rsidDel="00000000" w:rsidR="00000000" w:rsidRPr="00000000">
        <w:rPr>
          <w:color w:val="3b3b3b"/>
          <w:sz w:val="21"/>
          <w:szCs w:val="21"/>
          <w:rtl w:val="0"/>
        </w:rPr>
        <w:t xml:space="preserve"> y CSV, comparables con registros clínicos reales.</w:t>
      </w:r>
    </w:p>
    <w:p w:rsidR="00000000" w:rsidDel="00000000" w:rsidP="00000000" w:rsidRDefault="00000000" w:rsidRPr="00000000" w14:paraId="00000041">
      <w:pPr>
        <w:pStyle w:val="Heading3"/>
        <w:keepNext w:val="0"/>
        <w:keepLines w:val="0"/>
        <w:spacing w:after="240" w:before="360" w:line="300" w:lineRule="auto"/>
        <w:ind w:left="720" w:hanging="360"/>
        <w:rPr>
          <w:b w:val="1"/>
          <w:bCs w:val="1"/>
          <w:color w:val="3b3b3b"/>
          <w:sz w:val="33"/>
          <w:szCs w:val="33"/>
        </w:rPr>
      </w:pPr>
      <w:bookmarkStart w:colFirst="0" w:colLast="0" w:name="_hkpa2cjanzup" w:id="10"/>
      <w:bookmarkEnd w:id="10"/>
      <w:r w:rsidDel="00000000" w:rsidR="00000000" w:rsidRPr="00000000">
        <w:rPr>
          <w:b w:val="1"/>
          <w:bCs w:val="1"/>
          <w:color w:val="3b3b3b"/>
          <w:sz w:val="33"/>
          <w:szCs w:val="33"/>
          <w:rtl w:val="0"/>
        </w:rPr>
        <w:t xml:space="preserve">8. Entrenamiento de Inteligencia Artificial (Machine Learning)</w:t>
      </w:r>
    </w:p>
    <w:p w:rsidR="00000000" w:rsidDel="00000000" w:rsidP="00000000" w:rsidRDefault="00000000" w:rsidRPr="00000000" w14:paraId="00000042">
      <w:pPr>
        <w:spacing w:after="240" w:lineRule="auto"/>
        <w:rPr>
          <w:color w:val="3b3b3b"/>
          <w:sz w:val="21"/>
          <w:szCs w:val="21"/>
        </w:rPr>
      </w:pPr>
      <w:r w:rsidDel="00000000" w:rsidR="00000000" w:rsidRPr="00000000">
        <w:rPr>
          <w:color w:val="3b3b3b"/>
          <w:sz w:val="21"/>
          <w:szCs w:val="21"/>
          <w:rtl w:val="0"/>
        </w:rPr>
        <w:t xml:space="preserve">En simple: Alimentar con datos a ciertos programas informáticos inteligentes para que aprendan a diagnosticar por cuenta propia.</w:t>
      </w:r>
    </w:p>
    <w:p w:rsidR="00000000" w:rsidDel="00000000" w:rsidP="00000000" w:rsidRDefault="00000000" w:rsidRPr="00000000" w14:paraId="00000043">
      <w:pPr>
        <w:spacing w:after="240" w:lineRule="auto"/>
        <w:rPr>
          <w:color w:val="3b3b3b"/>
          <w:sz w:val="21"/>
          <w:szCs w:val="21"/>
        </w:rPr>
      </w:pPr>
      <w:r w:rsidDel="00000000" w:rsidR="00000000" w:rsidRPr="00000000">
        <w:rPr>
          <w:color w:val="3b3b3b"/>
          <w:sz w:val="21"/>
          <w:szCs w:val="21"/>
          <w:rtl w:val="0"/>
        </w:rPr>
        <w:t xml:space="preserve">Caso de uso: Proveer 10.000 curvas cocleares simuladas a un algoritmo de Inteligencia Artificial para entrenarlo a detectar patrones prematuros de deterioro auditivo que a un especialista humano le tomaría demasiado tiempo y esfuerzo visual analizar individualmente en los estudios clínicos.</w:t>
      </w:r>
    </w:p>
    <w:p w:rsidR="00000000" w:rsidDel="00000000" w:rsidP="00000000" w:rsidRDefault="00000000" w:rsidRPr="00000000" w14:paraId="00000044">
      <w:pPr>
        <w:spacing w:after="240" w:lineRule="auto"/>
        <w:rPr>
          <w:color w:val="3b3b3b"/>
          <w:sz w:val="21"/>
          <w:szCs w:val="21"/>
        </w:rPr>
      </w:pPr>
      <w:r w:rsidDel="00000000" w:rsidR="00000000" w:rsidRPr="00000000">
        <w:rPr>
          <w:color w:val="3b3b3b"/>
          <w:sz w:val="21"/>
          <w:szCs w:val="21"/>
          <w:rtl w:val="0"/>
        </w:rPr>
        <w:t xml:space="preserve">Parámetro manipulado: Pipeline paralelo con 33 perfiles precomputados + </w:t>
      </w:r>
      <w:r w:rsidDel="00000000" w:rsidR="00000000" w:rsidRPr="00000000">
        <w:rPr>
          <w:rFonts w:ascii="Courier New" w:cs="Courier New" w:eastAsia="Courier New" w:hAnsi="Courier New"/>
          <w:color w:val="3b3b3b"/>
          <w:sz w:val="21"/>
          <w:szCs w:val="21"/>
          <w:rtl w:val="0"/>
        </w:rPr>
        <w:t xml:space="preserve">OHC_ind</w:t>
      </w:r>
      <w:r w:rsidDel="00000000" w:rsidR="00000000" w:rsidRPr="00000000">
        <w:rPr>
          <w:color w:val="3b3b3b"/>
          <w:sz w:val="21"/>
          <w:szCs w:val="21"/>
          <w:rtl w:val="0"/>
        </w:rPr>
        <w:t xml:space="preserve"> para audiogramas arbitrarios.</w:t>
      </w:r>
    </w:p>
    <w:p w:rsidR="00000000" w:rsidDel="00000000" w:rsidP="00000000" w:rsidRDefault="00000000" w:rsidRPr="00000000" w14:paraId="00000045">
      <w:pPr>
        <w:spacing w:after="240" w:lineRule="auto"/>
        <w:rPr>
          <w:color w:val="3b3b3b"/>
          <w:sz w:val="21"/>
          <w:szCs w:val="21"/>
        </w:rPr>
      </w:pPr>
      <w:r w:rsidDel="00000000" w:rsidR="00000000" w:rsidRPr="00000000">
        <w:rPr>
          <w:rFonts w:ascii="Arial Unicode MS" w:cs="Arial Unicode MS" w:eastAsia="Arial Unicode MS" w:hAnsi="Arial Unicode MS"/>
          <w:color w:val="3b3b3b"/>
          <w:sz w:val="21"/>
          <w:szCs w:val="21"/>
          <w:rtl w:val="0"/>
        </w:rPr>
        <w:t xml:space="preserve">Salida observada: Datasets masivos de pares (perfil auditivo → EFR) en CSV, listos para ML.</w:t>
      </w:r>
    </w:p>
    <w:p w:rsidR="00000000" w:rsidDel="00000000" w:rsidP="00000000" w:rsidRDefault="00000000" w:rsidRPr="00000000" w14:paraId="00000046">
      <w:pPr>
        <w:pStyle w:val="Heading3"/>
        <w:keepNext w:val="0"/>
        <w:keepLines w:val="0"/>
        <w:spacing w:after="240" w:before="360" w:line="300" w:lineRule="auto"/>
        <w:ind w:left="720" w:hanging="360"/>
        <w:rPr>
          <w:b w:val="1"/>
          <w:bCs w:val="1"/>
          <w:color w:val="3b3b3b"/>
          <w:sz w:val="33"/>
          <w:szCs w:val="33"/>
        </w:rPr>
      </w:pPr>
      <w:bookmarkStart w:colFirst="0" w:colLast="0" w:name="_uuvm2da2k7v0" w:id="11"/>
      <w:bookmarkEnd w:id="11"/>
      <w:r w:rsidDel="00000000" w:rsidR="00000000" w:rsidRPr="00000000">
        <w:rPr>
          <w:b w:val="1"/>
          <w:bCs w:val="1"/>
          <w:color w:val="3b3b3b"/>
          <w:sz w:val="33"/>
          <w:szCs w:val="33"/>
          <w:rtl w:val="0"/>
        </w:rPr>
        <w:t xml:space="preserve">9. Investigación en Screening Neonatal (BERA/ABR)</w:t>
      </w:r>
    </w:p>
    <w:p w:rsidR="00000000" w:rsidDel="00000000" w:rsidP="00000000" w:rsidRDefault="00000000" w:rsidRPr="00000000" w14:paraId="00000047">
      <w:pPr>
        <w:spacing w:after="240" w:lineRule="auto"/>
        <w:rPr>
          <w:color w:val="3b3b3b"/>
          <w:sz w:val="21"/>
          <w:szCs w:val="21"/>
        </w:rPr>
      </w:pPr>
      <w:r w:rsidDel="00000000" w:rsidR="00000000" w:rsidRPr="00000000">
        <w:rPr>
          <w:color w:val="3b3b3b"/>
          <w:sz w:val="21"/>
          <w:szCs w:val="21"/>
          <w:rtl w:val="0"/>
        </w:rPr>
        <w:t xml:space="preserve">En simple: Usar el simulador para estudiar las ondas cerebrales exactas que se le miden a los bebés recién nacidos para detectar sorderas de nacimiento.</w:t>
      </w:r>
    </w:p>
    <w:p w:rsidR="00000000" w:rsidDel="00000000" w:rsidP="00000000" w:rsidRDefault="00000000" w:rsidRPr="00000000" w14:paraId="00000048">
      <w:pPr>
        <w:spacing w:after="240" w:lineRule="auto"/>
        <w:rPr>
          <w:color w:val="3b3b3b"/>
          <w:sz w:val="21"/>
          <w:szCs w:val="21"/>
        </w:rPr>
      </w:pPr>
      <w:r w:rsidDel="00000000" w:rsidR="00000000" w:rsidRPr="00000000">
        <w:rPr>
          <w:color w:val="3b3b3b"/>
          <w:sz w:val="21"/>
          <w:szCs w:val="21"/>
          <w:rtl w:val="0"/>
        </w:rPr>
        <w:t xml:space="preserve">Caso de uso: Someter al modelo a diferentes problemas congénitos y analizar cómo se deforman las ondas ABR resultantes. Esto ayuda a los fonoaudiólogos a leer los estudios BERA de los bebés reales con más precisión para identificar el problema anatómico exacto.</w:t>
      </w:r>
    </w:p>
    <w:p w:rsidR="00000000" w:rsidDel="00000000" w:rsidP="00000000" w:rsidRDefault="00000000" w:rsidRPr="00000000" w14:paraId="00000049">
      <w:pPr>
        <w:spacing w:after="240" w:lineRule="auto"/>
        <w:rPr>
          <w:color w:val="3b3b3b"/>
          <w:sz w:val="21"/>
          <w:szCs w:val="21"/>
        </w:rPr>
      </w:pPr>
      <w:r w:rsidDel="00000000" w:rsidR="00000000" w:rsidRPr="00000000">
        <w:rPr>
          <w:color w:val="3b3b3b"/>
          <w:sz w:val="21"/>
          <w:szCs w:val="21"/>
          <w:rtl w:val="0"/>
        </w:rPr>
        <w:t xml:space="preserve">Parámetro manipulado: Distintos perfiles patológicos de polos de Shera (Flat, Slope y combinaciones).</w:t>
      </w:r>
    </w:p>
    <w:p w:rsidR="00000000" w:rsidDel="00000000" w:rsidP="00000000" w:rsidRDefault="00000000" w:rsidRPr="00000000" w14:paraId="0000004A">
      <w:pPr>
        <w:spacing w:after="240" w:lineRule="auto"/>
        <w:rPr>
          <w:color w:val="3b3b3b"/>
          <w:sz w:val="21"/>
          <w:szCs w:val="21"/>
        </w:rPr>
      </w:pPr>
      <w:r w:rsidDel="00000000" w:rsidR="00000000" w:rsidRPr="00000000">
        <w:rPr>
          <w:color w:val="3b3b3b"/>
          <w:sz w:val="21"/>
          <w:szCs w:val="21"/>
          <w:rtl w:val="0"/>
        </w:rPr>
        <w:t xml:space="preserve">Salida observada: Ondas W1 (nervio auditivo), W3 (núcleo coclear), W5 (colículo inferior) del ABR ante cada perfil.</w:t>
      </w:r>
    </w:p>
    <w:p w:rsidR="00000000" w:rsidDel="00000000" w:rsidP="00000000" w:rsidRDefault="00000000" w:rsidRPr="00000000" w14:paraId="0000004B">
      <w:pPr>
        <w:pStyle w:val="Heading3"/>
        <w:keepNext w:val="0"/>
        <w:keepLines w:val="0"/>
        <w:spacing w:after="240" w:before="360" w:line="300" w:lineRule="auto"/>
        <w:ind w:left="720" w:hanging="360"/>
        <w:rPr>
          <w:b w:val="1"/>
          <w:bCs w:val="1"/>
          <w:color w:val="3b3b3b"/>
          <w:sz w:val="33"/>
          <w:szCs w:val="33"/>
        </w:rPr>
      </w:pPr>
      <w:bookmarkStart w:colFirst="0" w:colLast="0" w:name="_qmc2pfqq574w" w:id="12"/>
      <w:bookmarkEnd w:id="12"/>
      <w:r w:rsidDel="00000000" w:rsidR="00000000" w:rsidRPr="00000000">
        <w:rPr>
          <w:b w:val="1"/>
          <w:bCs w:val="1"/>
          <w:color w:val="3b3b3b"/>
          <w:sz w:val="33"/>
          <w:szCs w:val="33"/>
          <w:rtl w:val="0"/>
        </w:rPr>
        <w:t xml:space="preserve">12. Sordera Oculta: Edad vs. Trauma Acústico</w:t>
      </w:r>
    </w:p>
    <w:p w:rsidR="00000000" w:rsidDel="00000000" w:rsidP="00000000" w:rsidRDefault="00000000" w:rsidRPr="00000000" w14:paraId="0000004C">
      <w:pPr>
        <w:spacing w:after="240" w:lineRule="auto"/>
        <w:rPr>
          <w:color w:val="3b3b3b"/>
          <w:sz w:val="21"/>
          <w:szCs w:val="21"/>
        </w:rPr>
      </w:pPr>
      <w:r w:rsidDel="00000000" w:rsidR="00000000" w:rsidRPr="00000000">
        <w:rPr>
          <w:color w:val="3b3b3b"/>
          <w:sz w:val="21"/>
          <w:szCs w:val="21"/>
          <w:rtl w:val="0"/>
        </w:rPr>
        <w:t xml:space="preserve">En simple: Determinar si el desgaste natural del oído por la edad arruina las conexiones nerviosas de la misma manera que lo hace un ruido extremadamente fuerte y repentino.</w:t>
      </w:r>
    </w:p>
    <w:p w:rsidR="00000000" w:rsidDel="00000000" w:rsidP="00000000" w:rsidRDefault="00000000" w:rsidRPr="00000000" w14:paraId="0000004D">
      <w:pPr>
        <w:spacing w:after="240" w:lineRule="auto"/>
        <w:rPr>
          <w:color w:val="3b3b3b"/>
          <w:sz w:val="21"/>
          <w:szCs w:val="21"/>
        </w:rPr>
      </w:pPr>
      <w:r w:rsidDel="00000000" w:rsidR="00000000" w:rsidRPr="00000000">
        <w:rPr>
          <w:color w:val="3b3b3b"/>
          <w:sz w:val="21"/>
          <w:szCs w:val="21"/>
          <w:rtl w:val="0"/>
        </w:rPr>
        <w:t xml:space="preserve">Caso de uso: Generar dos pacientes virtuales: uno envejecido paulatinamente y otro con un trauma acústico súbito. Evaluar si la caída en la señal eléctrica (EFR) es biológicamente igual en ambos casos, permitiendo afinar el diagnóstico según el historial de vida del paciente.</w:t>
      </w:r>
    </w:p>
    <w:p w:rsidR="00000000" w:rsidDel="00000000" w:rsidP="00000000" w:rsidRDefault="00000000" w:rsidRPr="00000000" w14:paraId="0000004E">
      <w:pPr>
        <w:spacing w:after="240" w:lineRule="auto"/>
        <w:rPr>
          <w:color w:val="3b3b3b"/>
          <w:sz w:val="21"/>
          <w:szCs w:val="21"/>
        </w:rPr>
      </w:pPr>
      <w:r w:rsidDel="00000000" w:rsidR="00000000" w:rsidRPr="00000000">
        <w:rPr>
          <w:color w:val="3b3b3b"/>
          <w:sz w:val="21"/>
          <w:szCs w:val="21"/>
          <w:rtl w:val="0"/>
        </w:rPr>
        <w:t xml:space="preserve">Parámetro manipulado: Paciente "envejecido" = polos Slope (OHC degradadas gradualmente). Paciente "trauma" = polos normales + fibras AN reducidas (nL=0, nM=0).</w:t>
      </w:r>
    </w:p>
    <w:p w:rsidR="00000000" w:rsidDel="00000000" w:rsidP="00000000" w:rsidRDefault="00000000" w:rsidRPr="00000000" w14:paraId="0000004F">
      <w:pPr>
        <w:spacing w:after="240" w:lineRule="auto"/>
        <w:rPr>
          <w:color w:val="3b3b3b"/>
          <w:sz w:val="21"/>
          <w:szCs w:val="21"/>
        </w:rPr>
      </w:pPr>
      <w:r w:rsidDel="00000000" w:rsidR="00000000" w:rsidRPr="00000000">
        <w:rPr>
          <w:color w:val="3b3b3b"/>
          <w:sz w:val="21"/>
          <w:szCs w:val="21"/>
          <w:rtl w:val="0"/>
        </w:rPr>
        <w:t xml:space="preserve">Salida observada: Comparación de EFR y formas de onda ABR entre ambos perfiles.</w:t>
      </w:r>
    </w:p>
    <w:p w:rsidR="00000000" w:rsidDel="00000000" w:rsidP="00000000" w:rsidRDefault="00000000" w:rsidRPr="00000000" w14:paraId="0000005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pBdr>
          <w:bottom w:color="auto" w:space="5" w:sz="0" w:val="none"/>
        </w:pBdr>
        <w:spacing w:after="240" w:line="300" w:lineRule="auto"/>
        <w:ind w:left="720" w:hanging="360"/>
        <w:rPr>
          <w:b w:val="1"/>
          <w:bCs w:val="1"/>
          <w:color w:val="3b3b3b"/>
          <w:sz w:val="34"/>
          <w:szCs w:val="34"/>
        </w:rPr>
      </w:pPr>
      <w:bookmarkStart w:colFirst="0" w:colLast="0" w:name="_rufi4faxdtm" w:id="13"/>
      <w:bookmarkEnd w:id="13"/>
      <w:r w:rsidDel="00000000" w:rsidR="00000000" w:rsidRPr="00000000">
        <w:rPr>
          <w:b w:val="1"/>
          <w:bCs w:val="1"/>
          <w:color w:val="3b3b3b"/>
          <w:sz w:val="34"/>
          <w:szCs w:val="34"/>
          <w:rtl w:val="0"/>
        </w:rPr>
        <w:t xml:space="preserve">⚠️ PARCIALMENTE FACTIBLES (próxima posible implementación con extensión del modelo)</w:t>
      </w:r>
    </w:p>
    <w:p w:rsidR="00000000" w:rsidDel="00000000" w:rsidP="00000000" w:rsidRDefault="00000000" w:rsidRPr="00000000" w14:paraId="00000052">
      <w:pPr>
        <w:spacing w:after="240" w:lineRule="auto"/>
        <w:rPr>
          <w:color w:val="3b3b3b"/>
          <w:sz w:val="21"/>
          <w:szCs w:val="21"/>
        </w:rPr>
      </w:pPr>
      <w:r w:rsidDel="00000000" w:rsidR="00000000" w:rsidRPr="00000000">
        <w:rPr>
          <w:color w:val="3b3b3b"/>
          <w:sz w:val="21"/>
          <w:szCs w:val="21"/>
          <w:rtl w:val="0"/>
        </w:rPr>
        <w:t xml:space="preserve">Estas funcionalidades son parcialmente soportadas por el modelo actual. Para su implementación completa, requieren extensiones específicas al código.</w:t>
      </w:r>
    </w:p>
    <w:p w:rsidR="00000000" w:rsidDel="00000000" w:rsidP="00000000" w:rsidRDefault="00000000" w:rsidRPr="00000000" w14:paraId="00000053">
      <w:pPr>
        <w:pStyle w:val="Heading3"/>
        <w:keepNext w:val="0"/>
        <w:keepLines w:val="0"/>
        <w:spacing w:after="240" w:before="360" w:line="300" w:lineRule="auto"/>
        <w:ind w:left="720" w:hanging="360"/>
        <w:rPr>
          <w:b w:val="1"/>
          <w:bCs w:val="1"/>
          <w:color w:val="3b3b3b"/>
          <w:sz w:val="33"/>
          <w:szCs w:val="33"/>
        </w:rPr>
      </w:pPr>
      <w:bookmarkStart w:colFirst="0" w:colLast="0" w:name="_w8xmhll66wvu" w:id="14"/>
      <w:bookmarkEnd w:id="14"/>
      <w:r w:rsidDel="00000000" w:rsidR="00000000" w:rsidRPr="00000000">
        <w:rPr>
          <w:b w:val="1"/>
          <w:bCs w:val="1"/>
          <w:color w:val="3b3b3b"/>
          <w:sz w:val="33"/>
          <w:szCs w:val="33"/>
          <w:rtl w:val="0"/>
        </w:rPr>
        <w:t xml:space="preserve">10. Estudio de Percepción de "Habla en Ruido"</w:t>
      </w:r>
    </w:p>
    <w:p w:rsidR="00000000" w:rsidDel="00000000" w:rsidP="00000000" w:rsidRDefault="00000000" w:rsidRPr="00000000" w14:paraId="00000054">
      <w:pPr>
        <w:spacing w:after="240" w:lineRule="auto"/>
        <w:rPr>
          <w:color w:val="3b3b3b"/>
          <w:sz w:val="21"/>
          <w:szCs w:val="21"/>
        </w:rPr>
      </w:pPr>
      <w:r w:rsidDel="00000000" w:rsidR="00000000" w:rsidRPr="00000000">
        <w:rPr>
          <w:color w:val="3b3b3b"/>
          <w:sz w:val="21"/>
          <w:szCs w:val="21"/>
          <w:rtl w:val="0"/>
        </w:rPr>
        <w:t xml:space="preserve">En simple: Evaluar por qué las personas (especialmente los mayores) escuchan los sonidos pero no logran entender las palabras cuando hay ruido de fondo.</w:t>
      </w:r>
    </w:p>
    <w:p w:rsidR="00000000" w:rsidDel="00000000" w:rsidP="00000000" w:rsidRDefault="00000000" w:rsidRPr="00000000" w14:paraId="00000055">
      <w:pPr>
        <w:spacing w:after="240" w:lineRule="auto"/>
        <w:rPr>
          <w:color w:val="3b3b3b"/>
          <w:sz w:val="21"/>
          <w:szCs w:val="21"/>
        </w:rPr>
      </w:pPr>
      <w:r w:rsidDel="00000000" w:rsidR="00000000" w:rsidRPr="00000000">
        <w:rPr>
          <w:color w:val="3b3b3b"/>
          <w:sz w:val="21"/>
          <w:szCs w:val="21"/>
          <w:rtl w:val="0"/>
        </w:rPr>
        <w:t xml:space="preserve">Caso de uso: Configurar el modelo con sordera por edad y pasarle un archivo de audio real con voz humana mezclada con ruido de restaurante. Medir qué porcentaje del nervio logra disparar a tiempo con las consonantes, ayudando a diseñar estrategias que mejoren la comprensión.</w:t>
      </w:r>
    </w:p>
    <w:p w:rsidR="00000000" w:rsidDel="00000000" w:rsidP="00000000" w:rsidRDefault="00000000" w:rsidRPr="00000000" w14:paraId="00000056">
      <w:pPr>
        <w:spacing w:after="240" w:lineRule="auto"/>
        <w:rPr>
          <w:color w:val="3b3b3b"/>
          <w:sz w:val="21"/>
          <w:szCs w:val="21"/>
        </w:rPr>
      </w:pPr>
      <w:r w:rsidDel="00000000" w:rsidR="00000000" w:rsidRPr="00000000">
        <w:rPr>
          <w:color w:val="3b3b3b"/>
          <w:sz w:val="21"/>
          <w:szCs w:val="21"/>
          <w:rtl w:val="0"/>
        </w:rPr>
        <w:t xml:space="preserve">Estado actual: El modelo acepta cualquier señal acústica 1D como entrada (</w:t>
      </w:r>
      <w:r w:rsidDel="00000000" w:rsidR="00000000" w:rsidRPr="00000000">
        <w:rPr>
          <w:rFonts w:ascii="Courier New" w:cs="Courier New" w:eastAsia="Courier New" w:hAnsi="Courier New"/>
          <w:color w:val="3b3b3b"/>
          <w:sz w:val="21"/>
          <w:szCs w:val="21"/>
          <w:rtl w:val="0"/>
        </w:rPr>
        <w:t xml:space="preserve">sign</w:t>
      </w:r>
      <w:r w:rsidDel="00000000" w:rsidR="00000000" w:rsidRPr="00000000">
        <w:rPr>
          <w:color w:val="3b3b3b"/>
          <w:sz w:val="21"/>
          <w:szCs w:val="21"/>
          <w:rtl w:val="0"/>
        </w:rPr>
        <w:t xml:space="preserve"> en </w:t>
      </w:r>
      <w:r w:rsidDel="00000000" w:rsidR="00000000" w:rsidRPr="00000000">
        <w:rPr>
          <w:rFonts w:ascii="Courier New" w:cs="Courier New" w:eastAsia="Courier New" w:hAnsi="Courier New"/>
          <w:color w:val="3b3b3b"/>
          <w:sz w:val="21"/>
          <w:szCs w:val="21"/>
          <w:rtl w:val="0"/>
        </w:rPr>
        <w:t xml:space="preserve">model2018()</w:t>
      </w:r>
      <w:r w:rsidDel="00000000" w:rsidR="00000000" w:rsidRPr="00000000">
        <w:rPr>
          <w:color w:val="3b3b3b"/>
          <w:sz w:val="21"/>
          <w:szCs w:val="21"/>
          <w:rtl w:val="0"/>
        </w:rPr>
        <w:t xml:space="preserve">), por lo que técnicamente se puede inyectar habla+ruido. Sin embargo, el modelo solo simula hasta el Colículo Inferior (IC); no modela la corteza auditiva ni la percepción de habla.</w:t>
      </w:r>
    </w:p>
    <w:p w:rsidR="00000000" w:rsidDel="00000000" w:rsidP="00000000" w:rsidRDefault="00000000" w:rsidRPr="00000000" w14:paraId="00000057">
      <w:pPr>
        <w:spacing w:after="240" w:lineRule="auto"/>
        <w:rPr>
          <w:color w:val="3b3b3b"/>
          <w:sz w:val="21"/>
          <w:szCs w:val="21"/>
        </w:rPr>
      </w:pPr>
      <w:r w:rsidDel="00000000" w:rsidR="00000000" w:rsidRPr="00000000">
        <w:rPr>
          <w:color w:val="3b3b3b"/>
          <w:sz w:val="21"/>
          <w:szCs w:val="21"/>
          <w:rtl w:val="0"/>
        </w:rPr>
        <w:t xml:space="preserve">Extensión necesaria: Agregar un módulo de procesamiento cortical o métricas de representación temporal (TRF - Temporal Response Function) post-IC para cuantificar la calidad de la codificación neural del habla.</w:t>
      </w:r>
    </w:p>
    <w:p w:rsidR="00000000" w:rsidDel="00000000" w:rsidP="00000000" w:rsidRDefault="00000000" w:rsidRPr="00000000" w14:paraId="00000058">
      <w:pPr>
        <w:pStyle w:val="Heading3"/>
        <w:keepNext w:val="0"/>
        <w:keepLines w:val="0"/>
        <w:spacing w:after="240" w:before="360" w:line="300" w:lineRule="auto"/>
        <w:ind w:left="720" w:hanging="360"/>
        <w:rPr>
          <w:b w:val="1"/>
          <w:bCs w:val="1"/>
          <w:color w:val="3b3b3b"/>
          <w:sz w:val="33"/>
          <w:szCs w:val="33"/>
        </w:rPr>
      </w:pPr>
      <w:bookmarkStart w:colFirst="0" w:colLast="0" w:name="_769lj5bj27jy" w:id="15"/>
      <w:bookmarkEnd w:id="15"/>
      <w:r w:rsidDel="00000000" w:rsidR="00000000" w:rsidRPr="00000000">
        <w:rPr>
          <w:b w:val="1"/>
          <w:bCs w:val="1"/>
          <w:color w:val="3b3b3b"/>
          <w:sz w:val="33"/>
          <w:szCs w:val="33"/>
          <w:rtl w:val="0"/>
        </w:rPr>
        <w:t xml:space="preserve">14. Beneficio de Audífonos</w:t>
      </w:r>
    </w:p>
    <w:p w:rsidR="00000000" w:rsidDel="00000000" w:rsidP="00000000" w:rsidRDefault="00000000" w:rsidRPr="00000000" w14:paraId="00000059">
      <w:pPr>
        <w:spacing w:after="240" w:lineRule="auto"/>
        <w:rPr>
          <w:color w:val="3b3b3b"/>
          <w:sz w:val="21"/>
          <w:szCs w:val="21"/>
        </w:rPr>
      </w:pPr>
      <w:r w:rsidDel="00000000" w:rsidR="00000000" w:rsidRPr="00000000">
        <w:rPr>
          <w:color w:val="3b3b3b"/>
          <w:sz w:val="21"/>
          <w:szCs w:val="21"/>
          <w:rtl w:val="0"/>
        </w:rPr>
        <w:t xml:space="preserve">En simple: Predecir qué tipo de sordera responde mejor a un audífono comparando perfiles "planos" vs. "pendiente".</w:t>
      </w:r>
    </w:p>
    <w:p w:rsidR="00000000" w:rsidDel="00000000" w:rsidP="00000000" w:rsidRDefault="00000000" w:rsidRPr="00000000" w14:paraId="0000005A">
      <w:pPr>
        <w:spacing w:after="240" w:lineRule="auto"/>
        <w:rPr>
          <w:color w:val="3b3b3b"/>
          <w:sz w:val="21"/>
          <w:szCs w:val="21"/>
        </w:rPr>
      </w:pPr>
      <w:r w:rsidDel="00000000" w:rsidR="00000000" w:rsidRPr="00000000">
        <w:rPr>
          <w:color w:val="3b3b3b"/>
          <w:sz w:val="21"/>
          <w:szCs w:val="21"/>
          <w:rtl w:val="0"/>
        </w:rPr>
        <w:t xml:space="preserve">Estado actual: Se puede simular el efecto de un audífono indirectamente, amplificando la señal de entrada antes de pasarla al modelo (pre-procesamiento externo con ganancia lineal simple).</w:t>
      </w:r>
    </w:p>
    <w:p w:rsidR="00000000" w:rsidDel="00000000" w:rsidP="00000000" w:rsidRDefault="00000000" w:rsidRPr="00000000" w14:paraId="0000005B">
      <w:pPr>
        <w:spacing w:after="240" w:lineRule="auto"/>
        <w:rPr>
          <w:color w:val="3b3b3b"/>
          <w:sz w:val="21"/>
          <w:szCs w:val="21"/>
        </w:rPr>
      </w:pPr>
      <w:r w:rsidDel="00000000" w:rsidR="00000000" w:rsidRPr="00000000">
        <w:rPr>
          <w:color w:val="3b3b3b"/>
          <w:sz w:val="21"/>
          <w:szCs w:val="21"/>
          <w:rtl w:val="0"/>
        </w:rPr>
        <w:t xml:space="preserve">Extensión necesaria: Implementar un módulo de procesamiento de audífono que modele compresión dinámica multicanal (WDRC), reducción de ruido, control de feedback y prescripción de ganancia (NAL-NL2 o DSL v5).</w:t>
      </w:r>
    </w:p>
    <w:p w:rsidR="00000000" w:rsidDel="00000000" w:rsidP="00000000" w:rsidRDefault="00000000" w:rsidRPr="00000000" w14:paraId="0000005C">
      <w:pPr>
        <w:pStyle w:val="Heading3"/>
        <w:keepNext w:val="0"/>
        <w:keepLines w:val="0"/>
        <w:spacing w:after="240" w:before="360" w:line="300" w:lineRule="auto"/>
        <w:ind w:left="720" w:hanging="360"/>
        <w:rPr>
          <w:b w:val="1"/>
          <w:bCs w:val="1"/>
          <w:color w:val="3b3b3b"/>
          <w:sz w:val="33"/>
          <w:szCs w:val="33"/>
        </w:rPr>
      </w:pPr>
      <w:bookmarkStart w:colFirst="0" w:colLast="0" w:name="_9tdf0yavy4wk" w:id="16"/>
      <w:bookmarkEnd w:id="16"/>
      <w:r w:rsidDel="00000000" w:rsidR="00000000" w:rsidRPr="00000000">
        <w:rPr>
          <w:b w:val="1"/>
          <w:bCs w:val="1"/>
          <w:color w:val="3b3b3b"/>
          <w:sz w:val="33"/>
          <w:szCs w:val="33"/>
          <w:rtl w:val="0"/>
        </w:rPr>
        <w:t xml:space="preserve">15. Seguimiento del Habla</w:t>
      </w:r>
    </w:p>
    <w:p w:rsidR="00000000" w:rsidDel="00000000" w:rsidP="00000000" w:rsidRDefault="00000000" w:rsidRPr="00000000" w14:paraId="0000005D">
      <w:pPr>
        <w:spacing w:after="240" w:lineRule="auto"/>
        <w:rPr>
          <w:color w:val="3b3b3b"/>
          <w:sz w:val="21"/>
          <w:szCs w:val="21"/>
        </w:rPr>
      </w:pPr>
      <w:r w:rsidDel="00000000" w:rsidR="00000000" w:rsidRPr="00000000">
        <w:rPr>
          <w:color w:val="3b3b3b"/>
          <w:sz w:val="21"/>
          <w:szCs w:val="21"/>
          <w:rtl w:val="0"/>
        </w:rPr>
        <w:t xml:space="preserve">En simple: Medir cómo una pérdida auditiva destruye la capacidad del cerebro para seguir el ritmo del habla.</w:t>
      </w:r>
    </w:p>
    <w:p w:rsidR="00000000" w:rsidDel="00000000" w:rsidP="00000000" w:rsidRDefault="00000000" w:rsidRPr="00000000" w14:paraId="0000005E">
      <w:pPr>
        <w:spacing w:after="240" w:lineRule="auto"/>
        <w:rPr>
          <w:color w:val="3b3b3b"/>
          <w:sz w:val="21"/>
          <w:szCs w:val="21"/>
        </w:rPr>
      </w:pPr>
      <w:r w:rsidDel="00000000" w:rsidR="00000000" w:rsidRPr="00000000">
        <w:rPr>
          <w:color w:val="3b3b3b"/>
          <w:sz w:val="21"/>
          <w:szCs w:val="21"/>
          <w:rtl w:val="0"/>
        </w:rPr>
        <w:t xml:space="preserve">Estado actual: Se puede observar la sincronización neural con la envolvente de estímulos complejos a nivel subcortical (salida del IC).</w:t>
      </w:r>
    </w:p>
    <w:p w:rsidR="00000000" w:rsidDel="00000000" w:rsidP="00000000" w:rsidRDefault="00000000" w:rsidRPr="00000000" w14:paraId="0000005F">
      <w:pPr>
        <w:spacing w:after="240" w:lineRule="auto"/>
        <w:rPr>
          <w:color w:val="3b3b3b"/>
          <w:sz w:val="21"/>
          <w:szCs w:val="21"/>
        </w:rPr>
      </w:pPr>
      <w:r w:rsidDel="00000000" w:rsidR="00000000" w:rsidRPr="00000000">
        <w:rPr>
          <w:color w:val="3b3b3b"/>
          <w:sz w:val="21"/>
          <w:szCs w:val="21"/>
          <w:rtl w:val="0"/>
        </w:rPr>
        <w:t xml:space="preserve">Extensión necesaria: Implementar métricas de seguimiento temporal del habla post-IC, como análisis TRF (Temporal Response Function) o correlación cruzada envolvente-respuesta neural, que requieren un modelo cortical simplificado.</w:t>
      </w:r>
    </w:p>
    <w:p w:rsidR="00000000" w:rsidDel="00000000" w:rsidP="00000000" w:rsidRDefault="00000000" w:rsidRPr="00000000" w14:paraId="0000006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pBdr>
          <w:bottom w:color="auto" w:space="5" w:sz="0" w:val="none"/>
        </w:pBdr>
        <w:spacing w:after="240" w:line="300" w:lineRule="auto"/>
        <w:ind w:left="720" w:hanging="360"/>
        <w:rPr>
          <w:b w:val="1"/>
          <w:bCs w:val="1"/>
          <w:color w:val="3b3b3b"/>
          <w:sz w:val="34"/>
          <w:szCs w:val="34"/>
        </w:rPr>
      </w:pPr>
      <w:bookmarkStart w:colFirst="0" w:colLast="0" w:name="_fr0aycj01oha" w:id="17"/>
      <w:bookmarkEnd w:id="17"/>
      <w:r w:rsidDel="00000000" w:rsidR="00000000" w:rsidRPr="00000000">
        <w:rPr>
          <w:rFonts w:ascii="Arial Unicode MS" w:cs="Arial Unicode MS" w:eastAsia="Arial Unicode MS" w:hAnsi="Arial Unicode MS"/>
          <w:b w:val="1"/>
          <w:bCs w:val="1"/>
          <w:color w:val="3b3b3b"/>
          <w:sz w:val="34"/>
          <w:szCs w:val="34"/>
          <w:rtl w:val="0"/>
        </w:rPr>
        <w:t xml:space="preserve">❌ NO FACTIBLES ACTUALMENTE (posible mejora futura con extensiones)</w:t>
      </w:r>
    </w:p>
    <w:p w:rsidR="00000000" w:rsidDel="00000000" w:rsidP="00000000" w:rsidRDefault="00000000" w:rsidRPr="00000000" w14:paraId="00000062">
      <w:pPr>
        <w:spacing w:after="240" w:lineRule="auto"/>
        <w:rPr>
          <w:color w:val="3b3b3b"/>
          <w:sz w:val="21"/>
          <w:szCs w:val="21"/>
        </w:rPr>
      </w:pPr>
      <w:r w:rsidDel="00000000" w:rsidR="00000000" w:rsidRPr="00000000">
        <w:rPr>
          <w:color w:val="3b3b3b"/>
          <w:sz w:val="21"/>
          <w:szCs w:val="21"/>
          <w:rtl w:val="0"/>
        </w:rPr>
        <w:t xml:space="preserve">Estas funcionalidades están fuera del alcance del modelo Verhulst 2018 actual. Su implementación requiere el desarrollo de módulos enteramente nuevos.</w:t>
      </w:r>
    </w:p>
    <w:p w:rsidR="00000000" w:rsidDel="00000000" w:rsidP="00000000" w:rsidRDefault="00000000" w:rsidRPr="00000000" w14:paraId="00000063">
      <w:pPr>
        <w:pStyle w:val="Heading3"/>
        <w:keepNext w:val="0"/>
        <w:keepLines w:val="0"/>
        <w:spacing w:after="240" w:before="360" w:line="300" w:lineRule="auto"/>
        <w:ind w:left="720" w:hanging="360"/>
        <w:rPr>
          <w:b w:val="1"/>
          <w:bCs w:val="1"/>
          <w:color w:val="3b3b3b"/>
          <w:sz w:val="33"/>
          <w:szCs w:val="33"/>
        </w:rPr>
      </w:pPr>
      <w:bookmarkStart w:colFirst="0" w:colLast="0" w:name="_o4lbxxpoc8hy" w:id="18"/>
      <w:bookmarkEnd w:id="18"/>
      <w:r w:rsidDel="00000000" w:rsidR="00000000" w:rsidRPr="00000000">
        <w:rPr>
          <w:b w:val="1"/>
          <w:bCs w:val="1"/>
          <w:color w:val="3b3b3b"/>
          <w:sz w:val="33"/>
          <w:szCs w:val="33"/>
          <w:rtl w:val="0"/>
        </w:rPr>
        <w:t xml:space="preserve">6. Optimización y evaluación de Audífonos e Implantes Cocleares</w:t>
      </w:r>
    </w:p>
    <w:p w:rsidR="00000000" w:rsidDel="00000000" w:rsidP="00000000" w:rsidRDefault="00000000" w:rsidRPr="00000000" w14:paraId="00000064">
      <w:pPr>
        <w:spacing w:after="240" w:lineRule="auto"/>
        <w:rPr>
          <w:color w:val="3b3b3b"/>
          <w:sz w:val="21"/>
          <w:szCs w:val="21"/>
        </w:rPr>
      </w:pPr>
      <w:r w:rsidDel="00000000" w:rsidR="00000000" w:rsidRPr="00000000">
        <w:rPr>
          <w:color w:val="3b3b3b"/>
          <w:sz w:val="21"/>
          <w:szCs w:val="21"/>
          <w:rtl w:val="0"/>
        </w:rPr>
        <w:t xml:space="preserve">En simple: Simular los efectos de dispositivos de corrección auditiva sobre un oído dañado.</w:t>
      </w:r>
    </w:p>
    <w:p w:rsidR="00000000" w:rsidDel="00000000" w:rsidP="00000000" w:rsidRDefault="00000000" w:rsidRPr="00000000" w14:paraId="00000065">
      <w:pPr>
        <w:spacing w:after="240" w:lineRule="auto"/>
        <w:rPr>
          <w:color w:val="3b3b3b"/>
          <w:sz w:val="21"/>
          <w:szCs w:val="21"/>
        </w:rPr>
      </w:pPr>
      <w:r w:rsidDel="00000000" w:rsidR="00000000" w:rsidRPr="00000000">
        <w:rPr>
          <w:color w:val="3b3b3b"/>
          <w:sz w:val="21"/>
          <w:szCs w:val="21"/>
          <w:rtl w:val="0"/>
        </w:rPr>
        <w:t xml:space="preserve">Caso de uso: Antes de lanzar un nuevo implante coclear al mercado, los ingenieros biomédicos y audiólogos utilizan el modelo para predecir si una nueva estrategia de estimulación eléctrica ayudará al paciente a distinguir mejor las consonantes en medio del ruido de un restaurante.</w:t>
      </w:r>
    </w:p>
    <w:p w:rsidR="00000000" w:rsidDel="00000000" w:rsidP="00000000" w:rsidRDefault="00000000" w:rsidRPr="00000000" w14:paraId="00000066">
      <w:pPr>
        <w:spacing w:after="240" w:lineRule="auto"/>
        <w:rPr>
          <w:color w:val="3b3b3b"/>
          <w:sz w:val="21"/>
          <w:szCs w:val="21"/>
        </w:rPr>
      </w:pPr>
      <w:r w:rsidDel="00000000" w:rsidR="00000000" w:rsidRPr="00000000">
        <w:rPr>
          <w:color w:val="3b3b3b"/>
          <w:sz w:val="21"/>
          <w:szCs w:val="21"/>
          <w:rtl w:val="0"/>
        </w:rPr>
        <w:t xml:space="preserve">Por qué no es factible: No existe ningún módulo de estimulación eléctrica (implante coclear) ni de procesamiento de señal de audífono en el código. El modelo simula la fisiología natural del oído; no acepta electrodos virtuales ni estrategias de codificación como CIS, ACE, etc.</w:t>
      </w:r>
    </w:p>
    <w:p w:rsidR="00000000" w:rsidDel="00000000" w:rsidP="00000000" w:rsidRDefault="00000000" w:rsidRPr="00000000" w14:paraId="00000067">
      <w:pPr>
        <w:spacing w:after="240" w:lineRule="auto"/>
        <w:rPr>
          <w:color w:val="3b3b3b"/>
          <w:sz w:val="21"/>
          <w:szCs w:val="21"/>
        </w:rPr>
      </w:pPr>
      <w:r w:rsidDel="00000000" w:rsidR="00000000" w:rsidRPr="00000000">
        <w:rPr>
          <w:color w:val="3b3b3b"/>
          <w:sz w:val="21"/>
          <w:szCs w:val="21"/>
          <w:rtl w:val="0"/>
        </w:rPr>
        <w:t xml:space="preserve">Extensiones necesarias:</w:t>
      </w:r>
    </w:p>
    <w:p w:rsidR="00000000" w:rsidDel="00000000" w:rsidP="00000000" w:rsidRDefault="00000000" w:rsidRPr="00000000" w14:paraId="00000068">
      <w:pPr>
        <w:numPr>
          <w:ilvl w:val="0"/>
          <w:numId w:val="31"/>
        </w:numPr>
        <w:spacing w:after="0" w:afterAutospacing="0" w:lineRule="auto"/>
        <w:ind w:left="720" w:hanging="360"/>
      </w:pPr>
      <w:r w:rsidDel="00000000" w:rsidR="00000000" w:rsidRPr="00000000">
        <w:rPr>
          <w:color w:val="3b3b3b"/>
          <w:sz w:val="21"/>
          <w:szCs w:val="21"/>
          <w:rtl w:val="0"/>
        </w:rPr>
        <w:t xml:space="preserve">Módulo de estimulación eléctrica coclear (electrodos virtuales, corriente pulsátil, distribución de campo eléctrico).</w:t>
      </w:r>
    </w:p>
    <w:p w:rsidR="00000000" w:rsidDel="00000000" w:rsidP="00000000" w:rsidRDefault="00000000" w:rsidRPr="00000000" w14:paraId="00000069">
      <w:pPr>
        <w:numPr>
          <w:ilvl w:val="0"/>
          <w:numId w:val="31"/>
        </w:numPr>
        <w:spacing w:after="0" w:afterAutospacing="0" w:lineRule="auto"/>
        <w:ind w:left="720" w:hanging="360"/>
      </w:pPr>
      <w:r w:rsidDel="00000000" w:rsidR="00000000" w:rsidRPr="00000000">
        <w:rPr>
          <w:color w:val="3b3b3b"/>
          <w:sz w:val="21"/>
          <w:szCs w:val="21"/>
          <w:rtl w:val="0"/>
        </w:rPr>
        <w:t xml:space="preserve">Implementación de estrategias de codificación (CIS, ACE, FSP) que conviertan audio en patrones de pulsos eléctricos.</w:t>
      </w:r>
    </w:p>
    <w:p w:rsidR="00000000" w:rsidDel="00000000" w:rsidP="00000000" w:rsidRDefault="00000000" w:rsidRPr="00000000" w14:paraId="0000006A">
      <w:pPr>
        <w:numPr>
          <w:ilvl w:val="0"/>
          <w:numId w:val="31"/>
        </w:numPr>
        <w:spacing w:after="140" w:lineRule="auto"/>
        <w:ind w:left="720" w:hanging="360"/>
      </w:pPr>
      <w:r w:rsidDel="00000000" w:rsidR="00000000" w:rsidRPr="00000000">
        <w:rPr>
          <w:color w:val="3b3b3b"/>
          <w:sz w:val="21"/>
          <w:szCs w:val="21"/>
          <w:rtl w:val="0"/>
        </w:rPr>
        <w:t xml:space="preserve">Módulo de procesamiento de señal de audífono (compresión WDRC, reducción de ruido, prescripción de ganancia).</w:t>
      </w:r>
    </w:p>
    <w:p w:rsidR="00000000" w:rsidDel="00000000" w:rsidP="00000000" w:rsidRDefault="00000000" w:rsidRPr="00000000" w14:paraId="0000006B">
      <w:pPr>
        <w:pStyle w:val="Heading3"/>
        <w:keepNext w:val="0"/>
        <w:keepLines w:val="0"/>
        <w:spacing w:after="240" w:before="360" w:line="300" w:lineRule="auto"/>
        <w:ind w:left="720" w:hanging="360"/>
        <w:rPr>
          <w:b w:val="1"/>
          <w:bCs w:val="1"/>
          <w:color w:val="3b3b3b"/>
          <w:sz w:val="33"/>
          <w:szCs w:val="33"/>
        </w:rPr>
      </w:pPr>
      <w:bookmarkStart w:colFirst="0" w:colLast="0" w:name="_dv80neehhgz3" w:id="19"/>
      <w:bookmarkEnd w:id="19"/>
      <w:r w:rsidDel="00000000" w:rsidR="00000000" w:rsidRPr="00000000">
        <w:rPr>
          <w:b w:val="1"/>
          <w:bCs w:val="1"/>
          <w:color w:val="3b3b3b"/>
          <w:sz w:val="33"/>
          <w:szCs w:val="33"/>
          <w:rtl w:val="0"/>
        </w:rPr>
        <w:t xml:space="preserve">7. Audiología de Precisión y Ajuste Personalizado</w:t>
      </w:r>
    </w:p>
    <w:p w:rsidR="00000000" w:rsidDel="00000000" w:rsidP="00000000" w:rsidRDefault="00000000" w:rsidRPr="00000000" w14:paraId="0000006C">
      <w:pPr>
        <w:spacing w:after="240" w:lineRule="auto"/>
        <w:rPr>
          <w:color w:val="3b3b3b"/>
          <w:sz w:val="21"/>
          <w:szCs w:val="21"/>
        </w:rPr>
      </w:pPr>
      <w:r w:rsidDel="00000000" w:rsidR="00000000" w:rsidRPr="00000000">
        <w:rPr>
          <w:color w:val="3b3b3b"/>
          <w:sz w:val="21"/>
          <w:szCs w:val="21"/>
          <w:rtl w:val="0"/>
        </w:rPr>
        <w:t xml:space="preserve">En simple: Ajustar tratamientos médicos y parámetros de dispositivos "a medida" usando una réplica digital del oído del paciente.</w:t>
      </w:r>
    </w:p>
    <w:p w:rsidR="00000000" w:rsidDel="00000000" w:rsidP="00000000" w:rsidRDefault="00000000" w:rsidRPr="00000000" w14:paraId="0000006D">
      <w:pPr>
        <w:spacing w:after="240" w:lineRule="auto"/>
        <w:rPr>
          <w:color w:val="3b3b3b"/>
          <w:sz w:val="21"/>
          <w:szCs w:val="21"/>
        </w:rPr>
      </w:pPr>
      <w:r w:rsidDel="00000000" w:rsidR="00000000" w:rsidRPr="00000000">
        <w:rPr>
          <w:color w:val="3b3b3b"/>
          <w:sz w:val="21"/>
          <w:szCs w:val="21"/>
          <w:rtl w:val="0"/>
        </w:rPr>
        <w:t xml:space="preserve">Caso de uso: Un paciente con implante coclear asiste a la clínica; la fonoaudióloga carga los detalles del daño anatómico del paciente en el modelo computacional para "ensayar" docenas de configuraciones eléctricas de sus audífonos en un entorno virtual, reduciendo enormemente la cantidad de visitas de calibración del paciente.</w:t>
      </w:r>
    </w:p>
    <w:p w:rsidR="00000000" w:rsidDel="00000000" w:rsidP="00000000" w:rsidRDefault="00000000" w:rsidRPr="00000000" w14:paraId="0000006E">
      <w:pPr>
        <w:spacing w:after="240" w:lineRule="auto"/>
        <w:rPr>
          <w:color w:val="3b3b3b"/>
          <w:sz w:val="21"/>
          <w:szCs w:val="21"/>
        </w:rPr>
      </w:pPr>
      <w:r w:rsidDel="00000000" w:rsidR="00000000" w:rsidRPr="00000000">
        <w:rPr>
          <w:color w:val="3b3b3b"/>
          <w:sz w:val="21"/>
          <w:szCs w:val="21"/>
          <w:rtl w:val="0"/>
        </w:rPr>
        <w:t xml:space="preserve">Por qué no es factible: Si bien la creación de una "réplica digital del oído" SÍ es factible (mediante </w:t>
      </w:r>
      <w:r w:rsidDel="00000000" w:rsidR="00000000" w:rsidRPr="00000000">
        <w:rPr>
          <w:rFonts w:ascii="Courier New" w:cs="Courier New" w:eastAsia="Courier New" w:hAnsi="Courier New"/>
          <w:color w:val="3b3b3b"/>
          <w:sz w:val="21"/>
          <w:szCs w:val="21"/>
          <w:rtl w:val="0"/>
        </w:rPr>
        <w:t xml:space="preserve">OHC_ind</w:t>
      </w:r>
      <w:r w:rsidDel="00000000" w:rsidR="00000000" w:rsidRPr="00000000">
        <w:rPr>
          <w:color w:val="3b3b3b"/>
          <w:sz w:val="21"/>
          <w:szCs w:val="21"/>
          <w:rtl w:val="0"/>
        </w:rPr>
        <w:t xml:space="preserve"> + manipulación de fibras AN), la parte de ajustar configuraciones de dispositivos no lo es porque no hay modelo de audífono ni implante.</w:t>
      </w:r>
    </w:p>
    <w:p w:rsidR="00000000" w:rsidDel="00000000" w:rsidP="00000000" w:rsidRDefault="00000000" w:rsidRPr="00000000" w14:paraId="0000006F">
      <w:pPr>
        <w:spacing w:after="240" w:lineRule="auto"/>
        <w:rPr>
          <w:color w:val="3b3b3b"/>
          <w:sz w:val="21"/>
          <w:szCs w:val="21"/>
        </w:rPr>
      </w:pPr>
      <w:r w:rsidDel="00000000" w:rsidR="00000000" w:rsidRPr="00000000">
        <w:rPr>
          <w:color w:val="3b3b3b"/>
          <w:sz w:val="21"/>
          <w:szCs w:val="21"/>
          <w:rtl w:val="0"/>
        </w:rPr>
        <w:t xml:space="preserve">Extensiones necesarias:</w:t>
      </w:r>
    </w:p>
    <w:p w:rsidR="00000000" w:rsidDel="00000000" w:rsidP="00000000" w:rsidRDefault="00000000" w:rsidRPr="00000000" w14:paraId="00000070">
      <w:pPr>
        <w:numPr>
          <w:ilvl w:val="0"/>
          <w:numId w:val="38"/>
        </w:numPr>
        <w:spacing w:after="0" w:afterAutospacing="0" w:lineRule="auto"/>
        <w:ind w:left="720" w:hanging="360"/>
      </w:pPr>
      <w:r w:rsidDel="00000000" w:rsidR="00000000" w:rsidRPr="00000000">
        <w:rPr>
          <w:color w:val="3b3b3b"/>
          <w:sz w:val="21"/>
          <w:szCs w:val="21"/>
          <w:rtl w:val="0"/>
        </w:rPr>
        <w:t xml:space="preserve">Los mismos módulos de dispositivos mencionados en la funcionalidad #6.</w:t>
      </w:r>
    </w:p>
    <w:p w:rsidR="00000000" w:rsidDel="00000000" w:rsidP="00000000" w:rsidRDefault="00000000" w:rsidRPr="00000000" w14:paraId="00000071">
      <w:pPr>
        <w:numPr>
          <w:ilvl w:val="0"/>
          <w:numId w:val="38"/>
        </w:numPr>
        <w:spacing w:after="0" w:afterAutospacing="0" w:lineRule="auto"/>
        <w:ind w:left="720" w:hanging="360"/>
      </w:pPr>
      <w:r w:rsidDel="00000000" w:rsidR="00000000" w:rsidRPr="00000000">
        <w:rPr>
          <w:color w:val="3b3b3b"/>
          <w:sz w:val="21"/>
          <w:szCs w:val="21"/>
          <w:rtl w:val="0"/>
        </w:rPr>
        <w:t xml:space="preserve">Interfaz de ajuste paramétrico de dispositivos con retroalimentación visual inmediata.</w:t>
      </w:r>
    </w:p>
    <w:p w:rsidR="00000000" w:rsidDel="00000000" w:rsidP="00000000" w:rsidRDefault="00000000" w:rsidRPr="00000000" w14:paraId="00000072">
      <w:pPr>
        <w:numPr>
          <w:ilvl w:val="0"/>
          <w:numId w:val="38"/>
        </w:numPr>
        <w:spacing w:after="140" w:lineRule="auto"/>
        <w:ind w:left="720" w:hanging="360"/>
      </w:pPr>
      <w:r w:rsidDel="00000000" w:rsidR="00000000" w:rsidRPr="00000000">
        <w:rPr>
          <w:color w:val="3b3b3b"/>
          <w:sz w:val="21"/>
          <w:szCs w:val="21"/>
          <w:rtl w:val="0"/>
        </w:rPr>
        <w:t xml:space="preserve">Base de datos de perfiles de pacientes con historial de ajustes.</w:t>
      </w:r>
    </w:p>
    <w:p w:rsidR="00000000" w:rsidDel="00000000" w:rsidP="00000000" w:rsidRDefault="00000000" w:rsidRPr="00000000" w14:paraId="00000073">
      <w:pPr>
        <w:spacing w:after="240" w:lineRule="auto"/>
        <w:rPr>
          <w:color w:val="3b3b3b"/>
          <w:sz w:val="21"/>
          <w:szCs w:val="21"/>
        </w:rPr>
      </w:pPr>
      <w:r w:rsidDel="00000000" w:rsidR="00000000" w:rsidRPr="00000000">
        <w:rPr>
          <w:rFonts w:ascii="Arial Unicode MS" w:cs="Arial Unicode MS" w:eastAsia="Arial Unicode MS" w:hAnsi="Arial Unicode MS"/>
          <w:color w:val="3b3b3b"/>
          <w:sz w:val="21"/>
          <w:szCs w:val="21"/>
          <w:rtl w:val="0"/>
        </w:rPr>
        <w:t xml:space="preserve">Nota: La parte de "gemelo digital del oído" ya existe (OHC_ind convierte audiograma → perfil coclear).</w:t>
      </w:r>
    </w:p>
    <w:p w:rsidR="00000000" w:rsidDel="00000000" w:rsidP="00000000" w:rsidRDefault="00000000" w:rsidRPr="00000000" w14:paraId="00000074">
      <w:pPr>
        <w:pStyle w:val="Heading3"/>
        <w:keepNext w:val="0"/>
        <w:keepLines w:val="0"/>
        <w:spacing w:after="240" w:before="360" w:line="300" w:lineRule="auto"/>
        <w:ind w:left="720" w:hanging="360"/>
        <w:rPr>
          <w:b w:val="1"/>
          <w:bCs w:val="1"/>
          <w:color w:val="3b3b3b"/>
          <w:sz w:val="33"/>
          <w:szCs w:val="33"/>
        </w:rPr>
      </w:pPr>
      <w:bookmarkStart w:colFirst="0" w:colLast="0" w:name="_k79uywlif5nk" w:id="20"/>
      <w:bookmarkEnd w:id="20"/>
      <w:r w:rsidDel="00000000" w:rsidR="00000000" w:rsidRPr="00000000">
        <w:rPr>
          <w:b w:val="1"/>
          <w:bCs w:val="1"/>
          <w:color w:val="3b3b3b"/>
          <w:sz w:val="33"/>
          <w:szCs w:val="33"/>
          <w:rtl w:val="0"/>
        </w:rPr>
        <w:t xml:space="preserve">11. Origen y Modelado del Tinnitus (Zumbido)</w:t>
      </w:r>
    </w:p>
    <w:p w:rsidR="00000000" w:rsidDel="00000000" w:rsidP="00000000" w:rsidRDefault="00000000" w:rsidRPr="00000000" w14:paraId="00000075">
      <w:pPr>
        <w:spacing w:after="240" w:lineRule="auto"/>
        <w:rPr>
          <w:color w:val="3b3b3b"/>
          <w:sz w:val="21"/>
          <w:szCs w:val="21"/>
        </w:rPr>
      </w:pPr>
      <w:r w:rsidDel="00000000" w:rsidR="00000000" w:rsidRPr="00000000">
        <w:rPr>
          <w:color w:val="3b3b3b"/>
          <w:sz w:val="21"/>
          <w:szCs w:val="21"/>
          <w:rtl w:val="0"/>
        </w:rPr>
        <w:t xml:space="preserve">En simple: Descubrir qué niveles exactos de daño en las células del oído provocan que el nervio comience a enviar "señales fantasma" al cerebro cuando hay silencio absoluto.</w:t>
      </w:r>
    </w:p>
    <w:p w:rsidR="00000000" w:rsidDel="00000000" w:rsidP="00000000" w:rsidRDefault="00000000" w:rsidRPr="00000000" w14:paraId="00000076">
      <w:pPr>
        <w:spacing w:after="240" w:lineRule="auto"/>
        <w:rPr>
          <w:color w:val="3b3b3b"/>
          <w:sz w:val="21"/>
          <w:szCs w:val="21"/>
        </w:rPr>
      </w:pPr>
      <w:r w:rsidDel="00000000" w:rsidR="00000000" w:rsidRPr="00000000">
        <w:rPr>
          <w:color w:val="3b3b3b"/>
          <w:sz w:val="21"/>
          <w:szCs w:val="21"/>
          <w:rtl w:val="0"/>
        </w:rPr>
        <w:t xml:space="preserve">Caso de uso: Modificar los parámetros de daño celular en el simulador hasta que el nervio auditivo comience a tener un "disparo espontáneo" alterado. Esto aporta datos vitales para entender cómo se desencadena biológicamente el tinnitus y cómo probar terapias sonoras para cancelarlo.</w:t>
      </w:r>
    </w:p>
    <w:p w:rsidR="00000000" w:rsidDel="00000000" w:rsidP="00000000" w:rsidRDefault="00000000" w:rsidRPr="00000000" w14:paraId="00000077">
      <w:pPr>
        <w:spacing w:after="240" w:lineRule="auto"/>
        <w:rPr>
          <w:color w:val="3b3b3b"/>
          <w:sz w:val="21"/>
          <w:szCs w:val="21"/>
        </w:rPr>
      </w:pPr>
      <w:r w:rsidDel="00000000" w:rsidR="00000000" w:rsidRPr="00000000">
        <w:rPr>
          <w:color w:val="3b3b3b"/>
          <w:sz w:val="21"/>
          <w:szCs w:val="21"/>
          <w:rtl w:val="0"/>
        </w:rPr>
        <w:t xml:space="preserve">Por qué no es factible: El tinnitus se origina por actividad espontánea anormal del nervio auditivo y ganancia central adaptativa. El modelo de Verhulst 2018 calcula la respuesta evocada (ante un estímulo); no modela la actividad espontánea del nervio ni la plasticidad de ganancia central.</w:t>
      </w:r>
    </w:p>
    <w:p w:rsidR="00000000" w:rsidDel="00000000" w:rsidP="00000000" w:rsidRDefault="00000000" w:rsidRPr="00000000" w14:paraId="00000078">
      <w:pPr>
        <w:spacing w:after="240" w:lineRule="auto"/>
        <w:rPr>
          <w:color w:val="3b3b3b"/>
          <w:sz w:val="21"/>
          <w:szCs w:val="21"/>
        </w:rPr>
      </w:pPr>
      <w:r w:rsidDel="00000000" w:rsidR="00000000" w:rsidRPr="00000000">
        <w:rPr>
          <w:color w:val="3b3b3b"/>
          <w:sz w:val="21"/>
          <w:szCs w:val="21"/>
          <w:rtl w:val="0"/>
        </w:rPr>
        <w:t xml:space="preserve">Extensiones necesarias:</w:t>
      </w:r>
    </w:p>
    <w:p w:rsidR="00000000" w:rsidDel="00000000" w:rsidP="00000000" w:rsidRDefault="00000000" w:rsidRPr="00000000" w14:paraId="00000079">
      <w:pPr>
        <w:numPr>
          <w:ilvl w:val="0"/>
          <w:numId w:val="39"/>
        </w:numPr>
        <w:spacing w:after="0" w:afterAutospacing="0" w:lineRule="auto"/>
        <w:ind w:left="720" w:hanging="360"/>
      </w:pPr>
      <w:r w:rsidDel="00000000" w:rsidR="00000000" w:rsidRPr="00000000">
        <w:rPr>
          <w:color w:val="3b3b3b"/>
          <w:sz w:val="21"/>
          <w:szCs w:val="21"/>
          <w:rtl w:val="0"/>
        </w:rPr>
        <w:t xml:space="preserve">Modelo de actividad espontánea del nervio auditivo (tasa de disparo en reposo, distribución de intervalos inter-spike).</w:t>
      </w:r>
    </w:p>
    <w:p w:rsidR="00000000" w:rsidDel="00000000" w:rsidP="00000000" w:rsidRDefault="00000000" w:rsidRPr="00000000" w14:paraId="0000007A">
      <w:pPr>
        <w:numPr>
          <w:ilvl w:val="0"/>
          <w:numId w:val="39"/>
        </w:numPr>
        <w:spacing w:after="0" w:afterAutospacing="0" w:lineRule="auto"/>
        <w:ind w:left="720" w:hanging="360"/>
      </w:pPr>
      <w:r w:rsidDel="00000000" w:rsidR="00000000" w:rsidRPr="00000000">
        <w:rPr>
          <w:color w:val="3b3b3b"/>
          <w:sz w:val="21"/>
          <w:szCs w:val="21"/>
          <w:rtl w:val="0"/>
        </w:rPr>
        <w:t xml:space="preserve">Modelo de ganancia central adaptativa (homeostasis sináptica que aumenta la ganancia cuando disminuye la entrada periférica).</w:t>
      </w:r>
    </w:p>
    <w:p w:rsidR="00000000" w:rsidDel="00000000" w:rsidP="00000000" w:rsidRDefault="00000000" w:rsidRPr="00000000" w14:paraId="0000007B">
      <w:pPr>
        <w:numPr>
          <w:ilvl w:val="0"/>
          <w:numId w:val="39"/>
        </w:numPr>
        <w:spacing w:after="140" w:lineRule="auto"/>
        <w:ind w:left="720" w:hanging="360"/>
      </w:pPr>
      <w:r w:rsidDel="00000000" w:rsidR="00000000" w:rsidRPr="00000000">
        <w:rPr>
          <w:color w:val="3b3b3b"/>
          <w:sz w:val="21"/>
          <w:szCs w:val="21"/>
          <w:rtl w:val="0"/>
        </w:rPr>
        <w:t xml:space="preserve">Simulación de la percepción en ausencia de estímulo (condición de silencio).</w:t>
      </w:r>
    </w:p>
    <w:p w:rsidR="00000000" w:rsidDel="00000000" w:rsidP="00000000" w:rsidRDefault="00000000" w:rsidRPr="00000000" w14:paraId="0000007C">
      <w:pPr>
        <w:pStyle w:val="Heading3"/>
        <w:keepNext w:val="0"/>
        <w:keepLines w:val="0"/>
        <w:spacing w:after="240" w:before="360" w:line="300" w:lineRule="auto"/>
        <w:ind w:left="720" w:hanging="360"/>
        <w:rPr>
          <w:b w:val="1"/>
          <w:bCs w:val="1"/>
          <w:color w:val="3b3b3b"/>
          <w:sz w:val="33"/>
          <w:szCs w:val="33"/>
        </w:rPr>
      </w:pPr>
      <w:bookmarkStart w:colFirst="0" w:colLast="0" w:name="_3onekp8viq1p" w:id="21"/>
      <w:bookmarkEnd w:id="21"/>
      <w:r w:rsidDel="00000000" w:rsidR="00000000" w:rsidRPr="00000000">
        <w:rPr>
          <w:b w:val="1"/>
          <w:bCs w:val="1"/>
          <w:color w:val="3b3b3b"/>
          <w:sz w:val="33"/>
          <w:szCs w:val="33"/>
          <w:rtl w:val="0"/>
        </w:rPr>
        <w:t xml:space="preserve">13. Latencia Binaural (Equilibrio y Localización de Sonido)</w:t>
      </w:r>
    </w:p>
    <w:p w:rsidR="00000000" w:rsidDel="00000000" w:rsidP="00000000" w:rsidRDefault="00000000" w:rsidRPr="00000000" w14:paraId="0000007D">
      <w:pPr>
        <w:spacing w:after="240" w:lineRule="auto"/>
        <w:rPr>
          <w:color w:val="3b3b3b"/>
          <w:sz w:val="21"/>
          <w:szCs w:val="21"/>
        </w:rPr>
      </w:pPr>
      <w:r w:rsidDel="00000000" w:rsidR="00000000" w:rsidRPr="00000000">
        <w:rPr>
          <w:color w:val="3b3b3b"/>
          <w:sz w:val="21"/>
          <w:szCs w:val="21"/>
          <w:rtl w:val="0"/>
        </w:rPr>
        <w:t xml:space="preserve">En simple: Estudiar el "retraso" de la señal eléctrica cuando una persona tiene un oído sano y el otro dañado, lo cual arruina la capacidad de saber de dónde viene un sonido.</w:t>
      </w:r>
    </w:p>
    <w:p w:rsidR="00000000" w:rsidDel="00000000" w:rsidP="00000000" w:rsidRDefault="00000000" w:rsidRPr="00000000" w14:paraId="0000007E">
      <w:pPr>
        <w:spacing w:after="240" w:lineRule="auto"/>
        <w:rPr>
          <w:color w:val="3b3b3b"/>
          <w:sz w:val="21"/>
          <w:szCs w:val="21"/>
        </w:rPr>
      </w:pPr>
      <w:r w:rsidDel="00000000" w:rsidR="00000000" w:rsidRPr="00000000">
        <w:rPr>
          <w:color w:val="3b3b3b"/>
          <w:sz w:val="21"/>
          <w:szCs w:val="21"/>
          <w:rtl w:val="0"/>
        </w:rPr>
        <w:t xml:space="preserve">Caso de uso: Ejecutar el simulador simultáneamente para un oído izquierdo sano y un derecho dañado. Reproducir un sonido estéreo y medir el retraso en milisegundos con el que cada señal llega al cerebro, usando esos datos para programar mejor los audífonos unilaterales.</w:t>
      </w:r>
    </w:p>
    <w:p w:rsidR="00000000" w:rsidDel="00000000" w:rsidP="00000000" w:rsidRDefault="00000000" w:rsidRPr="00000000" w14:paraId="0000007F">
      <w:pPr>
        <w:spacing w:after="240" w:lineRule="auto"/>
        <w:rPr>
          <w:color w:val="3b3b3b"/>
          <w:sz w:val="21"/>
          <w:szCs w:val="21"/>
        </w:rPr>
      </w:pPr>
      <w:r w:rsidDel="00000000" w:rsidR="00000000" w:rsidRPr="00000000">
        <w:rPr>
          <w:color w:val="3b3b3b"/>
          <w:sz w:val="21"/>
          <w:szCs w:val="21"/>
          <w:rtl w:val="0"/>
        </w:rPr>
        <w:t xml:space="preserve">Por qué no es factible: El modelo es monoaural (un solo oído a la vez). No existe un modelo de interacción binaural (oliva superior, MSO, LSO) en el código.</w:t>
      </w:r>
    </w:p>
    <w:p w:rsidR="00000000" w:rsidDel="00000000" w:rsidP="00000000" w:rsidRDefault="00000000" w:rsidRPr="00000000" w14:paraId="00000080">
      <w:pPr>
        <w:spacing w:after="240" w:lineRule="auto"/>
        <w:rPr>
          <w:color w:val="3b3b3b"/>
          <w:sz w:val="21"/>
          <w:szCs w:val="21"/>
        </w:rPr>
      </w:pPr>
      <w:r w:rsidDel="00000000" w:rsidR="00000000" w:rsidRPr="00000000">
        <w:rPr>
          <w:color w:val="3b3b3b"/>
          <w:sz w:val="21"/>
          <w:szCs w:val="21"/>
          <w:rtl w:val="0"/>
        </w:rPr>
        <w:t xml:space="preserve">Extensiones necesarias:</w:t>
      </w:r>
    </w:p>
    <w:p w:rsidR="00000000" w:rsidDel="00000000" w:rsidP="00000000" w:rsidRDefault="00000000" w:rsidRPr="00000000" w14:paraId="00000081">
      <w:pPr>
        <w:numPr>
          <w:ilvl w:val="0"/>
          <w:numId w:val="42"/>
        </w:numPr>
        <w:spacing w:after="0" w:afterAutospacing="0" w:lineRule="auto"/>
        <w:ind w:left="720" w:hanging="360"/>
      </w:pPr>
      <w:r w:rsidDel="00000000" w:rsidR="00000000" w:rsidRPr="00000000">
        <w:rPr>
          <w:color w:val="3b3b3b"/>
          <w:sz w:val="21"/>
          <w:szCs w:val="21"/>
          <w:rtl w:val="0"/>
        </w:rPr>
        <w:t xml:space="preserve">Módulo de procesamiento binaural (Oliva Superior Medial y Lateral: MSO para ITD, LSO para ILD).</w:t>
      </w:r>
    </w:p>
    <w:p w:rsidR="00000000" w:rsidDel="00000000" w:rsidP="00000000" w:rsidRDefault="00000000" w:rsidRPr="00000000" w14:paraId="00000082">
      <w:pPr>
        <w:numPr>
          <w:ilvl w:val="0"/>
          <w:numId w:val="42"/>
        </w:numPr>
        <w:spacing w:after="0" w:afterAutospacing="0" w:lineRule="auto"/>
        <w:ind w:left="720" w:hanging="360"/>
      </w:pPr>
      <w:r w:rsidDel="00000000" w:rsidR="00000000" w:rsidRPr="00000000">
        <w:rPr>
          <w:color w:val="3b3b3b"/>
          <w:sz w:val="21"/>
          <w:szCs w:val="21"/>
          <w:rtl w:val="0"/>
        </w:rPr>
        <w:t xml:space="preserve">Framework para ejecutar dos instancias del modelo simultáneamente y cruzar las salidas.</w:t>
      </w:r>
    </w:p>
    <w:p w:rsidR="00000000" w:rsidDel="00000000" w:rsidP="00000000" w:rsidRDefault="00000000" w:rsidRPr="00000000" w14:paraId="00000083">
      <w:pPr>
        <w:numPr>
          <w:ilvl w:val="0"/>
          <w:numId w:val="42"/>
        </w:numPr>
        <w:spacing w:after="140" w:lineRule="auto"/>
        <w:ind w:left="720" w:hanging="360"/>
      </w:pPr>
      <w:r w:rsidDel="00000000" w:rsidR="00000000" w:rsidRPr="00000000">
        <w:rPr>
          <w:color w:val="3b3b3b"/>
          <w:sz w:val="21"/>
          <w:szCs w:val="21"/>
          <w:rtl w:val="0"/>
        </w:rPr>
        <w:t xml:space="preserve">Modelo de integración binaural que compare latencias y amplitudes entre ambos oídos.</w:t>
      </w:r>
    </w:p>
    <w:p w:rsidR="00000000" w:rsidDel="00000000" w:rsidP="00000000" w:rsidRDefault="00000000" w:rsidRPr="00000000" w14:paraId="00000084">
      <w:pPr>
        <w:spacing w:after="240" w:lineRule="auto"/>
        <w:rPr>
          <w:color w:val="3b3b3b"/>
          <w:sz w:val="21"/>
          <w:szCs w:val="21"/>
        </w:rPr>
      </w:pPr>
      <w:r w:rsidDel="00000000" w:rsidR="00000000" w:rsidRPr="00000000">
        <w:rPr>
          <w:color w:val="3b3b3b"/>
          <w:sz w:val="21"/>
          <w:szCs w:val="21"/>
          <w:rtl w:val="0"/>
        </w:rPr>
        <w:t xml:space="preserve">Workaround parcial: Se pueden ejecutar dos simulaciones monoaurales independientes y comparar las latencias de W5 manualmente. Esto da una estimación del interaural time difference (ITD), aunque no modela la integración binaural real.</w:t>
      </w:r>
    </w:p>
    <w:p w:rsidR="00000000" w:rsidDel="00000000" w:rsidP="00000000" w:rsidRDefault="00000000" w:rsidRPr="00000000" w14:paraId="0000008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pBdr>
          <w:bottom w:color="auto" w:space="5" w:sz="0" w:val="none"/>
        </w:pBdr>
        <w:spacing w:after="240" w:line="300" w:lineRule="auto"/>
        <w:ind w:left="720" w:hanging="360"/>
        <w:rPr>
          <w:b w:val="1"/>
          <w:bCs w:val="1"/>
          <w:color w:val="3b3b3b"/>
          <w:sz w:val="34"/>
          <w:szCs w:val="34"/>
        </w:rPr>
      </w:pPr>
      <w:bookmarkStart w:colFirst="0" w:colLast="0" w:name="_mbw1kxdqjvf7" w:id="22"/>
      <w:bookmarkEnd w:id="22"/>
      <w:r w:rsidDel="00000000" w:rsidR="00000000" w:rsidRPr="00000000">
        <w:rPr>
          <w:b w:val="1"/>
          <w:bCs w:val="1"/>
          <w:color w:val="3b3b3b"/>
          <w:sz w:val="34"/>
          <w:szCs w:val="34"/>
          <w:rtl w:val="0"/>
        </w:rPr>
        <w:t xml:space="preserve">Categorías Actualizadas</w:t>
      </w:r>
    </w:p>
    <w:p w:rsidR="00000000" w:rsidDel="00000000" w:rsidP="00000000" w:rsidRDefault="00000000" w:rsidRPr="00000000" w14:paraId="00000087">
      <w:pPr>
        <w:pStyle w:val="Heading3"/>
        <w:keepNext w:val="0"/>
        <w:keepLines w:val="0"/>
        <w:spacing w:after="240" w:before="360" w:line="300" w:lineRule="auto"/>
        <w:ind w:left="720" w:hanging="360"/>
        <w:rPr>
          <w:b w:val="1"/>
          <w:bCs w:val="1"/>
          <w:color w:val="3b3b3b"/>
          <w:sz w:val="33"/>
          <w:szCs w:val="33"/>
        </w:rPr>
      </w:pPr>
      <w:bookmarkStart w:colFirst="0" w:colLast="0" w:name="_q99fpfejvn99" w:id="23"/>
      <w:bookmarkEnd w:id="23"/>
      <w:r w:rsidDel="00000000" w:rsidR="00000000" w:rsidRPr="00000000">
        <w:rPr>
          <w:b w:val="1"/>
          <w:bCs w:val="1"/>
          <w:color w:val="3b3b3b"/>
          <w:sz w:val="33"/>
          <w:szCs w:val="33"/>
          <w:rtl w:val="0"/>
        </w:rPr>
        <w:t xml:space="preserve">Implementadas (directamente factibles):</w:t>
      </w:r>
    </w:p>
    <w:p w:rsidR="00000000" w:rsidDel="00000000" w:rsidP="00000000" w:rsidRDefault="00000000" w:rsidRPr="00000000" w14:paraId="00000088">
      <w:pPr>
        <w:spacing w:after="240" w:lineRule="auto"/>
        <w:rPr>
          <w:b w:val="1"/>
          <w:bCs w:val="1"/>
          <w:color w:val="3b3b3b"/>
          <w:sz w:val="21"/>
          <w:szCs w:val="21"/>
        </w:rPr>
      </w:pPr>
      <w:r w:rsidDel="00000000" w:rsidR="00000000" w:rsidRPr="00000000">
        <w:rPr>
          <w:b w:val="1"/>
          <w:bCs w:val="1"/>
          <w:color w:val="3b3b3b"/>
          <w:sz w:val="21"/>
          <w:szCs w:val="21"/>
          <w:rtl w:val="0"/>
        </w:rPr>
        <w:t xml:space="preserve">Investigación mecanicista:</w:t>
      </w:r>
    </w:p>
    <w:p w:rsidR="00000000" w:rsidDel="00000000" w:rsidP="00000000" w:rsidRDefault="00000000" w:rsidRPr="00000000" w14:paraId="00000089">
      <w:pPr>
        <w:numPr>
          <w:ilvl w:val="1"/>
          <w:numId w:val="22"/>
        </w:numPr>
        <w:spacing w:after="0" w:afterAutospacing="0" w:lineRule="auto"/>
        <w:ind w:left="1440" w:hanging="360"/>
      </w:pPr>
      <w:r w:rsidDel="00000000" w:rsidR="00000000" w:rsidRPr="00000000">
        <w:rPr>
          <w:color w:val="3b3b3b"/>
          <w:sz w:val="21"/>
          <w:szCs w:val="21"/>
          <w:rtl w:val="0"/>
        </w:rPr>
        <w:t xml:space="preserve">Estudiar mecanismos fisiológicos</w:t>
      </w:r>
    </w:p>
    <w:p w:rsidR="00000000" w:rsidDel="00000000" w:rsidP="00000000" w:rsidRDefault="00000000" w:rsidRPr="00000000" w14:paraId="0000008A">
      <w:pPr>
        <w:numPr>
          <w:ilvl w:val="1"/>
          <w:numId w:val="22"/>
        </w:numPr>
        <w:spacing w:after="140" w:lineRule="auto"/>
        <w:ind w:left="1440" w:hanging="360"/>
      </w:pPr>
      <w:r w:rsidDel="00000000" w:rsidR="00000000" w:rsidRPr="00000000">
        <w:rPr>
          <w:color w:val="3b3b3b"/>
          <w:sz w:val="21"/>
          <w:szCs w:val="21"/>
          <w:rtl w:val="0"/>
        </w:rPr>
        <w:t xml:space="preserve">Validar modelos animales o humanos</w:t>
      </w:r>
    </w:p>
    <w:p w:rsidR="00000000" w:rsidDel="00000000" w:rsidP="00000000" w:rsidRDefault="00000000" w:rsidRPr="00000000" w14:paraId="0000008B">
      <w:pPr>
        <w:spacing w:after="240" w:lineRule="auto"/>
        <w:rPr>
          <w:b w:val="1"/>
          <w:bCs w:val="1"/>
          <w:color w:val="3b3b3b"/>
          <w:sz w:val="21"/>
          <w:szCs w:val="21"/>
        </w:rPr>
      </w:pPr>
      <w:r w:rsidDel="00000000" w:rsidR="00000000" w:rsidRPr="00000000">
        <w:rPr>
          <w:b w:val="1"/>
          <w:bCs w:val="1"/>
          <w:color w:val="3b3b3b"/>
          <w:sz w:val="21"/>
          <w:szCs w:val="21"/>
          <w:rtl w:val="0"/>
        </w:rPr>
        <w:t xml:space="preserve">Simulación y datos:</w:t>
      </w:r>
    </w:p>
    <w:p w:rsidR="00000000" w:rsidDel="00000000" w:rsidP="00000000" w:rsidRDefault="00000000" w:rsidRPr="00000000" w14:paraId="0000008C">
      <w:pPr>
        <w:numPr>
          <w:ilvl w:val="1"/>
          <w:numId w:val="7"/>
        </w:numPr>
        <w:spacing w:after="0" w:afterAutospacing="0" w:lineRule="auto"/>
        <w:ind w:left="1440" w:hanging="360"/>
      </w:pPr>
      <w:r w:rsidDel="00000000" w:rsidR="00000000" w:rsidRPr="00000000">
        <w:rPr>
          <w:color w:val="3b3b3b"/>
          <w:sz w:val="21"/>
          <w:szCs w:val="21"/>
          <w:rtl w:val="0"/>
        </w:rPr>
        <w:t xml:space="preserve">Generar datos sintéticos controlados</w:t>
      </w:r>
    </w:p>
    <w:p w:rsidR="00000000" w:rsidDel="00000000" w:rsidP="00000000" w:rsidRDefault="00000000" w:rsidRPr="00000000" w14:paraId="0000008D">
      <w:pPr>
        <w:numPr>
          <w:ilvl w:val="1"/>
          <w:numId w:val="7"/>
        </w:numPr>
        <w:spacing w:after="140" w:lineRule="auto"/>
        <w:ind w:left="1440" w:hanging="360"/>
      </w:pPr>
      <w:r w:rsidDel="00000000" w:rsidR="00000000" w:rsidRPr="00000000">
        <w:rPr>
          <w:color w:val="3b3b3b"/>
          <w:sz w:val="21"/>
          <w:szCs w:val="21"/>
          <w:rtl w:val="0"/>
        </w:rPr>
        <w:t xml:space="preserve">Entrenamiento de Inteligencia Artificial (Machine Learning)</w:t>
      </w:r>
    </w:p>
    <w:p w:rsidR="00000000" w:rsidDel="00000000" w:rsidP="00000000" w:rsidRDefault="00000000" w:rsidRPr="00000000" w14:paraId="0000008E">
      <w:pPr>
        <w:spacing w:after="240" w:lineRule="auto"/>
        <w:rPr>
          <w:b w:val="1"/>
          <w:bCs w:val="1"/>
          <w:color w:val="3b3b3b"/>
          <w:sz w:val="21"/>
          <w:szCs w:val="21"/>
        </w:rPr>
      </w:pPr>
      <w:r w:rsidDel="00000000" w:rsidR="00000000" w:rsidRPr="00000000">
        <w:rPr>
          <w:b w:val="1"/>
          <w:bCs w:val="1"/>
          <w:color w:val="3b3b3b"/>
          <w:sz w:val="21"/>
          <w:szCs w:val="21"/>
          <w:rtl w:val="0"/>
        </w:rPr>
        <w:t xml:space="preserve">Sordera oculta:</w:t>
      </w:r>
    </w:p>
    <w:p w:rsidR="00000000" w:rsidDel="00000000" w:rsidP="00000000" w:rsidRDefault="00000000" w:rsidRPr="00000000" w14:paraId="0000008F">
      <w:pPr>
        <w:numPr>
          <w:ilvl w:val="1"/>
          <w:numId w:val="18"/>
        </w:numPr>
        <w:spacing w:after="0" w:afterAutospacing="0" w:lineRule="auto"/>
        <w:ind w:left="1440" w:hanging="360"/>
      </w:pPr>
      <w:r w:rsidDel="00000000" w:rsidR="00000000" w:rsidRPr="00000000">
        <w:rPr>
          <w:color w:val="3b3b3b"/>
          <w:sz w:val="21"/>
          <w:szCs w:val="21"/>
          <w:rtl w:val="0"/>
        </w:rPr>
        <w:t xml:space="preserve">Explorar hipótesis sobre pérdidas auditivas "ocultas"</w:t>
      </w:r>
    </w:p>
    <w:p w:rsidR="00000000" w:rsidDel="00000000" w:rsidP="00000000" w:rsidRDefault="00000000" w:rsidRPr="00000000" w14:paraId="00000090">
      <w:pPr>
        <w:numPr>
          <w:ilvl w:val="1"/>
          <w:numId w:val="18"/>
        </w:numPr>
        <w:spacing w:after="140" w:lineRule="auto"/>
        <w:ind w:left="1440" w:hanging="360"/>
      </w:pPr>
      <w:r w:rsidDel="00000000" w:rsidR="00000000" w:rsidRPr="00000000">
        <w:rPr>
          <w:color w:val="3b3b3b"/>
          <w:sz w:val="21"/>
          <w:szCs w:val="21"/>
          <w:rtl w:val="0"/>
        </w:rPr>
        <w:t xml:space="preserve">Sordera Oculta: Edad vs. Trauma Acústico</w:t>
      </w:r>
    </w:p>
    <w:p w:rsidR="00000000" w:rsidDel="00000000" w:rsidP="00000000" w:rsidRDefault="00000000" w:rsidRPr="00000000" w14:paraId="00000091">
      <w:pPr>
        <w:spacing w:after="240" w:lineRule="auto"/>
        <w:rPr>
          <w:b w:val="1"/>
          <w:bCs w:val="1"/>
          <w:color w:val="3b3b3b"/>
          <w:sz w:val="21"/>
          <w:szCs w:val="21"/>
        </w:rPr>
      </w:pPr>
      <w:r w:rsidDel="00000000" w:rsidR="00000000" w:rsidRPr="00000000">
        <w:rPr>
          <w:b w:val="1"/>
          <w:bCs w:val="1"/>
          <w:color w:val="3b3b3b"/>
          <w:sz w:val="21"/>
          <w:szCs w:val="21"/>
          <w:rtl w:val="0"/>
        </w:rPr>
        <w:t xml:space="preserve">Diseño de estímulos:</w:t>
      </w:r>
    </w:p>
    <w:p w:rsidR="00000000" w:rsidDel="00000000" w:rsidP="00000000" w:rsidRDefault="00000000" w:rsidRPr="00000000" w14:paraId="00000092">
      <w:pPr>
        <w:numPr>
          <w:ilvl w:val="1"/>
          <w:numId w:val="11"/>
        </w:numPr>
        <w:spacing w:after="140" w:lineRule="auto"/>
        <w:ind w:left="1440" w:hanging="360"/>
      </w:pPr>
      <w:r w:rsidDel="00000000" w:rsidR="00000000" w:rsidRPr="00000000">
        <w:rPr>
          <w:color w:val="3b3b3b"/>
          <w:sz w:val="21"/>
          <w:szCs w:val="21"/>
          <w:rtl w:val="0"/>
        </w:rPr>
        <w:t xml:space="preserve">Optimizar parámetros de estímulo</w:t>
      </w:r>
    </w:p>
    <w:p w:rsidR="00000000" w:rsidDel="00000000" w:rsidP="00000000" w:rsidRDefault="00000000" w:rsidRPr="00000000" w14:paraId="00000093">
      <w:pPr>
        <w:spacing w:after="240" w:lineRule="auto"/>
        <w:rPr>
          <w:b w:val="1"/>
          <w:bCs w:val="1"/>
          <w:color w:val="3b3b3b"/>
          <w:sz w:val="21"/>
          <w:szCs w:val="21"/>
        </w:rPr>
      </w:pPr>
      <w:r w:rsidDel="00000000" w:rsidR="00000000" w:rsidRPr="00000000">
        <w:rPr>
          <w:b w:val="1"/>
          <w:bCs w:val="1"/>
          <w:color w:val="3b3b3b"/>
          <w:sz w:val="21"/>
          <w:szCs w:val="21"/>
          <w:rtl w:val="0"/>
        </w:rPr>
        <w:t xml:space="preserve">Screening neonatal:</w:t>
      </w:r>
    </w:p>
    <w:p w:rsidR="00000000" w:rsidDel="00000000" w:rsidP="00000000" w:rsidRDefault="00000000" w:rsidRPr="00000000" w14:paraId="00000094">
      <w:pPr>
        <w:numPr>
          <w:ilvl w:val="1"/>
          <w:numId w:val="2"/>
        </w:numPr>
        <w:spacing w:after="140" w:lineRule="auto"/>
        <w:ind w:left="1440" w:hanging="360"/>
      </w:pPr>
      <w:r w:rsidDel="00000000" w:rsidR="00000000" w:rsidRPr="00000000">
        <w:rPr>
          <w:color w:val="3b3b3b"/>
          <w:sz w:val="21"/>
          <w:szCs w:val="21"/>
          <w:rtl w:val="0"/>
        </w:rPr>
        <w:t xml:space="preserve">Investigación en Screening Neonatal (BERA/ABR)</w:t>
      </w:r>
    </w:p>
    <w:p w:rsidR="00000000" w:rsidDel="00000000" w:rsidP="00000000" w:rsidRDefault="00000000" w:rsidRPr="00000000" w14:paraId="00000095">
      <w:pPr>
        <w:pStyle w:val="Heading3"/>
        <w:keepNext w:val="0"/>
        <w:keepLines w:val="0"/>
        <w:spacing w:after="240" w:before="360" w:line="300" w:lineRule="auto"/>
        <w:ind w:left="720" w:hanging="360"/>
        <w:rPr>
          <w:b w:val="1"/>
          <w:bCs w:val="1"/>
          <w:color w:val="3b3b3b"/>
          <w:sz w:val="33"/>
          <w:szCs w:val="33"/>
        </w:rPr>
      </w:pPr>
      <w:bookmarkStart w:colFirst="0" w:colLast="0" w:name="_17jurqhavig4" w:id="24"/>
      <w:bookmarkEnd w:id="24"/>
      <w:r w:rsidDel="00000000" w:rsidR="00000000" w:rsidRPr="00000000">
        <w:rPr>
          <w:b w:val="1"/>
          <w:bCs w:val="1"/>
          <w:color w:val="3b3b3b"/>
          <w:sz w:val="33"/>
          <w:szCs w:val="33"/>
          <w:rtl w:val="0"/>
        </w:rPr>
        <w:t xml:space="preserve">Próximas implementaciones (requieren extensión del modelo):</w:t>
      </w:r>
    </w:p>
    <w:p w:rsidR="00000000" w:rsidDel="00000000" w:rsidP="00000000" w:rsidRDefault="00000000" w:rsidRPr="00000000" w14:paraId="00000096">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color w:val="3b3b3b"/>
          <w:sz w:val="21"/>
          <w:szCs w:val="21"/>
          <w:rtl w:val="0"/>
        </w:rPr>
        <w:t xml:space="preserve">Estudio de Percepción de "Habla en Ruido" → extensión: modelo cortical</w:t>
      </w:r>
    </w:p>
    <w:p w:rsidR="00000000" w:rsidDel="00000000" w:rsidP="00000000" w:rsidRDefault="00000000" w:rsidRPr="00000000" w14:paraId="00000097">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color w:val="3b3b3b"/>
          <w:sz w:val="21"/>
          <w:szCs w:val="21"/>
          <w:rtl w:val="0"/>
        </w:rPr>
        <w:t xml:space="preserve">Beneficio de Audífonos → extensión: módulo de procesamiento de audífono</w:t>
      </w:r>
    </w:p>
    <w:p w:rsidR="00000000" w:rsidDel="00000000" w:rsidP="00000000" w:rsidRDefault="00000000" w:rsidRPr="00000000" w14:paraId="00000098">
      <w:pPr>
        <w:numPr>
          <w:ilvl w:val="1"/>
          <w:numId w:val="4"/>
        </w:numPr>
        <w:spacing w:after="140" w:lineRule="auto"/>
        <w:ind w:left="1440" w:hanging="360"/>
      </w:pPr>
      <w:r w:rsidDel="00000000" w:rsidR="00000000" w:rsidRPr="00000000">
        <w:rPr>
          <w:rFonts w:ascii="Arial Unicode MS" w:cs="Arial Unicode MS" w:eastAsia="Arial Unicode MS" w:hAnsi="Arial Unicode MS"/>
          <w:color w:val="3b3b3b"/>
          <w:sz w:val="21"/>
          <w:szCs w:val="21"/>
          <w:rtl w:val="0"/>
        </w:rPr>
        <w:t xml:space="preserve">Seguimiento del Habla → extensión: métricas TRF post-IC</w:t>
      </w:r>
    </w:p>
    <w:p w:rsidR="00000000" w:rsidDel="00000000" w:rsidP="00000000" w:rsidRDefault="00000000" w:rsidRPr="00000000" w14:paraId="00000099">
      <w:pPr>
        <w:pStyle w:val="Heading3"/>
        <w:keepNext w:val="0"/>
        <w:keepLines w:val="0"/>
        <w:spacing w:after="240" w:before="360" w:line="300" w:lineRule="auto"/>
        <w:ind w:left="720" w:hanging="360"/>
        <w:rPr>
          <w:b w:val="1"/>
          <w:bCs w:val="1"/>
          <w:color w:val="3b3b3b"/>
          <w:sz w:val="33"/>
          <w:szCs w:val="33"/>
        </w:rPr>
      </w:pPr>
      <w:bookmarkStart w:colFirst="0" w:colLast="0" w:name="_h1x3ijckkdd" w:id="25"/>
      <w:bookmarkEnd w:id="25"/>
      <w:r w:rsidDel="00000000" w:rsidR="00000000" w:rsidRPr="00000000">
        <w:rPr>
          <w:b w:val="1"/>
          <w:bCs w:val="1"/>
          <w:color w:val="3b3b3b"/>
          <w:sz w:val="33"/>
          <w:szCs w:val="33"/>
          <w:rtl w:val="0"/>
        </w:rPr>
        <w:t xml:space="preserve">Mejoras futuras (requieren módulos nuevos):</w:t>
      </w:r>
    </w:p>
    <w:p w:rsidR="00000000" w:rsidDel="00000000" w:rsidP="00000000" w:rsidRDefault="00000000" w:rsidRPr="00000000" w14:paraId="0000009A">
      <w:pPr>
        <w:numPr>
          <w:ilvl w:val="1"/>
          <w:numId w:val="24"/>
        </w:numPr>
        <w:spacing w:after="0" w:afterAutospacing="0" w:lineRule="auto"/>
        <w:ind w:left="1440" w:hanging="360"/>
      </w:pPr>
      <w:r w:rsidDel="00000000" w:rsidR="00000000" w:rsidRPr="00000000">
        <w:rPr>
          <w:rFonts w:ascii="Arial Unicode MS" w:cs="Arial Unicode MS" w:eastAsia="Arial Unicode MS" w:hAnsi="Arial Unicode MS"/>
          <w:color w:val="3b3b3b"/>
          <w:sz w:val="21"/>
          <w:szCs w:val="21"/>
          <w:rtl w:val="0"/>
        </w:rPr>
        <w:t xml:space="preserve">Audífonos e Implantes Cocleares → módulo de estimulación eléctrica + procesamiento HA</w:t>
      </w:r>
    </w:p>
    <w:p w:rsidR="00000000" w:rsidDel="00000000" w:rsidP="00000000" w:rsidRDefault="00000000" w:rsidRPr="00000000" w14:paraId="0000009B">
      <w:pPr>
        <w:numPr>
          <w:ilvl w:val="1"/>
          <w:numId w:val="24"/>
        </w:numPr>
        <w:spacing w:after="0" w:afterAutospacing="0" w:lineRule="auto"/>
        <w:ind w:left="1440" w:hanging="360"/>
      </w:pPr>
      <w:r w:rsidDel="00000000" w:rsidR="00000000" w:rsidRPr="00000000">
        <w:rPr>
          <w:rFonts w:ascii="Arial Unicode MS" w:cs="Arial Unicode MS" w:eastAsia="Arial Unicode MS" w:hAnsi="Arial Unicode MS"/>
          <w:color w:val="3b3b3b"/>
          <w:sz w:val="21"/>
          <w:szCs w:val="21"/>
          <w:rtl w:val="0"/>
        </w:rPr>
        <w:t xml:space="preserve">Audiología de Precisión → módulos de dispositivos + interfaz de ajuste</w:t>
      </w:r>
    </w:p>
    <w:p w:rsidR="00000000" w:rsidDel="00000000" w:rsidP="00000000" w:rsidRDefault="00000000" w:rsidRPr="00000000" w14:paraId="0000009C">
      <w:pPr>
        <w:numPr>
          <w:ilvl w:val="1"/>
          <w:numId w:val="24"/>
        </w:numPr>
        <w:spacing w:after="0" w:afterAutospacing="0" w:lineRule="auto"/>
        <w:ind w:left="1440" w:hanging="360"/>
      </w:pPr>
      <w:r w:rsidDel="00000000" w:rsidR="00000000" w:rsidRPr="00000000">
        <w:rPr>
          <w:rFonts w:ascii="Arial Unicode MS" w:cs="Arial Unicode MS" w:eastAsia="Arial Unicode MS" w:hAnsi="Arial Unicode MS"/>
          <w:color w:val="3b3b3b"/>
          <w:sz w:val="21"/>
          <w:szCs w:val="21"/>
          <w:rtl w:val="0"/>
        </w:rPr>
        <w:t xml:space="preserve">Modelado del Tinnitus → modelo de actividad espontánea + ganancia central</w:t>
      </w:r>
    </w:p>
    <w:p w:rsidR="00000000" w:rsidDel="00000000" w:rsidP="00000000" w:rsidRDefault="00000000" w:rsidRPr="00000000" w14:paraId="0000009D">
      <w:pPr>
        <w:numPr>
          <w:ilvl w:val="1"/>
          <w:numId w:val="24"/>
        </w:numPr>
        <w:spacing w:after="140" w:lineRule="auto"/>
        <w:ind w:left="1440" w:hanging="360"/>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color w:val="3b3b3b"/>
          <w:sz w:val="21"/>
          <w:szCs w:val="21"/>
          <w:rtl w:val="0"/>
        </w:rPr>
        <w:t xml:space="preserve">Latencia Binaural → módulo de procesamiento binaural (MSO/LSO)</w:t>
      </w:r>
      <w:r w:rsidDel="00000000" w:rsidR="00000000" w:rsidRPr="00000000">
        <w:rPr>
          <w:rtl w:val="0"/>
        </w:rPr>
      </w:r>
    </w:p>
    <w:p w:rsidR="00000000" w:rsidDel="00000000" w:rsidP="00000000" w:rsidRDefault="00000000" w:rsidRPr="00000000" w14:paraId="000000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type w:val="nextPage"/>
          <w:pgSz w:h="16834" w:w="11909" w:orient="portrait"/>
          <w:pgMar w:bottom="1440" w:top="1440" w:left="1440" w:right="1440" w:header="720" w:footer="720"/>
          <w:pgNumType w:start="1"/>
        </w:sectPr>
      </w:pPr>
      <w:bookmarkStart w:colFirst="0" w:colLast="0" w:name="_mmpti6b9ttou"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Anotaciones reunión</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Revisar las propuestas de investigación en base 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Anotaciones reunión con fono:</w:t>
      </w:r>
    </w:p>
    <w:p w:rsidR="00000000" w:rsidDel="00000000" w:rsidP="00000000" w:rsidRDefault="00000000" w:rsidRPr="00000000" w14:paraId="000000A2">
      <w:pPr>
        <w:numPr>
          <w:ilvl w:val="0"/>
          <w:numId w:val="17"/>
        </w:numPr>
        <w:ind w:left="720" w:hanging="360"/>
      </w:pPr>
      <w:r w:rsidDel="00000000" w:rsidR="00000000" w:rsidRPr="00000000">
        <w:rPr>
          <w:rtl w:val="0"/>
        </w:rPr>
        <w:t xml:space="preserve">La simulación más significativa sería el Funcionamiento del sistema nervioso central vía auditiva, dado que los estudios son caros e invasivos, principalmente en infantes (recién nacidos)</w:t>
      </w:r>
    </w:p>
    <w:p w:rsidR="00000000" w:rsidDel="00000000" w:rsidP="00000000" w:rsidRDefault="00000000" w:rsidRPr="00000000" w14:paraId="000000A3">
      <w:pPr>
        <w:numPr>
          <w:ilvl w:val="0"/>
          <w:numId w:val="17"/>
        </w:numPr>
        <w:ind w:left="720" w:hanging="360"/>
      </w:pPr>
      <w:r w:rsidDel="00000000" w:rsidR="00000000" w:rsidRPr="00000000">
        <w:rPr>
          <w:rtl w:val="0"/>
        </w:rPr>
        <w:t xml:space="preserve">Para sordera oculta existen análisis generales, no se le encuentra mucha utilidad por lo entendido</w:t>
      </w:r>
    </w:p>
    <w:p w:rsidR="00000000" w:rsidDel="00000000" w:rsidP="00000000" w:rsidRDefault="00000000" w:rsidRPr="00000000" w14:paraId="000000A4">
      <w:pPr>
        <w:numPr>
          <w:ilvl w:val="0"/>
          <w:numId w:val="17"/>
        </w:numPr>
        <w:ind w:left="720" w:hanging="360"/>
      </w:pPr>
      <w:r w:rsidDel="00000000" w:rsidR="00000000" w:rsidRPr="00000000">
        <w:rPr>
          <w:rtl w:val="0"/>
        </w:rPr>
        <w:t xml:space="preserve">Optimizar Parámetros de Estímulo: podríamos ampliar estímulos y evaluarlos por tipo de paciente</w:t>
      </w:r>
    </w:p>
    <w:p w:rsidR="00000000" w:rsidDel="00000000" w:rsidP="00000000" w:rsidRDefault="00000000" w:rsidRPr="00000000" w14:paraId="000000A5">
      <w:pPr>
        <w:numPr>
          <w:ilvl w:val="0"/>
          <w:numId w:val="17"/>
        </w:numPr>
        <w:ind w:left="720" w:hanging="360"/>
      </w:pPr>
      <w:r w:rsidDel="00000000" w:rsidR="00000000" w:rsidRPr="00000000">
        <w:rPr>
          <w:rtl w:val="0"/>
        </w:rPr>
        <w:t xml:space="preserve">Se recomienda comenzar con propuestas investigativas/educativas</w:t>
      </w:r>
    </w:p>
    <w:p w:rsidR="00000000" w:rsidDel="00000000" w:rsidP="00000000" w:rsidRDefault="00000000" w:rsidRPr="00000000" w14:paraId="000000A6">
      <w:pPr>
        <w:numPr>
          <w:ilvl w:val="0"/>
          <w:numId w:val="17"/>
        </w:numPr>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Mas adelante podriamos evaluar el funcionamiento de implante coclear (entiendo que es similar al funcionamiento de lo que pensábamos para la regenerativas de células ciliadas</w:t>
      </w:r>
    </w:p>
    <w:p w:rsidR="00000000" w:rsidDel="00000000" w:rsidP="00000000" w:rsidRDefault="00000000" w:rsidRPr="00000000" w14:paraId="000000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1hs39uoga9"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Plan</w:t>
      </w:r>
      <w:r w:rsidDel="00000000" w:rsidR="00000000" w:rsidRPr="00000000">
        <w:rPr>
          <w:rtl w:val="0"/>
        </w:rPr>
      </w:r>
    </w:p>
    <w:p w:rsidR="00000000" w:rsidDel="00000000" w:rsidP="00000000" w:rsidRDefault="00000000" w:rsidRPr="00000000" w14:paraId="000000A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lepio2aqteuw" w:id="28"/>
      <w:bookmarkEnd w:id="28"/>
      <w:r w:rsidDel="00000000" w:rsidR="00000000" w:rsidRPr="00000000">
        <w:rPr>
          <w:b w:val="1"/>
          <w:bCs w:val="1"/>
          <w:color w:val="1f1f1f"/>
          <w:sz w:val="26"/>
          <w:szCs w:val="26"/>
          <w:rtl w:val="0"/>
        </w:rPr>
        <w:t xml:space="preserve">Backlog Maestro: Laboratorio Virtual de Simulación Auditiva</w:t>
      </w:r>
    </w:p>
    <w:p w:rsidR="00000000" w:rsidDel="00000000" w:rsidP="00000000" w:rsidRDefault="00000000" w:rsidRPr="00000000" w14:paraId="000000A9">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ux69ms68bag7" w:id="29"/>
      <w:bookmarkEnd w:id="29"/>
      <w:r w:rsidDel="00000000" w:rsidR="00000000" w:rsidRPr="00000000">
        <w:rPr>
          <w:b w:val="1"/>
          <w:bCs w:val="1"/>
          <w:color w:val="1f1f1f"/>
          <w:sz w:val="22"/>
          <w:szCs w:val="22"/>
          <w:rtl w:val="0"/>
        </w:rPr>
        <w:t xml:space="preserve">Metodología y Dinámica de Equipo (Reglas Base)</w:t>
      </w:r>
    </w:p>
    <w:p w:rsidR="00000000" w:rsidDel="00000000" w:rsidP="00000000" w:rsidRDefault="00000000" w:rsidRPr="00000000" w14:paraId="000000AA">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Asignación de Tareas:</w:t>
      </w:r>
      <w:r w:rsidDel="00000000" w:rsidR="00000000" w:rsidRPr="00000000">
        <w:rPr>
          <w:color w:val="1f1f1f"/>
          <w:rtl w:val="0"/>
        </w:rPr>
        <w:t xml:space="preserve"> Cada integrante ubica tareas (Pull System) del backlog hacia la columna de "En Progreso" usando un tablero Kanban (Notion: </w:t>
      </w:r>
      <w:hyperlink r:id="rId6">
        <w:r w:rsidDel="00000000" w:rsidR="00000000" w:rsidRPr="00000000">
          <w:rPr>
            <w:color w:val="1155cc"/>
            <w:u w:val="single"/>
            <w:rtl w:val="0"/>
          </w:rPr>
          <w:t xml:space="preserve">https://www.notion.so/34dfd9d2a3bb801f8b60e5b103da44fc?v=34dfd9d2a3bb8053a933000cc79100b1&amp;source=copy_link</w:t>
        </w:r>
      </w:hyperlink>
      <w:r w:rsidDel="00000000" w:rsidR="00000000" w:rsidRPr="00000000">
        <w:rPr>
          <w:color w:val="1f1f1f"/>
          <w:rtl w:val="0"/>
        </w:rPr>
        <w:t xml:space="preserve"> ).</w:t>
      </w:r>
    </w:p>
    <w:p w:rsidR="00000000" w:rsidDel="00000000" w:rsidP="00000000" w:rsidRDefault="00000000" w:rsidRPr="00000000" w14:paraId="000000AB">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Sprints:</w:t>
      </w:r>
      <w:r w:rsidDel="00000000" w:rsidR="00000000" w:rsidRPr="00000000">
        <w:rPr>
          <w:color w:val="1f1f1f"/>
          <w:rtl w:val="0"/>
        </w:rPr>
        <w:t xml:space="preserve"> Ciclos de X semanas. Al inicio se seleccionan tareas; al final se presenta una demo funcional y/o un avance del paper.</w:t>
      </w:r>
    </w:p>
    <w:p w:rsidR="00000000" w:rsidDel="00000000" w:rsidP="00000000" w:rsidRDefault="00000000" w:rsidRPr="00000000" w14:paraId="000000AC">
      <w:pPr>
        <w:numPr>
          <w:ilvl w:val="0"/>
          <w:numId w:val="2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Fuente de Verdad:</w:t>
      </w:r>
      <w:r w:rsidDel="00000000" w:rsidR="00000000" w:rsidRPr="00000000">
        <w:rPr>
          <w:color w:val="1f1f1f"/>
          <w:rtl w:val="0"/>
        </w:rPr>
        <w:t xml:space="preserve"> El documento SDD rige el código. Nada se programa si no está especificado y aprobado.</w:t>
      </w:r>
    </w:p>
    <w:p w:rsidR="00000000" w:rsidDel="00000000" w:rsidP="00000000" w:rsidRDefault="00000000" w:rsidRPr="00000000" w14:paraId="000000A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qdlpeehdi3xr" w:id="30"/>
      <w:bookmarkEnd w:id="30"/>
      <w:r w:rsidDel="00000000" w:rsidR="00000000" w:rsidRPr="00000000">
        <w:rPr>
          <w:b w:val="1"/>
          <w:bCs w:val="1"/>
          <w:color w:val="1f1f1f"/>
          <w:sz w:val="26"/>
          <w:szCs w:val="26"/>
          <w:rtl w:val="0"/>
        </w:rPr>
        <w:t xml:space="preserve">Fase 1: Descubrimiento, Especificación y Estado del Arte</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Objetivo:</w:t>
      </w:r>
      <w:r w:rsidDel="00000000" w:rsidR="00000000" w:rsidRPr="00000000">
        <w:rPr>
          <w:color w:val="1f1f1f"/>
          <w:rtl w:val="0"/>
        </w:rPr>
        <w:t xml:space="preserve"> Definir el terreno, entender lo fonoaudiológico, especificar el código y sentar las bases del paper.</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Investigación y Redacción Científica</w:t>
      </w:r>
    </w:p>
    <w:p w:rsidR="00000000" w:rsidDel="00000000" w:rsidP="00000000" w:rsidRDefault="00000000" w:rsidRPr="00000000" w14:paraId="000000B1">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 ] Búsqueda bibliográfica:</w:t>
      </w:r>
      <w:r w:rsidDel="00000000" w:rsidR="00000000" w:rsidRPr="00000000">
        <w:rPr>
          <w:color w:val="1f1f1f"/>
          <w:rtl w:val="0"/>
        </w:rPr>
        <w:t xml:space="preserve"> Configurar repositorio Zotero compartido y recopilar </w:t>
      </w:r>
      <w:r w:rsidDel="00000000" w:rsidR="00000000" w:rsidRPr="00000000">
        <w:rPr>
          <w:i w:val="1"/>
          <w:iCs w:val="1"/>
          <w:color w:val="1f1f1f"/>
          <w:rtl w:val="0"/>
        </w:rPr>
        <w:t xml:space="preserve">papers</w:t>
      </w:r>
      <w:r w:rsidDel="00000000" w:rsidR="00000000" w:rsidRPr="00000000">
        <w:rPr>
          <w:color w:val="1f1f1f"/>
          <w:rtl w:val="0"/>
        </w:rPr>
        <w:t xml:space="preserve"> sobre modelos de línea de transmisión, Verhulst 2018, y simuladores clínicos.</w:t>
      </w:r>
    </w:p>
    <w:p w:rsidR="00000000" w:rsidDel="00000000" w:rsidP="00000000" w:rsidRDefault="00000000" w:rsidRPr="00000000" w14:paraId="000000B2">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 ] Redacción del Estado del Arte:</w:t>
      </w:r>
      <w:r w:rsidDel="00000000" w:rsidR="00000000" w:rsidRPr="00000000">
        <w:rPr>
          <w:color w:val="1f1f1f"/>
          <w:rtl w:val="0"/>
        </w:rPr>
        <w:t xml:space="preserve"> Escribir contexto clínico, tecnologías existentes, </w:t>
      </w:r>
      <w:r w:rsidDel="00000000" w:rsidR="00000000" w:rsidRPr="00000000">
        <w:rPr>
          <w:i w:val="1"/>
          <w:iCs w:val="1"/>
          <w:color w:val="1f1f1f"/>
          <w:rtl w:val="0"/>
        </w:rPr>
        <w:t xml:space="preserve">gap analysis</w:t>
      </w:r>
      <w:r w:rsidDel="00000000" w:rsidR="00000000" w:rsidRPr="00000000">
        <w:rPr>
          <w:color w:val="1f1f1f"/>
          <w:rtl w:val="0"/>
        </w:rPr>
        <w:t xml:space="preserve"> (el problema de la "caja negra" en cuanto a la hipótesis de los estados internos y la posible visualización) y propuesta de valor (funcionalidades del laboratorio). Tomar de base lo investigado.</w:t>
      </w:r>
    </w:p>
    <w:p w:rsidR="00000000" w:rsidDel="00000000" w:rsidP="00000000" w:rsidRDefault="00000000" w:rsidRPr="00000000" w14:paraId="000000B3">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 ] Diseño del Protocolo:</w:t>
      </w:r>
      <w:r w:rsidDel="00000000" w:rsidR="00000000" w:rsidRPr="00000000">
        <w:rPr>
          <w:color w:val="1f1f1f"/>
          <w:rtl w:val="0"/>
        </w:rPr>
        <w:t xml:space="preserve"> Definir las hipótesis de investigación, los criterios de éxito (ej. SUS &gt; 70) y las métricas clínicas a recolectar.</w:t>
      </w:r>
    </w:p>
    <w:p w:rsidR="00000000" w:rsidDel="00000000" w:rsidP="00000000" w:rsidRDefault="00000000" w:rsidRPr="00000000" w14:paraId="000000B4">
      <w:pPr>
        <w:numPr>
          <w:ilvl w:val="0"/>
          <w:numId w:val="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 ] Legal y Ética:</w:t>
      </w:r>
      <w:r w:rsidDel="00000000" w:rsidR="00000000" w:rsidRPr="00000000">
        <w:rPr>
          <w:color w:val="1f1f1f"/>
          <w:rtl w:val="0"/>
        </w:rPr>
        <w:t xml:space="preserve"> Redactar el modelo de consentimiento informado y definir la política de anonimización de datos.</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Gestión, UX/UI y Especificación (SDD)</w:t>
      </w:r>
    </w:p>
    <w:p w:rsidR="00000000" w:rsidDel="00000000" w:rsidP="00000000" w:rsidRDefault="00000000" w:rsidRPr="00000000" w14:paraId="000000B6">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 ] Taller de Co-diseño:</w:t>
      </w:r>
      <w:r w:rsidDel="00000000" w:rsidR="00000000" w:rsidRPr="00000000">
        <w:rPr>
          <w:color w:val="1f1f1f"/>
          <w:rtl w:val="0"/>
        </w:rPr>
        <w:t xml:space="preserve"> Organizar sesión de 1-2 días con 6-8 fonoaudiólogos para validar flujos de trabajo e ideas de interfaz.</w:t>
      </w:r>
    </w:p>
    <w:p w:rsidR="00000000" w:rsidDel="00000000" w:rsidP="00000000" w:rsidRDefault="00000000" w:rsidRPr="00000000" w14:paraId="000000B7">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 ] Mockups de UI:</w:t>
      </w:r>
      <w:r w:rsidDel="00000000" w:rsidR="00000000" w:rsidRPr="00000000">
        <w:rPr>
          <w:color w:val="1f1f1f"/>
          <w:rtl w:val="0"/>
        </w:rPr>
        <w:t xml:space="preserve"> Diseñar pantallas en Figma/Penpot (Login, Dashboard, Editor de Audiogramas </w:t>
      </w:r>
      <w:r w:rsidDel="00000000" w:rsidR="00000000" w:rsidRPr="00000000">
        <w:rPr>
          <w:i w:val="1"/>
          <w:iCs w:val="1"/>
          <w:color w:val="1f1f1f"/>
          <w:rtl w:val="0"/>
        </w:rPr>
        <w:t xml:space="preserve">drag-and-drop</w:t>
      </w:r>
      <w:r w:rsidDel="00000000" w:rsidR="00000000" w:rsidRPr="00000000">
        <w:rPr>
          <w:color w:val="1f1f1f"/>
          <w:rtl w:val="0"/>
        </w:rPr>
        <w:t xml:space="preserve">, Visor de Resultados).</w:t>
      </w:r>
    </w:p>
    <w:p w:rsidR="00000000" w:rsidDel="00000000" w:rsidP="00000000" w:rsidRDefault="00000000" w:rsidRPr="00000000" w14:paraId="000000B8">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 ] Generación de SDD:</w:t>
      </w:r>
      <w:r w:rsidDel="00000000" w:rsidR="00000000" w:rsidRPr="00000000">
        <w:rPr>
          <w:color w:val="1f1f1f"/>
          <w:rtl w:val="0"/>
        </w:rPr>
        <w:t xml:space="preserve"> Usar Claude Opus para traducir los resultados del taller en </w:t>
      </w:r>
      <w:r w:rsidDel="00000000" w:rsidR="00000000" w:rsidRPr="00000000">
        <w:rPr>
          <w:i w:val="1"/>
          <w:iCs w:val="1"/>
          <w:color w:val="1f1f1f"/>
          <w:rtl w:val="0"/>
        </w:rPr>
        <w:t xml:space="preserve">User Stories</w:t>
      </w:r>
      <w:r w:rsidDel="00000000" w:rsidR="00000000" w:rsidRPr="00000000">
        <w:rPr>
          <w:color w:val="1f1f1f"/>
          <w:rtl w:val="0"/>
        </w:rPr>
        <w:t xml:space="preserve"> y </w:t>
      </w:r>
      <w:r w:rsidDel="00000000" w:rsidR="00000000" w:rsidRPr="00000000">
        <w:rPr>
          <w:i w:val="1"/>
          <w:iCs w:val="1"/>
          <w:color w:val="1f1f1f"/>
          <w:rtl w:val="0"/>
        </w:rPr>
        <w:t xml:space="preserve">Acceptance Criteria</w:t>
      </w:r>
      <w:r w:rsidDel="00000000" w:rsidR="00000000" w:rsidRPr="00000000">
        <w:rPr>
          <w:color w:val="1f1f1f"/>
          <w:rtl w:val="0"/>
        </w:rPr>
        <w:t xml:space="preserve"> técnicos y estrictos. </w:t>
      </w:r>
      <w:r w:rsidDel="00000000" w:rsidR="00000000" w:rsidRPr="00000000">
        <w:rPr>
          <w:i w:val="1"/>
          <w:iCs w:val="1"/>
          <w:color w:val="1f1f1f"/>
          <w:rtl w:val="0"/>
        </w:rPr>
        <w:t xml:space="preserve">Tarea Guía: Si los requerimientos cambian, actualizar primero el SDD antes de tocar el código.</w:t>
      </w:r>
    </w:p>
    <w:p w:rsidR="00000000" w:rsidDel="00000000" w:rsidP="00000000" w:rsidRDefault="00000000" w:rsidRPr="00000000" w14:paraId="000000B9">
      <w:pPr>
        <w:numPr>
          <w:ilvl w:val="0"/>
          <w:numId w:val="3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 ] Priorización MoSCoW:</w:t>
      </w:r>
      <w:r w:rsidDel="00000000" w:rsidR="00000000" w:rsidRPr="00000000">
        <w:rPr>
          <w:color w:val="1f1f1f"/>
          <w:rtl w:val="0"/>
        </w:rPr>
        <w:t xml:space="preserve"> Clasificar las historias de usuario en </w:t>
      </w:r>
      <w:r w:rsidDel="00000000" w:rsidR="00000000" w:rsidRPr="00000000">
        <w:rPr>
          <w:i w:val="1"/>
          <w:iCs w:val="1"/>
          <w:color w:val="1f1f1f"/>
          <w:rtl w:val="0"/>
        </w:rPr>
        <w:t xml:space="preserve">Must have</w:t>
      </w:r>
      <w:r w:rsidDel="00000000" w:rsidR="00000000" w:rsidRPr="00000000">
        <w:rPr>
          <w:color w:val="1f1f1f"/>
          <w:rtl w:val="0"/>
        </w:rPr>
        <w:t xml:space="preserve"> (MVP), </w:t>
      </w:r>
      <w:r w:rsidDel="00000000" w:rsidR="00000000" w:rsidRPr="00000000">
        <w:rPr>
          <w:i w:val="1"/>
          <w:iCs w:val="1"/>
          <w:color w:val="1f1f1f"/>
          <w:rtl w:val="0"/>
        </w:rPr>
        <w:t xml:space="preserve">Should have</w:t>
      </w:r>
      <w:r w:rsidDel="00000000" w:rsidR="00000000" w:rsidRPr="00000000">
        <w:rPr>
          <w:color w:val="1f1f1f"/>
          <w:rtl w:val="0"/>
        </w:rPr>
        <w:t xml:space="preserve">, </w:t>
      </w:r>
      <w:r w:rsidDel="00000000" w:rsidR="00000000" w:rsidRPr="00000000">
        <w:rPr>
          <w:i w:val="1"/>
          <w:iCs w:val="1"/>
          <w:color w:val="1f1f1f"/>
          <w:rtl w:val="0"/>
        </w:rPr>
        <w:t xml:space="preserve">Could have</w:t>
      </w:r>
      <w:r w:rsidDel="00000000" w:rsidR="00000000" w:rsidRPr="00000000">
        <w:rPr>
          <w:color w:val="1f1f1f"/>
          <w:rtl w:val="0"/>
        </w:rPr>
        <w:t xml:space="preserve"> y </w:t>
      </w:r>
      <w:r w:rsidDel="00000000" w:rsidR="00000000" w:rsidRPr="00000000">
        <w:rPr>
          <w:i w:val="1"/>
          <w:iCs w:val="1"/>
          <w:color w:val="1f1f1f"/>
          <w:rtl w:val="0"/>
        </w:rPr>
        <w:t xml:space="preserve">Won't have</w:t>
      </w:r>
      <w:r w:rsidDel="00000000" w:rsidR="00000000" w:rsidRPr="00000000">
        <w:rPr>
          <w:color w:val="1f1f1f"/>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Arquitectura y Exploración Técnica</w:t>
      </w:r>
    </w:p>
    <w:p w:rsidR="00000000" w:rsidDel="00000000" w:rsidP="00000000" w:rsidRDefault="00000000" w:rsidRPr="00000000" w14:paraId="000000BB">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 ] Auditoría del Repositorio Core:</w:t>
      </w:r>
      <w:r w:rsidDel="00000000" w:rsidR="00000000" w:rsidRPr="00000000">
        <w:rPr>
          <w:color w:val="1f1f1f"/>
          <w:rtl w:val="0"/>
        </w:rPr>
        <w:t xml:space="preserve"> Clonar Verhulst 2018/CoNNear y documentar entradas, salidas y dependencias (Gemini Pro para scouting rápido).</w:t>
      </w:r>
    </w:p>
    <w:p w:rsidR="00000000" w:rsidDel="00000000" w:rsidP="00000000" w:rsidRDefault="00000000" w:rsidRPr="00000000" w14:paraId="000000BC">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 ] Diseño de Base de Datos:</w:t>
      </w:r>
      <w:r w:rsidDel="00000000" w:rsidR="00000000" w:rsidRPr="00000000">
        <w:rPr>
          <w:color w:val="1f1f1f"/>
          <w:rtl w:val="0"/>
        </w:rPr>
        <w:t xml:space="preserve"> Crear el modelo de entidad-relación (ER) para usuarios, roles, pacientes virtuales y metadatos de simulación.</w:t>
      </w:r>
    </w:p>
    <w:p w:rsidR="00000000" w:rsidDel="00000000" w:rsidP="00000000" w:rsidRDefault="00000000" w:rsidRPr="00000000" w14:paraId="000000BD">
      <w:pPr>
        <w:numPr>
          <w:ilvl w:val="0"/>
          <w:numId w:val="20"/>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 ] Arquitectura SOA:</w:t>
      </w:r>
      <w:r w:rsidDel="00000000" w:rsidR="00000000" w:rsidRPr="00000000">
        <w:rPr>
          <w:color w:val="1f1f1f"/>
          <w:rtl w:val="0"/>
        </w:rPr>
        <w:t xml:space="preserve"> Definir contratos de API (REST/GraphQL) entre el </w:t>
      </w:r>
      <w:r w:rsidDel="00000000" w:rsidR="00000000" w:rsidRPr="00000000">
        <w:rPr>
          <w:i w:val="1"/>
          <w:iCs w:val="1"/>
          <w:color w:val="1f1f1f"/>
          <w:rtl w:val="0"/>
        </w:rPr>
        <w:t xml:space="preserve">frontend</w:t>
      </w:r>
      <w:r w:rsidDel="00000000" w:rsidR="00000000" w:rsidRPr="00000000">
        <w:rPr>
          <w:color w:val="1f1f1f"/>
          <w:rtl w:val="0"/>
        </w:rPr>
        <w:t xml:space="preserve">, el </w:t>
      </w:r>
      <w:r w:rsidDel="00000000" w:rsidR="00000000" w:rsidRPr="00000000">
        <w:rPr>
          <w:i w:val="1"/>
          <w:iCs w:val="1"/>
          <w:color w:val="1f1f1f"/>
          <w:rtl w:val="0"/>
        </w:rPr>
        <w:t xml:space="preserve">backend</w:t>
      </w:r>
      <w:r w:rsidDel="00000000" w:rsidR="00000000" w:rsidRPr="00000000">
        <w:rPr>
          <w:color w:val="1f1f1f"/>
          <w:rtl w:val="0"/>
        </w:rPr>
        <w:t xml:space="preserve"> y el microservicio del simulador.</w:t>
      </w:r>
    </w:p>
    <w:p w:rsidR="00000000" w:rsidDel="00000000" w:rsidP="00000000" w:rsidRDefault="00000000" w:rsidRPr="00000000" w14:paraId="000000B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iyglq3bn8dor" w:id="31"/>
      <w:bookmarkEnd w:id="31"/>
      <w:r w:rsidDel="00000000" w:rsidR="00000000" w:rsidRPr="00000000">
        <w:rPr>
          <w:b w:val="1"/>
          <w:bCs w:val="1"/>
          <w:color w:val="1f1f1f"/>
          <w:sz w:val="26"/>
          <w:szCs w:val="26"/>
          <w:rtl w:val="0"/>
        </w:rPr>
        <w:t xml:space="preserve">Fase 2: Construcción del MVP (Producto Mínimo Viable)</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Objetivo:</w:t>
      </w:r>
      <w:r w:rsidDel="00000000" w:rsidR="00000000" w:rsidRPr="00000000">
        <w:rPr>
          <w:color w:val="1f1f1f"/>
          <w:rtl w:val="0"/>
        </w:rPr>
        <w:t xml:space="preserve"> Construir la "caja de cristal" funcional con los flujos críticos básicos y redactar la metodología del estudio.</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Investigación y Redacción Científica</w:t>
      </w:r>
    </w:p>
    <w:p w:rsidR="00000000" w:rsidDel="00000000" w:rsidP="00000000" w:rsidRDefault="00000000" w:rsidRPr="00000000" w14:paraId="000000C2">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 ] Redacción de Metodología:</w:t>
      </w:r>
      <w:r w:rsidDel="00000000" w:rsidR="00000000" w:rsidRPr="00000000">
        <w:rPr>
          <w:color w:val="1f1f1f"/>
          <w:rtl w:val="0"/>
        </w:rPr>
        <w:t xml:space="preserve"> Describir la arquitectura SOA, la integración del modelo biofísico y el uso de la IA para el desarrollo (SDD).</w:t>
      </w:r>
    </w:p>
    <w:p w:rsidR="00000000" w:rsidDel="00000000" w:rsidP="00000000" w:rsidRDefault="00000000" w:rsidRPr="00000000" w14:paraId="000000C3">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 ] Pre-registro de Protocolo:</w:t>
      </w:r>
      <w:r w:rsidDel="00000000" w:rsidR="00000000" w:rsidRPr="00000000">
        <w:rPr>
          <w:color w:val="1f1f1f"/>
          <w:rtl w:val="0"/>
        </w:rPr>
        <w:t xml:space="preserve"> Enviar el diseño del estudio clínico (si aplica institucionalmente) para asegurar rigor metodológico.</w:t>
      </w:r>
    </w:p>
    <w:p w:rsidR="00000000" w:rsidDel="00000000" w:rsidP="00000000" w:rsidRDefault="00000000" w:rsidRPr="00000000" w14:paraId="000000C4">
      <w:pPr>
        <w:numPr>
          <w:ilvl w:val="0"/>
          <w:numId w:val="29"/>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 ] Creación de Instrumentos:</w:t>
      </w:r>
      <w:r w:rsidDel="00000000" w:rsidR="00000000" w:rsidRPr="00000000">
        <w:rPr>
          <w:color w:val="1f1f1f"/>
          <w:rtl w:val="0"/>
        </w:rPr>
        <w:t xml:space="preserve"> Digitalizar las encuestas SUS y los cuestionarios de carga cognitiva para el piloto.</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Desarrollo Backend y DevOps</w:t>
      </w:r>
    </w:p>
    <w:p w:rsidR="00000000" w:rsidDel="00000000" w:rsidP="00000000" w:rsidRDefault="00000000" w:rsidRPr="00000000" w14:paraId="000000C6">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 ] Infraestructura CI/CD:</w:t>
      </w:r>
      <w:r w:rsidDel="00000000" w:rsidR="00000000" w:rsidRPr="00000000">
        <w:rPr>
          <w:color w:val="1f1f1f"/>
          <w:rtl w:val="0"/>
        </w:rPr>
        <w:t xml:space="preserve"> Configurar Docker, pipelines de despliegue y entornos separados (Desarrollo, Pruebas, Producción).</w:t>
      </w:r>
    </w:p>
    <w:p w:rsidR="00000000" w:rsidDel="00000000" w:rsidP="00000000" w:rsidRDefault="00000000" w:rsidRPr="00000000" w14:paraId="000000C7">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 ] Microservicio Simulador:</w:t>
      </w:r>
      <w:r w:rsidDel="00000000" w:rsidR="00000000" w:rsidRPr="00000000">
        <w:rPr>
          <w:color w:val="1f1f1f"/>
          <w:rtl w:val="0"/>
        </w:rPr>
        <w:t xml:space="preserve"> Encapsular el modelo Verhulst en un contenedor y configurar colas de ejecución (RabbitMQ/Redis) para evitar cuellos de botella. </w:t>
      </w:r>
      <w:r w:rsidDel="00000000" w:rsidR="00000000" w:rsidRPr="00000000">
        <w:rPr>
          <w:i w:val="1"/>
          <w:iCs w:val="1"/>
          <w:color w:val="1f1f1f"/>
          <w:rtl w:val="0"/>
        </w:rPr>
        <w:t xml:space="preserve">Tarea Guía: Si el simulador tarda demasiado, evaluar procesamientos asíncronos o notificaciones por email.</w:t>
      </w:r>
    </w:p>
    <w:p w:rsidR="00000000" w:rsidDel="00000000" w:rsidP="00000000" w:rsidRDefault="00000000" w:rsidRPr="00000000" w14:paraId="000000C8">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 ] Autenticación y Seguridad:</w:t>
      </w:r>
      <w:r w:rsidDel="00000000" w:rsidR="00000000" w:rsidRPr="00000000">
        <w:rPr>
          <w:color w:val="1f1f1f"/>
          <w:rtl w:val="0"/>
        </w:rPr>
        <w:t xml:space="preserve"> Implementar registro, login, roles (Clínico, Investigador) y cifrado de base de datos.</w:t>
      </w:r>
    </w:p>
    <w:p w:rsidR="00000000" w:rsidDel="00000000" w:rsidP="00000000" w:rsidRDefault="00000000" w:rsidRPr="00000000" w14:paraId="000000C9">
      <w:pPr>
        <w:numPr>
          <w:ilvl w:val="0"/>
          <w:numId w:val="37"/>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 ] API de Resultados:</w:t>
      </w:r>
      <w:r w:rsidDel="00000000" w:rsidR="00000000" w:rsidRPr="00000000">
        <w:rPr>
          <w:color w:val="1f1f1f"/>
          <w:rtl w:val="0"/>
        </w:rPr>
        <w:t xml:space="preserve"> Programar endpoints para guardar y consultar metadatos y salidas crudas (EFR, tasas de disparo).</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Desarrollo Frontend</w:t>
      </w:r>
    </w:p>
    <w:p w:rsidR="00000000" w:rsidDel="00000000" w:rsidP="00000000" w:rsidRDefault="00000000" w:rsidRPr="00000000" w14:paraId="000000CB">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 ] Onboarding y Auth:</w:t>
      </w:r>
      <w:r w:rsidDel="00000000" w:rsidR="00000000" w:rsidRPr="00000000">
        <w:rPr>
          <w:color w:val="1f1f1f"/>
          <w:rtl w:val="0"/>
        </w:rPr>
        <w:t xml:space="preserve"> Maquetar y conectar pantallas de registro y aceptación de consentimientos informados.</w:t>
      </w:r>
    </w:p>
    <w:p w:rsidR="00000000" w:rsidDel="00000000" w:rsidP="00000000" w:rsidRDefault="00000000" w:rsidRPr="00000000" w14:paraId="000000CC">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 ] Editor Visual Básico:</w:t>
      </w:r>
      <w:r w:rsidDel="00000000" w:rsidR="00000000" w:rsidRPr="00000000">
        <w:rPr>
          <w:color w:val="1f1f1f"/>
          <w:rtl w:val="0"/>
        </w:rPr>
        <w:t xml:space="preserve"> Construir la interfaz sin código para que el usuario ingrese parámetros clínicos (ej. Audiograma).</w:t>
      </w:r>
    </w:p>
    <w:p w:rsidR="00000000" w:rsidDel="00000000" w:rsidP="00000000" w:rsidRDefault="00000000" w:rsidRPr="00000000" w14:paraId="000000CD">
      <w:pPr>
        <w:numPr>
          <w:ilvl w:val="0"/>
          <w:numId w:val="1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 ] Visor de "Caja de Cristal":</w:t>
      </w:r>
      <w:r w:rsidDel="00000000" w:rsidR="00000000" w:rsidRPr="00000000">
        <w:rPr>
          <w:color w:val="1f1f1f"/>
          <w:rtl w:val="0"/>
        </w:rPr>
        <w:t xml:space="preserve"> Desarrollar gráficos interactivos (timeline, visualización de membrana basilar) consumiendo la API de resultados.</w:t>
      </w:r>
    </w:p>
    <w:p w:rsidR="00000000" w:rsidDel="00000000" w:rsidP="00000000" w:rsidRDefault="00000000" w:rsidRPr="00000000" w14:paraId="000000C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aimsj7vrluj0" w:id="32"/>
      <w:bookmarkEnd w:id="32"/>
      <w:r w:rsidDel="00000000" w:rsidR="00000000" w:rsidRPr="00000000">
        <w:rPr>
          <w:b w:val="1"/>
          <w:bCs w:val="1"/>
          <w:color w:val="1f1f1f"/>
          <w:sz w:val="26"/>
          <w:szCs w:val="26"/>
          <w:rtl w:val="0"/>
        </w:rPr>
        <w:t xml:space="preserve">Fase 3: Piloto Clínico y Recolección de Datos</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Objetivo:</w:t>
      </w:r>
      <w:r w:rsidDel="00000000" w:rsidR="00000000" w:rsidRPr="00000000">
        <w:rPr>
          <w:color w:val="1f1f1f"/>
          <w:rtl w:val="0"/>
        </w:rPr>
        <w:t xml:space="preserve"> Poner el MVP en manos de los usuarios, recolectar datos empíricos y asegurar la estabilidad del sistema.</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Gestión y Ejecución del Piloto</w:t>
      </w:r>
    </w:p>
    <w:p w:rsidR="00000000" w:rsidDel="00000000" w:rsidP="00000000" w:rsidRDefault="00000000" w:rsidRPr="00000000" w14:paraId="000000D2">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 ] Reclutamiento:</w:t>
      </w:r>
      <w:r w:rsidDel="00000000" w:rsidR="00000000" w:rsidRPr="00000000">
        <w:rPr>
          <w:color w:val="1f1f1f"/>
          <w:rtl w:val="0"/>
        </w:rPr>
        <w:t xml:space="preserve"> Contactar y agendar sesiones con los 10-15 fonoaudiólogos locales y las 2 instituciones docentes.</w:t>
      </w:r>
    </w:p>
    <w:p w:rsidR="00000000" w:rsidDel="00000000" w:rsidP="00000000" w:rsidRDefault="00000000" w:rsidRPr="00000000" w14:paraId="000000D3">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 ] Ejecución del Piloto:</w:t>
      </w:r>
      <w:r w:rsidDel="00000000" w:rsidR="00000000" w:rsidRPr="00000000">
        <w:rPr>
          <w:color w:val="1f1f1f"/>
          <w:rtl w:val="0"/>
        </w:rPr>
        <w:t xml:space="preserve"> Acompañar a los usuarios en sus primeras simulaciones guiadas. Recolectar firmas de consentimiento.</w:t>
      </w:r>
    </w:p>
    <w:p w:rsidR="00000000" w:rsidDel="00000000" w:rsidP="00000000" w:rsidRDefault="00000000" w:rsidRPr="00000000" w14:paraId="000000D4">
      <w:pPr>
        <w:numPr>
          <w:ilvl w:val="0"/>
          <w:numId w:val="8"/>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 ] Aplicación de Instrumentos:</w:t>
      </w:r>
      <w:r w:rsidDel="00000000" w:rsidR="00000000" w:rsidRPr="00000000">
        <w:rPr>
          <w:color w:val="1f1f1f"/>
          <w:rtl w:val="0"/>
        </w:rPr>
        <w:t xml:space="preserve"> Tomar tiempos de ejecución por tarea, tasas de error y aplicar encuestas SUS al finalizar.</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Soporte Técnico y QA (Quality Assurance)</w:t>
      </w:r>
    </w:p>
    <w:p w:rsidR="00000000" w:rsidDel="00000000" w:rsidP="00000000" w:rsidRDefault="00000000" w:rsidRPr="00000000" w14:paraId="000000D6">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 ] Monitoreo en Tiempo Real:</w:t>
      </w:r>
      <w:r w:rsidDel="00000000" w:rsidR="00000000" w:rsidRPr="00000000">
        <w:rPr>
          <w:color w:val="1f1f1f"/>
          <w:rtl w:val="0"/>
        </w:rPr>
        <w:t xml:space="preserve"> Observar logs del servidor, tiempos de respuesta de CoNNear y uso de CPU/RAM.</w:t>
      </w:r>
    </w:p>
    <w:p w:rsidR="00000000" w:rsidDel="00000000" w:rsidP="00000000" w:rsidRDefault="00000000" w:rsidRPr="00000000" w14:paraId="000000D7">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 ] Resolución de Bugs Críticos:</w:t>
      </w:r>
      <w:r w:rsidDel="00000000" w:rsidR="00000000" w:rsidRPr="00000000">
        <w:rPr>
          <w:color w:val="1f1f1f"/>
          <w:rtl w:val="0"/>
        </w:rPr>
        <w:t xml:space="preserve"> Aplicar </w:t>
      </w:r>
      <w:r w:rsidDel="00000000" w:rsidR="00000000" w:rsidRPr="00000000">
        <w:rPr>
          <w:i w:val="1"/>
          <w:iCs w:val="1"/>
          <w:color w:val="1f1f1f"/>
          <w:rtl w:val="0"/>
        </w:rPr>
        <w:t xml:space="preserve">hotfixes</w:t>
      </w:r>
      <w:r w:rsidDel="00000000" w:rsidR="00000000" w:rsidRPr="00000000">
        <w:rPr>
          <w:color w:val="1f1f1f"/>
          <w:rtl w:val="0"/>
        </w:rPr>
        <w:t xml:space="preserve"> inmediatos si la plataforma se bloquea durante las pruebas con usuarios.</w:t>
      </w:r>
    </w:p>
    <w:p w:rsidR="00000000" w:rsidDel="00000000" w:rsidP="00000000" w:rsidRDefault="00000000" w:rsidRPr="00000000" w14:paraId="000000D8">
      <w:pPr>
        <w:numPr>
          <w:ilvl w:val="0"/>
          <w:numId w:val="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 ] QA SDD:</w:t>
      </w:r>
      <w:r w:rsidDel="00000000" w:rsidR="00000000" w:rsidRPr="00000000">
        <w:rPr>
          <w:color w:val="1f1f1f"/>
          <w:rtl w:val="0"/>
        </w:rPr>
        <w:t xml:space="preserve"> Validar que cada error reportado se contrasta con los Criterios de Aceptación originales.</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Investigación y Redacción Científica</w:t>
      </w:r>
    </w:p>
    <w:p w:rsidR="00000000" w:rsidDel="00000000" w:rsidP="00000000" w:rsidRDefault="00000000" w:rsidRPr="00000000" w14:paraId="000000DA">
      <w:pPr>
        <w:numPr>
          <w:ilvl w:val="0"/>
          <w:numId w:val="2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 ] Limpieza de Datos:</w:t>
      </w:r>
      <w:r w:rsidDel="00000000" w:rsidR="00000000" w:rsidRPr="00000000">
        <w:rPr>
          <w:color w:val="1f1f1f"/>
          <w:rtl w:val="0"/>
        </w:rPr>
        <w:t xml:space="preserve"> Anonimizar la base de datos resultante del piloto y extraer los CSV/JSON para análisis.</w:t>
      </w:r>
    </w:p>
    <w:p w:rsidR="00000000" w:rsidDel="00000000" w:rsidP="00000000" w:rsidRDefault="00000000" w:rsidRPr="00000000" w14:paraId="000000DB">
      <w:pPr>
        <w:numPr>
          <w:ilvl w:val="0"/>
          <w:numId w:val="27"/>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 ] Redacción de Resultados (Preliminares):</w:t>
      </w:r>
      <w:r w:rsidDel="00000000" w:rsidR="00000000" w:rsidRPr="00000000">
        <w:rPr>
          <w:color w:val="1f1f1f"/>
          <w:rtl w:val="0"/>
        </w:rPr>
        <w:t xml:space="preserve"> Comenzar a graficar los datos técnicos (tiempos de simulación) y de usabilidad empírica.</w:t>
      </w:r>
    </w:p>
    <w:p w:rsidR="00000000" w:rsidDel="00000000" w:rsidP="00000000" w:rsidRDefault="00000000" w:rsidRPr="00000000" w14:paraId="000000D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xwvepserpt2b" w:id="33"/>
      <w:bookmarkEnd w:id="33"/>
      <w:r w:rsidDel="00000000" w:rsidR="00000000" w:rsidRPr="00000000">
        <w:rPr>
          <w:b w:val="1"/>
          <w:bCs w:val="1"/>
          <w:color w:val="1f1f1f"/>
          <w:sz w:val="26"/>
          <w:szCs w:val="26"/>
          <w:rtl w:val="0"/>
        </w:rPr>
        <w:t xml:space="preserve">Fase 4: Análisis, Iteración y Cierre Científico</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Objetivo:</w:t>
      </w:r>
      <w:r w:rsidDel="00000000" w:rsidR="00000000" w:rsidRPr="00000000">
        <w:rPr>
          <w:color w:val="1f1f1f"/>
          <w:rtl w:val="0"/>
        </w:rPr>
        <w:t xml:space="preserve"> Pulir el producto basándose en el feedback, finalizar el análisis estadístico y someter el paper.</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Investigación y Redacción Científica</w:t>
      </w:r>
    </w:p>
    <w:p w:rsidR="00000000" w:rsidDel="00000000" w:rsidP="00000000" w:rsidRDefault="00000000" w:rsidRPr="00000000" w14:paraId="000000E0">
      <w:pPr>
        <w:numPr>
          <w:ilvl w:val="0"/>
          <w:numId w:val="2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 ] Análisis Estadístico Final:</w:t>
      </w:r>
      <w:r w:rsidDel="00000000" w:rsidR="00000000" w:rsidRPr="00000000">
        <w:rPr>
          <w:color w:val="1f1f1f"/>
          <w:rtl w:val="0"/>
        </w:rPr>
        <w:t xml:space="preserve"> Evaluar la consistencia clínica y procesar los puntajes SUS. Contrastar contra los criterios de éxito predefinidos.</w:t>
      </w:r>
    </w:p>
    <w:p w:rsidR="00000000" w:rsidDel="00000000" w:rsidP="00000000" w:rsidRDefault="00000000" w:rsidRPr="00000000" w14:paraId="000000E1">
      <w:pPr>
        <w:numPr>
          <w:ilvl w:val="0"/>
          <w:numId w:val="2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 ] Redacción de la Discusión:</w:t>
      </w:r>
      <w:r w:rsidDel="00000000" w:rsidR="00000000" w:rsidRPr="00000000">
        <w:rPr>
          <w:color w:val="1f1f1f"/>
          <w:rtl w:val="0"/>
        </w:rPr>
        <w:t xml:space="preserve"> Interpretar los resultados. Hablar de las limitaciones tecnológicas y la aceptación clínica.</w:t>
      </w:r>
    </w:p>
    <w:p w:rsidR="00000000" w:rsidDel="00000000" w:rsidP="00000000" w:rsidRDefault="00000000" w:rsidRPr="00000000" w14:paraId="000000E2">
      <w:pPr>
        <w:numPr>
          <w:ilvl w:val="0"/>
          <w:numId w:val="2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 ] Trabajo Futuro:</w:t>
      </w:r>
      <w:r w:rsidDel="00000000" w:rsidR="00000000" w:rsidRPr="00000000">
        <w:rPr>
          <w:color w:val="1f1f1f"/>
          <w:rtl w:val="0"/>
        </w:rPr>
        <w:t xml:space="preserve"> Documentar explícitamente en el paper las próximas extensiones (marcos cognitivos ELU, HRTF individualizadas).</w:t>
      </w:r>
    </w:p>
    <w:p w:rsidR="00000000" w:rsidDel="00000000" w:rsidP="00000000" w:rsidRDefault="00000000" w:rsidRPr="00000000" w14:paraId="000000E3">
      <w:pPr>
        <w:numPr>
          <w:ilvl w:val="0"/>
          <w:numId w:val="2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 ] Formateo y Envío:</w:t>
      </w:r>
      <w:r w:rsidDel="00000000" w:rsidR="00000000" w:rsidRPr="00000000">
        <w:rPr>
          <w:color w:val="1f1f1f"/>
          <w:rtl w:val="0"/>
        </w:rPr>
        <w:t xml:space="preserve"> Ajustar el formato del paper (IMRaD) a las normas de la revista científica objetivo y enviar a revisión.</w:t>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Desarrollo y Refinamiento (Post-Piloto)</w:t>
      </w:r>
    </w:p>
    <w:p w:rsidR="00000000" w:rsidDel="00000000" w:rsidP="00000000" w:rsidRDefault="00000000" w:rsidRPr="00000000" w14:paraId="000000E5">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 ] Iteración UX/UI:</w:t>
      </w:r>
      <w:r w:rsidDel="00000000" w:rsidR="00000000" w:rsidRPr="00000000">
        <w:rPr>
          <w:color w:val="1f1f1f"/>
          <w:rtl w:val="0"/>
        </w:rPr>
        <w:t xml:space="preserve"> Modificar flujos de trabajo o textos de la interfaz clínica que hayan causado confusión durante el piloto.</w:t>
      </w:r>
    </w:p>
    <w:p w:rsidR="00000000" w:rsidDel="00000000" w:rsidP="00000000" w:rsidRDefault="00000000" w:rsidRPr="00000000" w14:paraId="000000E6">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 ] Desarrollo Funciones Avanzadas:</w:t>
      </w:r>
      <w:r w:rsidDel="00000000" w:rsidR="00000000" w:rsidRPr="00000000">
        <w:rPr>
          <w:color w:val="1f1f1f"/>
          <w:rtl w:val="0"/>
        </w:rPr>
        <w:t xml:space="preserve"> (Si el tiempo lo permite) Implementar el panel docente completo o herramientas de exportación masiva para investigadores.</w:t>
      </w:r>
    </w:p>
    <w:p w:rsidR="00000000" w:rsidDel="00000000" w:rsidP="00000000" w:rsidRDefault="00000000" w:rsidRPr="00000000" w14:paraId="000000E7">
      <w:pPr>
        <w:numPr>
          <w:ilvl w:val="0"/>
          <w:numId w:val="12"/>
        </w:numPr>
        <w:pBdr>
          <w:top w:space="0" w:sz="0" w:val="nil"/>
          <w:bottom w:space="0" w:sz="0" w:val="nil"/>
          <w:right w:space="0" w:sz="0" w:val="nil"/>
          <w:between w:space="0" w:sz="0" w:val="nil"/>
        </w:pBdr>
        <w:spacing w:after="360" w:lineRule="auto"/>
        <w:ind w:left="720" w:hanging="360"/>
        <w:sectPr>
          <w:type w:val="nextPage"/>
          <w:pgSz w:h="16834" w:w="11909" w:orient="portrait"/>
          <w:pgMar w:bottom="1440" w:top="1440" w:left="1440" w:right="1440" w:header="720" w:footer="720"/>
          <w:pgNumType w:start="1"/>
        </w:sectPr>
      </w:pPr>
      <w:r w:rsidDel="00000000" w:rsidR="00000000" w:rsidRPr="00000000">
        <w:rPr>
          <w:b w:val="1"/>
          <w:bCs w:val="1"/>
          <w:color w:val="1f1f1f"/>
          <w:rtl w:val="0"/>
        </w:rPr>
        <w:t xml:space="preserve">[ ] Documentación Final:</w:t>
      </w:r>
      <w:r w:rsidDel="00000000" w:rsidR="00000000" w:rsidRPr="00000000">
        <w:rPr>
          <w:color w:val="1f1f1f"/>
          <w:rtl w:val="0"/>
        </w:rPr>
        <w:t xml:space="preserve"> Redactar </w:t>
      </w:r>
      <w:r w:rsidDel="00000000" w:rsidR="00000000" w:rsidRPr="00000000">
        <w:rPr>
          <w:i w:val="1"/>
          <w:iCs w:val="1"/>
          <w:color w:val="1f1f1f"/>
          <w:rtl w:val="0"/>
        </w:rPr>
        <w:t xml:space="preserve">READMEs</w:t>
      </w:r>
      <w:r w:rsidDel="00000000" w:rsidR="00000000" w:rsidRPr="00000000">
        <w:rPr>
          <w:color w:val="1f1f1f"/>
          <w:rtl w:val="0"/>
        </w:rPr>
        <w:t xml:space="preserve"> técnicos, APIs versionadas y manuales de usuario integrados en la plataforma.</w:t>
      </w:r>
      <w:r w:rsidDel="00000000" w:rsidR="00000000" w:rsidRPr="00000000">
        <w:rPr>
          <w:rtl w:val="0"/>
        </w:rPr>
      </w:r>
    </w:p>
    <w:p w:rsidR="00000000" w:rsidDel="00000000" w:rsidP="00000000" w:rsidRDefault="00000000" w:rsidRPr="00000000" w14:paraId="000000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1pmk1xav40k"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SDD requerimientos</w:t>
      </w:r>
      <w:r w:rsidDel="00000000" w:rsidR="00000000" w:rsidRPr="00000000">
        <w:rPr>
          <w:rtl w:val="0"/>
        </w:rPr>
      </w:r>
    </w:p>
    <w:p w:rsidR="00000000" w:rsidDel="00000000" w:rsidP="00000000" w:rsidRDefault="00000000" w:rsidRPr="00000000" w14:paraId="000000E9">
      <w:pPr>
        <w:rPr/>
        <w:sectPr>
          <w:type w:val="nextPage"/>
          <w:pgSz w:h="16834" w:w="11909" w:orient="portrait"/>
          <w:pgMar w:bottom="1440" w:top="1440" w:left="1440" w:right="1440" w:header="720" w:footer="720"/>
          <w:pgNumType w:start="1"/>
        </w:sectPr>
      </w:pPr>
      <w:r w:rsidDel="00000000" w:rsidR="00000000" w:rsidRPr="00000000">
        <w:rPr>
          <w:rtl w:val="0"/>
        </w:rPr>
        <w:t xml:space="preserve">Aquí, por cada etapa, y cada sección dentro de cada etapa, se verán los requerimientos a cumplir. Un contexto de cada grupo de requerimientos será ubicado en cada carpeta módulo del repositorio, esto permite un contexto a la IA que nos ayudará con la programación.</w:t>
      </w:r>
    </w:p>
    <w:p w:rsidR="00000000" w:rsidDel="00000000" w:rsidP="00000000" w:rsidRDefault="00000000" w:rsidRPr="00000000" w14:paraId="000000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wt47h9mavyi"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Posible Roadmap</w: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hcd4pors4ykp" w:id="36"/>
      <w:bookmarkEnd w:id="36"/>
      <w:r w:rsidDel="00000000" w:rsidR="00000000" w:rsidRPr="00000000">
        <w:rPr>
          <w:b w:val="1"/>
          <w:bCs w:val="1"/>
          <w:sz w:val="46"/>
          <w:szCs w:val="46"/>
          <w:rtl w:val="0"/>
        </w:rPr>
        <w:t xml:space="preserve">Roadmap de implementación (3 meses)</w:t>
      </w:r>
    </w:p>
    <w:p w:rsidR="00000000" w:rsidDel="00000000" w:rsidP="00000000" w:rsidRDefault="00000000" w:rsidRPr="00000000" w14:paraId="000000EC">
      <w:pPr>
        <w:spacing w:after="240" w:before="240" w:lineRule="auto"/>
        <w:rPr/>
      </w:pPr>
      <w:r w:rsidDel="00000000" w:rsidR="00000000" w:rsidRPr="00000000">
        <w:rPr>
          <w:rtl w:val="0"/>
        </w:rPr>
        <w:t xml:space="preserve">Organizado por semanas, con prioridades reales.</w:t>
      </w:r>
    </w:p>
    <w:p w:rsidR="00000000" w:rsidDel="00000000" w:rsidP="00000000" w:rsidRDefault="00000000" w:rsidRPr="00000000" w14:paraId="00000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xx1h2s6xb7ak" w:id="37"/>
      <w:bookmarkEnd w:id="37"/>
      <w:r w:rsidDel="00000000" w:rsidR="00000000" w:rsidRPr="00000000">
        <w:rPr>
          <w:b w:val="1"/>
          <w:bCs w:val="1"/>
          <w:sz w:val="34"/>
          <w:szCs w:val="34"/>
          <w:rtl w:val="0"/>
        </w:rPr>
        <w:t xml:space="preserve">Mes 1 — Fundaciones del laboratorio</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4hr9c9k7m69t" w:id="38"/>
      <w:bookmarkEnd w:id="38"/>
      <w:r w:rsidDel="00000000" w:rsidR="00000000" w:rsidRPr="00000000">
        <w:rPr>
          <w:b w:val="1"/>
          <w:bCs w:val="1"/>
          <w:color w:val="000000"/>
          <w:sz w:val="26"/>
          <w:szCs w:val="26"/>
          <w:rtl w:val="0"/>
        </w:rPr>
        <w:t xml:space="preserve">Semana 1</w:t>
      </w:r>
    </w:p>
    <w:p w:rsidR="00000000" w:rsidDel="00000000" w:rsidP="00000000" w:rsidRDefault="00000000" w:rsidRPr="00000000" w14:paraId="000000F0">
      <w:pPr>
        <w:numPr>
          <w:ilvl w:val="0"/>
          <w:numId w:val="44"/>
        </w:numPr>
        <w:spacing w:after="0" w:afterAutospacing="0" w:before="240" w:lineRule="auto"/>
        <w:ind w:left="720" w:hanging="360"/>
      </w:pPr>
      <w:r w:rsidDel="00000000" w:rsidR="00000000" w:rsidRPr="00000000">
        <w:rPr>
          <w:rtl w:val="0"/>
        </w:rPr>
        <w:t xml:space="preserve">Crear repositorio monorepo (frontend + backend + infra).</w:t>
      </w:r>
    </w:p>
    <w:p w:rsidR="00000000" w:rsidDel="00000000" w:rsidP="00000000" w:rsidRDefault="00000000" w:rsidRPr="00000000" w14:paraId="000000F1">
      <w:pPr>
        <w:numPr>
          <w:ilvl w:val="0"/>
          <w:numId w:val="44"/>
        </w:numPr>
        <w:spacing w:after="0" w:afterAutospacing="0" w:before="0" w:beforeAutospacing="0" w:lineRule="auto"/>
        <w:ind w:left="720" w:hanging="360"/>
      </w:pPr>
      <w:r w:rsidDel="00000000" w:rsidR="00000000" w:rsidRPr="00000000">
        <w:rPr>
          <w:rtl w:val="0"/>
        </w:rPr>
        <w:t xml:space="preserve">Configurar FastAPI + Supabase Auth.</w:t>
      </w:r>
    </w:p>
    <w:p w:rsidR="00000000" w:rsidDel="00000000" w:rsidP="00000000" w:rsidRDefault="00000000" w:rsidRPr="00000000" w14:paraId="000000F2">
      <w:pPr>
        <w:numPr>
          <w:ilvl w:val="0"/>
          <w:numId w:val="44"/>
        </w:numPr>
        <w:spacing w:after="240" w:before="0" w:beforeAutospacing="0" w:lineRule="auto"/>
        <w:ind w:left="720" w:hanging="360"/>
      </w:pPr>
      <w:r w:rsidDel="00000000" w:rsidR="00000000" w:rsidRPr="00000000">
        <w:rPr>
          <w:rtl w:val="0"/>
        </w:rPr>
        <w:t xml:space="preserve">Crear estructura de endpoints básicos.</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dap3sudsa7g5" w:id="39"/>
      <w:bookmarkEnd w:id="39"/>
      <w:r w:rsidDel="00000000" w:rsidR="00000000" w:rsidRPr="00000000">
        <w:rPr>
          <w:b w:val="1"/>
          <w:bCs w:val="1"/>
          <w:color w:val="000000"/>
          <w:sz w:val="26"/>
          <w:szCs w:val="26"/>
          <w:rtl w:val="0"/>
        </w:rPr>
        <w:t xml:space="preserve">Semana 2</w:t>
      </w:r>
    </w:p>
    <w:p w:rsidR="00000000" w:rsidDel="00000000" w:rsidP="00000000" w:rsidRDefault="00000000" w:rsidRPr="00000000" w14:paraId="000000F4">
      <w:pPr>
        <w:numPr>
          <w:ilvl w:val="0"/>
          <w:numId w:val="25"/>
        </w:numPr>
        <w:spacing w:after="0" w:afterAutospacing="0" w:before="240" w:lineRule="auto"/>
        <w:ind w:left="720" w:hanging="360"/>
      </w:pPr>
      <w:r w:rsidDel="00000000" w:rsidR="00000000" w:rsidRPr="00000000">
        <w:rPr>
          <w:rtl w:val="0"/>
        </w:rPr>
        <w:t xml:space="preserve">Implementar carga de audiogramas (React + FilePond).</w:t>
      </w:r>
    </w:p>
    <w:p w:rsidR="00000000" w:rsidDel="00000000" w:rsidP="00000000" w:rsidRDefault="00000000" w:rsidRPr="00000000" w14:paraId="000000F5">
      <w:pPr>
        <w:numPr>
          <w:ilvl w:val="0"/>
          <w:numId w:val="25"/>
        </w:numPr>
        <w:spacing w:after="0" w:afterAutospacing="0" w:before="0" w:beforeAutospacing="0" w:lineRule="auto"/>
        <w:ind w:left="720" w:hanging="360"/>
      </w:pPr>
      <w:r w:rsidDel="00000000" w:rsidR="00000000" w:rsidRPr="00000000">
        <w:rPr>
          <w:rtl w:val="0"/>
        </w:rPr>
        <w:t xml:space="preserve">Backend: lectura con Pandas.</w:t>
      </w:r>
    </w:p>
    <w:p w:rsidR="00000000" w:rsidDel="00000000" w:rsidP="00000000" w:rsidRDefault="00000000" w:rsidRPr="00000000" w14:paraId="000000F6">
      <w:pPr>
        <w:numPr>
          <w:ilvl w:val="0"/>
          <w:numId w:val="25"/>
        </w:numPr>
        <w:spacing w:after="240" w:before="0" w:beforeAutospacing="0" w:lineRule="auto"/>
        <w:ind w:left="720" w:hanging="360"/>
      </w:pPr>
      <w:r w:rsidDel="00000000" w:rsidR="00000000" w:rsidRPr="00000000">
        <w:rPr>
          <w:rtl w:val="0"/>
        </w:rPr>
        <w:t xml:space="preserve">Guardado en Supabase Storage.</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gyshj3ufx9ao" w:id="40"/>
      <w:bookmarkEnd w:id="40"/>
      <w:r w:rsidDel="00000000" w:rsidR="00000000" w:rsidRPr="00000000">
        <w:rPr>
          <w:b w:val="1"/>
          <w:bCs w:val="1"/>
          <w:color w:val="000000"/>
          <w:sz w:val="26"/>
          <w:szCs w:val="26"/>
          <w:rtl w:val="0"/>
        </w:rPr>
        <w:t xml:space="preserve">Semana 3</w:t>
      </w:r>
    </w:p>
    <w:p w:rsidR="00000000" w:rsidDel="00000000" w:rsidP="00000000" w:rsidRDefault="00000000" w:rsidRPr="00000000" w14:paraId="000000F8">
      <w:pPr>
        <w:numPr>
          <w:ilvl w:val="0"/>
          <w:numId w:val="9"/>
        </w:numPr>
        <w:spacing w:after="0" w:afterAutospacing="0" w:before="240" w:lineRule="auto"/>
        <w:ind w:left="720" w:hanging="360"/>
      </w:pPr>
      <w:r w:rsidDel="00000000" w:rsidR="00000000" w:rsidRPr="00000000">
        <w:rPr>
          <w:rtl w:val="0"/>
        </w:rPr>
        <w:t xml:space="preserve">Integrar Celery + Redis.</w:t>
      </w:r>
    </w:p>
    <w:p w:rsidR="00000000" w:rsidDel="00000000" w:rsidP="00000000" w:rsidRDefault="00000000" w:rsidRPr="00000000" w14:paraId="000000F9">
      <w:pPr>
        <w:numPr>
          <w:ilvl w:val="0"/>
          <w:numId w:val="9"/>
        </w:numPr>
        <w:spacing w:after="0" w:afterAutospacing="0" w:before="0" w:beforeAutospacing="0" w:lineRule="auto"/>
        <w:ind w:left="720" w:hanging="360"/>
      </w:pPr>
      <w:r w:rsidDel="00000000" w:rsidR="00000000" w:rsidRPr="00000000">
        <w:rPr>
          <w:rtl w:val="0"/>
        </w:rPr>
        <w:t xml:space="preserve">Crear pipeline básico de simulación (dummy).</w:t>
      </w:r>
    </w:p>
    <w:p w:rsidR="00000000" w:rsidDel="00000000" w:rsidP="00000000" w:rsidRDefault="00000000" w:rsidRPr="00000000" w14:paraId="000000FA">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Conectar FastAPI → Celery → Worker.</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wvevdaycdoch" w:id="41"/>
      <w:bookmarkEnd w:id="41"/>
      <w:r w:rsidDel="00000000" w:rsidR="00000000" w:rsidRPr="00000000">
        <w:rPr>
          <w:b w:val="1"/>
          <w:bCs w:val="1"/>
          <w:color w:val="000000"/>
          <w:sz w:val="26"/>
          <w:szCs w:val="26"/>
          <w:rtl w:val="0"/>
        </w:rPr>
        <w:t xml:space="preserve">Semana 4</w:t>
      </w:r>
    </w:p>
    <w:p w:rsidR="00000000" w:rsidDel="00000000" w:rsidP="00000000" w:rsidRDefault="00000000" w:rsidRPr="00000000" w14:paraId="000000FC">
      <w:pPr>
        <w:numPr>
          <w:ilvl w:val="0"/>
          <w:numId w:val="23"/>
        </w:numPr>
        <w:spacing w:after="0" w:afterAutospacing="0" w:before="240" w:lineRule="auto"/>
        <w:ind w:left="720" w:hanging="360"/>
      </w:pPr>
      <w:r w:rsidDel="00000000" w:rsidR="00000000" w:rsidRPr="00000000">
        <w:rPr>
          <w:rtl w:val="0"/>
        </w:rPr>
        <w:t xml:space="preserve">Integrar el modelo de Verhulst (versión mínima).</w:t>
      </w:r>
    </w:p>
    <w:p w:rsidR="00000000" w:rsidDel="00000000" w:rsidP="00000000" w:rsidRDefault="00000000" w:rsidRPr="00000000" w14:paraId="000000FD">
      <w:pPr>
        <w:numPr>
          <w:ilvl w:val="0"/>
          <w:numId w:val="23"/>
        </w:numPr>
        <w:spacing w:after="0" w:afterAutospacing="0" w:before="0" w:beforeAutospacing="0" w:lineRule="auto"/>
        <w:ind w:left="720" w:hanging="360"/>
      </w:pPr>
      <w:r w:rsidDel="00000000" w:rsidR="00000000" w:rsidRPr="00000000">
        <w:rPr>
          <w:rtl w:val="0"/>
        </w:rPr>
        <w:t xml:space="preserve">Ejecutar primera simulación real.</w:t>
      </w:r>
    </w:p>
    <w:p w:rsidR="00000000" w:rsidDel="00000000" w:rsidP="00000000" w:rsidRDefault="00000000" w:rsidRPr="00000000" w14:paraId="000000FE">
      <w:pPr>
        <w:numPr>
          <w:ilvl w:val="0"/>
          <w:numId w:val="23"/>
        </w:numPr>
        <w:spacing w:after="240" w:before="0" w:beforeAutospacing="0" w:lineRule="auto"/>
        <w:ind w:left="720" w:hanging="360"/>
      </w:pPr>
      <w:r w:rsidDel="00000000" w:rsidR="00000000" w:rsidRPr="00000000">
        <w:rPr>
          <w:rtl w:val="0"/>
        </w:rPr>
        <w:t xml:space="preserve">Guardar resultados en Supabase Storage.</w:t>
      </w:r>
    </w:p>
    <w:p w:rsidR="00000000" w:rsidDel="00000000" w:rsidP="00000000" w:rsidRDefault="00000000" w:rsidRPr="00000000" w14:paraId="000000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djngzrd0ur6u" w:id="42"/>
      <w:bookmarkEnd w:id="42"/>
      <w:r w:rsidDel="00000000" w:rsidR="00000000" w:rsidRPr="00000000">
        <w:rPr>
          <w:b w:val="1"/>
          <w:bCs w:val="1"/>
          <w:sz w:val="34"/>
          <w:szCs w:val="34"/>
          <w:rtl w:val="0"/>
        </w:rPr>
        <w:t xml:space="preserve">Mes 2 — Visualización + Papers + LLM</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8pyhu5983xg" w:id="43"/>
      <w:bookmarkEnd w:id="43"/>
      <w:r w:rsidDel="00000000" w:rsidR="00000000" w:rsidRPr="00000000">
        <w:rPr>
          <w:b w:val="1"/>
          <w:bCs w:val="1"/>
          <w:color w:val="000000"/>
          <w:sz w:val="26"/>
          <w:szCs w:val="26"/>
          <w:rtl w:val="0"/>
        </w:rPr>
        <w:t xml:space="preserve">Semana 5</w:t>
      </w:r>
    </w:p>
    <w:p w:rsidR="00000000" w:rsidDel="00000000" w:rsidP="00000000" w:rsidRDefault="00000000" w:rsidRPr="00000000" w14:paraId="00000102">
      <w:pPr>
        <w:numPr>
          <w:ilvl w:val="0"/>
          <w:numId w:val="41"/>
        </w:numPr>
        <w:spacing w:after="0" w:afterAutospacing="0" w:before="240" w:lineRule="auto"/>
        <w:ind w:left="720" w:hanging="360"/>
      </w:pPr>
      <w:r w:rsidDel="00000000" w:rsidR="00000000" w:rsidRPr="00000000">
        <w:rPr>
          <w:rtl w:val="0"/>
        </w:rPr>
        <w:t xml:space="preserve">Visualización en React con Plotly.js.</w:t>
      </w:r>
    </w:p>
    <w:p w:rsidR="00000000" w:rsidDel="00000000" w:rsidP="00000000" w:rsidRDefault="00000000" w:rsidRPr="00000000" w14:paraId="00000103">
      <w:pPr>
        <w:numPr>
          <w:ilvl w:val="0"/>
          <w:numId w:val="41"/>
        </w:numPr>
        <w:spacing w:after="240" w:before="0" w:beforeAutospacing="0" w:lineRule="auto"/>
        <w:ind w:left="720" w:hanging="360"/>
      </w:pPr>
      <w:r w:rsidDel="00000000" w:rsidR="00000000" w:rsidRPr="00000000">
        <w:rPr>
          <w:rtl w:val="0"/>
        </w:rPr>
        <w:t xml:space="preserve">Backend: generar figuras con Plotly (Python).</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p0ak90z0cmv0" w:id="44"/>
      <w:bookmarkEnd w:id="44"/>
      <w:r w:rsidDel="00000000" w:rsidR="00000000" w:rsidRPr="00000000">
        <w:rPr>
          <w:b w:val="1"/>
          <w:bCs w:val="1"/>
          <w:color w:val="000000"/>
          <w:sz w:val="26"/>
          <w:szCs w:val="26"/>
          <w:rtl w:val="0"/>
        </w:rPr>
        <w:t xml:space="preserve">Semana 6</w:t>
      </w:r>
    </w:p>
    <w:p w:rsidR="00000000" w:rsidDel="00000000" w:rsidP="00000000" w:rsidRDefault="00000000" w:rsidRPr="00000000" w14:paraId="00000105">
      <w:pPr>
        <w:numPr>
          <w:ilvl w:val="0"/>
          <w:numId w:val="5"/>
        </w:numPr>
        <w:spacing w:after="0" w:afterAutospacing="0" w:before="240" w:lineRule="auto"/>
        <w:ind w:left="720" w:hanging="360"/>
      </w:pPr>
      <w:r w:rsidDel="00000000" w:rsidR="00000000" w:rsidRPr="00000000">
        <w:rPr>
          <w:rtl w:val="0"/>
        </w:rPr>
        <w:t xml:space="preserve">Integrar PDF.js para visualizar papers.</w:t>
      </w:r>
    </w:p>
    <w:p w:rsidR="00000000" w:rsidDel="00000000" w:rsidP="00000000" w:rsidRDefault="00000000" w:rsidRPr="00000000" w14:paraId="00000106">
      <w:pPr>
        <w:numPr>
          <w:ilvl w:val="0"/>
          <w:numId w:val="5"/>
        </w:numPr>
        <w:spacing w:after="240" w:before="0" w:beforeAutospacing="0" w:lineRule="auto"/>
        <w:ind w:left="720" w:hanging="360"/>
      </w:pPr>
      <w:r w:rsidDel="00000000" w:rsidR="00000000" w:rsidRPr="00000000">
        <w:rPr>
          <w:rtl w:val="0"/>
        </w:rPr>
        <w:t xml:space="preserve">Integrar Zotero API para metadatos.</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jd5qepc6db8u" w:id="45"/>
      <w:bookmarkEnd w:id="45"/>
      <w:r w:rsidDel="00000000" w:rsidR="00000000" w:rsidRPr="00000000">
        <w:rPr>
          <w:b w:val="1"/>
          <w:bCs w:val="1"/>
          <w:color w:val="000000"/>
          <w:sz w:val="26"/>
          <w:szCs w:val="26"/>
          <w:rtl w:val="0"/>
        </w:rPr>
        <w:t xml:space="preserve">Semana 7</w:t>
      </w:r>
    </w:p>
    <w:p w:rsidR="00000000" w:rsidDel="00000000" w:rsidP="00000000" w:rsidRDefault="00000000" w:rsidRPr="00000000" w14:paraId="00000108">
      <w:pPr>
        <w:numPr>
          <w:ilvl w:val="0"/>
          <w:numId w:val="34"/>
        </w:numPr>
        <w:spacing w:after="0" w:afterAutospacing="0" w:before="240" w:lineRule="auto"/>
        <w:ind w:left="720" w:hanging="360"/>
      </w:pPr>
      <w:r w:rsidDel="00000000" w:rsidR="00000000" w:rsidRPr="00000000">
        <w:rPr>
          <w:rtl w:val="0"/>
        </w:rPr>
        <w:t xml:space="preserve">Crear pipeline de embeddings con LangChain.</w:t>
      </w:r>
    </w:p>
    <w:p w:rsidR="00000000" w:rsidDel="00000000" w:rsidP="00000000" w:rsidRDefault="00000000" w:rsidRPr="00000000" w14:paraId="00000109">
      <w:pPr>
        <w:numPr>
          <w:ilvl w:val="0"/>
          <w:numId w:val="34"/>
        </w:numPr>
        <w:spacing w:after="0" w:afterAutospacing="0" w:before="0" w:beforeAutospacing="0" w:lineRule="auto"/>
        <w:ind w:left="720" w:hanging="360"/>
      </w:pPr>
      <w:r w:rsidDel="00000000" w:rsidR="00000000" w:rsidRPr="00000000">
        <w:rPr>
          <w:rtl w:val="0"/>
        </w:rPr>
        <w:t xml:space="preserve">Integrar ChromaDB.</w:t>
      </w:r>
    </w:p>
    <w:p w:rsidR="00000000" w:rsidDel="00000000" w:rsidP="00000000" w:rsidRDefault="00000000" w:rsidRPr="00000000" w14:paraId="0000010A">
      <w:pPr>
        <w:numPr>
          <w:ilvl w:val="0"/>
          <w:numId w:val="34"/>
        </w:numPr>
        <w:spacing w:after="240" w:before="0" w:beforeAutospacing="0" w:lineRule="auto"/>
        <w:ind w:left="720" w:hanging="360"/>
      </w:pPr>
      <w:r w:rsidDel="00000000" w:rsidR="00000000" w:rsidRPr="00000000">
        <w:rPr>
          <w:rtl w:val="0"/>
        </w:rPr>
        <w:t xml:space="preserve">Indexar primeros papers.</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87snthf511bf" w:id="46"/>
      <w:bookmarkEnd w:id="46"/>
      <w:r w:rsidDel="00000000" w:rsidR="00000000" w:rsidRPr="00000000">
        <w:rPr>
          <w:b w:val="1"/>
          <w:bCs w:val="1"/>
          <w:color w:val="000000"/>
          <w:sz w:val="26"/>
          <w:szCs w:val="26"/>
          <w:rtl w:val="0"/>
        </w:rPr>
        <w:t xml:space="preserve">Semana 8</w:t>
      </w:r>
    </w:p>
    <w:p w:rsidR="00000000" w:rsidDel="00000000" w:rsidP="00000000" w:rsidRDefault="00000000" w:rsidRPr="00000000" w14:paraId="0000010C">
      <w:pPr>
        <w:numPr>
          <w:ilvl w:val="0"/>
          <w:numId w:val="45"/>
        </w:numPr>
        <w:spacing w:after="0" w:afterAutospacing="0" w:before="240" w:lineRule="auto"/>
        <w:ind w:left="720" w:hanging="360"/>
      </w:pPr>
      <w:r w:rsidDel="00000000" w:rsidR="00000000" w:rsidRPr="00000000">
        <w:rPr>
          <w:rtl w:val="0"/>
        </w:rPr>
        <w:t xml:space="preserve">Integrar LLM (DeepSeek/Qwen).</w:t>
      </w:r>
    </w:p>
    <w:p w:rsidR="00000000" w:rsidDel="00000000" w:rsidP="00000000" w:rsidRDefault="00000000" w:rsidRPr="00000000" w14:paraId="0000010D">
      <w:pPr>
        <w:numPr>
          <w:ilvl w:val="0"/>
          <w:numId w:val="45"/>
        </w:numPr>
        <w:spacing w:after="240" w:before="0" w:beforeAutospacing="0" w:lineRule="auto"/>
        <w:ind w:left="720" w:hanging="360"/>
      </w:pPr>
      <w:r w:rsidDel="00000000" w:rsidR="00000000" w:rsidRPr="00000000">
        <w:rPr>
          <w:rtl w:val="0"/>
        </w:rPr>
        <w:t xml:space="preserve">Crear endpoint:</w:t>
        <w:br w:type="textWrapping"/>
        <w:t xml:space="preserve"> “Relacionar simulación con paper”.</w:t>
      </w:r>
    </w:p>
    <w:p w:rsidR="00000000" w:rsidDel="00000000" w:rsidP="00000000" w:rsidRDefault="00000000" w:rsidRPr="00000000" w14:paraId="000001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6wkc9iys9lmn" w:id="47"/>
      <w:bookmarkEnd w:id="47"/>
      <w:r w:rsidDel="00000000" w:rsidR="00000000" w:rsidRPr="00000000">
        <w:rPr>
          <w:b w:val="1"/>
          <w:bCs w:val="1"/>
          <w:sz w:val="34"/>
          <w:szCs w:val="34"/>
          <w:rtl w:val="0"/>
        </w:rPr>
        <w:t xml:space="preserve">Mes 3 — Multiusuario + Optimización + Beta</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bws4pt98x21v" w:id="48"/>
      <w:bookmarkEnd w:id="48"/>
      <w:r w:rsidDel="00000000" w:rsidR="00000000" w:rsidRPr="00000000">
        <w:rPr>
          <w:b w:val="1"/>
          <w:bCs w:val="1"/>
          <w:color w:val="000000"/>
          <w:sz w:val="26"/>
          <w:szCs w:val="26"/>
          <w:rtl w:val="0"/>
        </w:rPr>
        <w:t xml:space="preserve">Semana 9</w:t>
      </w:r>
    </w:p>
    <w:p w:rsidR="00000000" w:rsidDel="00000000" w:rsidP="00000000" w:rsidRDefault="00000000" w:rsidRPr="00000000" w14:paraId="00000111">
      <w:pPr>
        <w:numPr>
          <w:ilvl w:val="0"/>
          <w:numId w:val="40"/>
        </w:numPr>
        <w:spacing w:after="0" w:afterAutospacing="0" w:before="240" w:lineRule="auto"/>
        <w:ind w:left="720" w:hanging="360"/>
      </w:pPr>
      <w:r w:rsidDel="00000000" w:rsidR="00000000" w:rsidRPr="00000000">
        <w:rPr>
          <w:rtl w:val="0"/>
        </w:rPr>
        <w:t xml:space="preserve">Sistema de usuarios completo (Supabase Auth).</w:t>
      </w:r>
    </w:p>
    <w:p w:rsidR="00000000" w:rsidDel="00000000" w:rsidP="00000000" w:rsidRDefault="00000000" w:rsidRPr="00000000" w14:paraId="00000112">
      <w:pPr>
        <w:numPr>
          <w:ilvl w:val="0"/>
          <w:numId w:val="40"/>
        </w:numPr>
        <w:spacing w:after="240" w:before="0" w:beforeAutospacing="0" w:lineRule="auto"/>
        <w:ind w:left="720" w:hanging="360"/>
      </w:pPr>
      <w:r w:rsidDel="00000000" w:rsidR="00000000" w:rsidRPr="00000000">
        <w:rPr>
          <w:rtl w:val="0"/>
        </w:rPr>
        <w:t xml:space="preserve">Roles: fonoaudióloga, investigador, estudiante.</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wgui1ln4xwr7" w:id="49"/>
      <w:bookmarkEnd w:id="49"/>
      <w:r w:rsidDel="00000000" w:rsidR="00000000" w:rsidRPr="00000000">
        <w:rPr>
          <w:b w:val="1"/>
          <w:bCs w:val="1"/>
          <w:color w:val="000000"/>
          <w:sz w:val="26"/>
          <w:szCs w:val="26"/>
          <w:rtl w:val="0"/>
        </w:rPr>
        <w:t xml:space="preserve">Semana 10</w:t>
      </w:r>
    </w:p>
    <w:p w:rsidR="00000000" w:rsidDel="00000000" w:rsidP="00000000" w:rsidRDefault="00000000" w:rsidRPr="00000000" w14:paraId="00000114">
      <w:pPr>
        <w:numPr>
          <w:ilvl w:val="0"/>
          <w:numId w:val="35"/>
        </w:numPr>
        <w:spacing w:after="0" w:afterAutospacing="0" w:before="240" w:lineRule="auto"/>
        <w:ind w:left="720" w:hanging="360"/>
      </w:pPr>
      <w:r w:rsidDel="00000000" w:rsidR="00000000" w:rsidRPr="00000000">
        <w:rPr>
          <w:rtl w:val="0"/>
        </w:rPr>
        <w:t xml:space="preserve">Optimizar simulación con Dask.</w:t>
      </w:r>
    </w:p>
    <w:p w:rsidR="00000000" w:rsidDel="00000000" w:rsidP="00000000" w:rsidRDefault="00000000" w:rsidRPr="00000000" w14:paraId="00000115">
      <w:pPr>
        <w:numPr>
          <w:ilvl w:val="0"/>
          <w:numId w:val="35"/>
        </w:numPr>
        <w:spacing w:after="240" w:before="0" w:beforeAutospacing="0" w:lineRule="auto"/>
        <w:ind w:left="720" w:hanging="360"/>
      </w:pPr>
      <w:r w:rsidDel="00000000" w:rsidR="00000000" w:rsidRPr="00000000">
        <w:rPr>
          <w:rtl w:val="0"/>
        </w:rPr>
        <w:t xml:space="preserve">Optimizar LLM con Ray (opcional).</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yw68id6kxat1" w:id="50"/>
      <w:bookmarkEnd w:id="50"/>
      <w:r w:rsidDel="00000000" w:rsidR="00000000" w:rsidRPr="00000000">
        <w:rPr>
          <w:b w:val="1"/>
          <w:bCs w:val="1"/>
          <w:color w:val="000000"/>
          <w:sz w:val="26"/>
          <w:szCs w:val="26"/>
          <w:rtl w:val="0"/>
        </w:rPr>
        <w:t xml:space="preserve">Semana 11</w:t>
      </w:r>
    </w:p>
    <w:p w:rsidR="00000000" w:rsidDel="00000000" w:rsidP="00000000" w:rsidRDefault="00000000" w:rsidRPr="00000000" w14:paraId="00000117">
      <w:pPr>
        <w:numPr>
          <w:ilvl w:val="0"/>
          <w:numId w:val="13"/>
        </w:numPr>
        <w:spacing w:after="0" w:afterAutospacing="0" w:before="240" w:lineRule="auto"/>
        <w:ind w:left="720" w:hanging="360"/>
      </w:pPr>
      <w:r w:rsidDel="00000000" w:rsidR="00000000" w:rsidRPr="00000000">
        <w:rPr>
          <w:rtl w:val="0"/>
        </w:rPr>
        <w:t xml:space="preserve">Dashboard de historial de simulaciones.</w:t>
      </w:r>
    </w:p>
    <w:p w:rsidR="00000000" w:rsidDel="00000000" w:rsidP="00000000" w:rsidRDefault="00000000" w:rsidRPr="00000000" w14:paraId="00000118">
      <w:pPr>
        <w:numPr>
          <w:ilvl w:val="0"/>
          <w:numId w:val="13"/>
        </w:numPr>
        <w:spacing w:after="240" w:before="0" w:beforeAutospacing="0" w:lineRule="auto"/>
        <w:ind w:left="720" w:hanging="360"/>
      </w:pPr>
      <w:r w:rsidDel="00000000" w:rsidR="00000000" w:rsidRPr="00000000">
        <w:rPr>
          <w:rtl w:val="0"/>
        </w:rPr>
        <w:t xml:space="preserve">Comparación entre sujetos.</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7ffjssk7jke2" w:id="51"/>
      <w:bookmarkEnd w:id="51"/>
      <w:r w:rsidDel="00000000" w:rsidR="00000000" w:rsidRPr="00000000">
        <w:rPr>
          <w:b w:val="1"/>
          <w:bCs w:val="1"/>
          <w:color w:val="000000"/>
          <w:sz w:val="26"/>
          <w:szCs w:val="26"/>
          <w:rtl w:val="0"/>
        </w:rPr>
        <w:t xml:space="preserve">Semana 12</w:t>
      </w:r>
    </w:p>
    <w:p w:rsidR="00000000" w:rsidDel="00000000" w:rsidP="00000000" w:rsidRDefault="00000000" w:rsidRPr="00000000" w14:paraId="0000011A">
      <w:pPr>
        <w:numPr>
          <w:ilvl w:val="0"/>
          <w:numId w:val="30"/>
        </w:numPr>
        <w:spacing w:after="0" w:afterAutospacing="0" w:before="240" w:lineRule="auto"/>
        <w:ind w:left="720" w:hanging="360"/>
      </w:pPr>
      <w:r w:rsidDel="00000000" w:rsidR="00000000" w:rsidRPr="00000000">
        <w:rPr>
          <w:rtl w:val="0"/>
        </w:rPr>
        <w:t xml:space="preserve">Testing completo.</w:t>
      </w:r>
    </w:p>
    <w:p w:rsidR="00000000" w:rsidDel="00000000" w:rsidP="00000000" w:rsidRDefault="00000000" w:rsidRPr="00000000" w14:paraId="0000011B">
      <w:pPr>
        <w:numPr>
          <w:ilvl w:val="0"/>
          <w:numId w:val="30"/>
        </w:numPr>
        <w:spacing w:after="0" w:afterAutospacing="0" w:before="0" w:beforeAutospacing="0" w:lineRule="auto"/>
        <w:ind w:left="720" w:hanging="360"/>
      </w:pPr>
      <w:r w:rsidDel="00000000" w:rsidR="00000000" w:rsidRPr="00000000">
        <w:rPr>
          <w:rtl w:val="0"/>
        </w:rPr>
        <w:t xml:space="preserve">Deploy en producción (Railway, Fly.io, Render o AWS).</w:t>
      </w:r>
    </w:p>
    <w:p w:rsidR="00000000" w:rsidDel="00000000" w:rsidP="00000000" w:rsidRDefault="00000000" w:rsidRPr="00000000" w14:paraId="0000011C">
      <w:pPr>
        <w:numPr>
          <w:ilvl w:val="0"/>
          <w:numId w:val="30"/>
        </w:numPr>
        <w:spacing w:after="240" w:before="0" w:beforeAutospacing="0" w:lineRule="auto"/>
        <w:ind w:left="720" w:hanging="360"/>
      </w:pPr>
      <w:r w:rsidDel="00000000" w:rsidR="00000000" w:rsidRPr="00000000">
        <w:rPr>
          <w:rtl w:val="0"/>
        </w:rPr>
        <w:t xml:space="preserve">Beta cerrada con fonoaudióloga.</w:t>
      </w:r>
    </w:p>
    <w:p w:rsidR="00000000" w:rsidDel="00000000" w:rsidP="00000000" w:rsidRDefault="00000000" w:rsidRPr="00000000" w14:paraId="000001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1"/>
        <w:keepNext w:val="0"/>
        <w:keepLines w:val="0"/>
        <w:spacing w:before="480" w:lineRule="auto"/>
        <w:rPr>
          <w:b w:val="1"/>
          <w:bCs w:val="1"/>
          <w:sz w:val="46"/>
          <w:szCs w:val="46"/>
        </w:rPr>
      </w:pPr>
      <w:bookmarkStart w:colFirst="0" w:colLast="0" w:name="_zij0is689xdn" w:id="52"/>
      <w:bookmarkEnd w:id="52"/>
      <w:r w:rsidDel="00000000" w:rsidR="00000000" w:rsidRPr="00000000">
        <w:rPr>
          <w:b w:val="1"/>
          <w:bCs w:val="1"/>
          <w:sz w:val="46"/>
          <w:szCs w:val="46"/>
          <w:rtl w:val="0"/>
        </w:rPr>
        <w:t xml:space="preserve">3. MVP mínimo para empezar YA (2 semanas)</w:t>
      </w:r>
    </w:p>
    <w:p w:rsidR="00000000" w:rsidDel="00000000" w:rsidP="00000000" w:rsidRDefault="00000000" w:rsidRPr="00000000" w14:paraId="0000011F">
      <w:pPr>
        <w:spacing w:after="240" w:before="240" w:lineRule="auto"/>
        <w:rPr/>
      </w:pPr>
      <w:r w:rsidDel="00000000" w:rsidR="00000000" w:rsidRPr="00000000">
        <w:rPr>
          <w:rtl w:val="0"/>
        </w:rPr>
        <w:t xml:space="preserve">Este MVP te permite tener un laboratorio funcional, aunque básico.</w:t>
      </w:r>
    </w:p>
    <w:p w:rsidR="00000000" w:rsidDel="00000000" w:rsidP="00000000" w:rsidRDefault="00000000" w:rsidRPr="00000000" w14:paraId="000001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8udfwgfq4a5b" w:id="53"/>
      <w:bookmarkEnd w:id="53"/>
      <w:r w:rsidDel="00000000" w:rsidR="00000000" w:rsidRPr="00000000">
        <w:rPr>
          <w:b w:val="1"/>
          <w:bCs w:val="1"/>
          <w:sz w:val="34"/>
          <w:szCs w:val="34"/>
          <w:rtl w:val="0"/>
        </w:rPr>
        <w:t xml:space="preserve">Semana 1 — Backend + Simulación mínima</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un3cfyabsx7g" w:id="54"/>
      <w:bookmarkEnd w:id="54"/>
      <w:r w:rsidDel="00000000" w:rsidR="00000000" w:rsidRPr="00000000">
        <w:rPr>
          <w:b w:val="1"/>
          <w:bCs w:val="1"/>
          <w:color w:val="000000"/>
          <w:sz w:val="26"/>
          <w:szCs w:val="26"/>
          <w:rtl w:val="0"/>
        </w:rPr>
        <w:t xml:space="preserve">Día 1–2</w:t>
      </w:r>
    </w:p>
    <w:p w:rsidR="00000000" w:rsidDel="00000000" w:rsidP="00000000" w:rsidRDefault="00000000" w:rsidRPr="00000000" w14:paraId="00000123">
      <w:pPr>
        <w:numPr>
          <w:ilvl w:val="0"/>
          <w:numId w:val="3"/>
        </w:numPr>
        <w:spacing w:after="0" w:afterAutospacing="0" w:before="240" w:lineRule="auto"/>
        <w:ind w:left="720" w:hanging="360"/>
      </w:pPr>
      <w:r w:rsidDel="00000000" w:rsidR="00000000" w:rsidRPr="00000000">
        <w:rPr>
          <w:rtl w:val="0"/>
        </w:rPr>
        <w:t xml:space="preserve">Crear FastAPI.</w:t>
      </w:r>
    </w:p>
    <w:p w:rsidR="00000000" w:rsidDel="00000000" w:rsidP="00000000" w:rsidRDefault="00000000" w:rsidRPr="00000000" w14:paraId="00000124">
      <w:pPr>
        <w:numPr>
          <w:ilvl w:val="0"/>
          <w:numId w:val="3"/>
        </w:numPr>
        <w:spacing w:after="0" w:afterAutospacing="0" w:before="0" w:beforeAutospacing="0" w:lineRule="auto"/>
        <w:ind w:left="720" w:hanging="360"/>
      </w:pPr>
      <w:r w:rsidDel="00000000" w:rsidR="00000000" w:rsidRPr="00000000">
        <w:rPr>
          <w:rtl w:val="0"/>
        </w:rPr>
        <w:t xml:space="preserve">Crear endpoint </w:t>
      </w:r>
      <w:r w:rsidDel="00000000" w:rsidR="00000000" w:rsidRPr="00000000">
        <w:rPr>
          <w:rFonts w:ascii="Roboto Mono" w:cs="Roboto Mono" w:eastAsia="Roboto Mono" w:hAnsi="Roboto Mono"/>
          <w:color w:val="188038"/>
          <w:rtl w:val="0"/>
        </w:rPr>
        <w:t xml:space="preserve">/upload-audiogram</w:t>
      </w:r>
      <w:r w:rsidDel="00000000" w:rsidR="00000000" w:rsidRPr="00000000">
        <w:rPr>
          <w:rtl w:val="0"/>
        </w:rPr>
        <w:t xml:space="preserve">.</w:t>
      </w:r>
    </w:p>
    <w:p w:rsidR="00000000" w:rsidDel="00000000" w:rsidP="00000000" w:rsidRDefault="00000000" w:rsidRPr="00000000" w14:paraId="00000125">
      <w:pPr>
        <w:numPr>
          <w:ilvl w:val="0"/>
          <w:numId w:val="3"/>
        </w:numPr>
        <w:spacing w:after="240" w:before="0" w:beforeAutospacing="0" w:lineRule="auto"/>
        <w:ind w:left="720" w:hanging="360"/>
      </w:pPr>
      <w:r w:rsidDel="00000000" w:rsidR="00000000" w:rsidRPr="00000000">
        <w:rPr>
          <w:rtl w:val="0"/>
        </w:rPr>
        <w:t xml:space="preserve">Guardar archivo en Supabase Storage.</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q0z1w4vx31ep" w:id="55"/>
      <w:bookmarkEnd w:id="55"/>
      <w:r w:rsidDel="00000000" w:rsidR="00000000" w:rsidRPr="00000000">
        <w:rPr>
          <w:b w:val="1"/>
          <w:bCs w:val="1"/>
          <w:color w:val="000000"/>
          <w:sz w:val="26"/>
          <w:szCs w:val="26"/>
          <w:rtl w:val="0"/>
        </w:rPr>
        <w:t xml:space="preserve">Día 3–4</w:t>
      </w:r>
    </w:p>
    <w:p w:rsidR="00000000" w:rsidDel="00000000" w:rsidP="00000000" w:rsidRDefault="00000000" w:rsidRPr="00000000" w14:paraId="00000127">
      <w:pPr>
        <w:numPr>
          <w:ilvl w:val="0"/>
          <w:numId w:val="28"/>
        </w:numPr>
        <w:spacing w:after="0" w:afterAutospacing="0" w:before="240" w:lineRule="auto"/>
        <w:ind w:left="720" w:hanging="360"/>
      </w:pPr>
      <w:r w:rsidDel="00000000" w:rsidR="00000000" w:rsidRPr="00000000">
        <w:rPr>
          <w:rtl w:val="0"/>
        </w:rPr>
        <w:t xml:space="preserve">Integrar Pandas para leer audiogramas.</w:t>
      </w:r>
    </w:p>
    <w:p w:rsidR="00000000" w:rsidDel="00000000" w:rsidP="00000000" w:rsidRDefault="00000000" w:rsidRPr="00000000" w14:paraId="00000128">
      <w:pPr>
        <w:numPr>
          <w:ilvl w:val="0"/>
          <w:numId w:val="28"/>
        </w:numPr>
        <w:spacing w:after="240" w:before="0" w:beforeAutospacing="0" w:lineRule="auto"/>
        <w:ind w:left="720" w:hanging="360"/>
      </w:pPr>
      <w:r w:rsidDel="00000000" w:rsidR="00000000" w:rsidRPr="00000000">
        <w:rPr>
          <w:rtl w:val="0"/>
        </w:rPr>
        <w:t xml:space="preserve">Crear endpoint </w:t>
      </w:r>
      <w:r w:rsidDel="00000000" w:rsidR="00000000" w:rsidRPr="00000000">
        <w:rPr>
          <w:rFonts w:ascii="Roboto Mono" w:cs="Roboto Mono" w:eastAsia="Roboto Mono" w:hAnsi="Roboto Mono"/>
          <w:color w:val="188038"/>
          <w:rtl w:val="0"/>
        </w:rPr>
        <w:t xml:space="preserve">/run-simulation</w:t>
      </w:r>
      <w:r w:rsidDel="00000000" w:rsidR="00000000" w:rsidRPr="00000000">
        <w:rPr>
          <w:rtl w:val="0"/>
        </w:rPr>
        <w:t xml:space="preserve">.</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giob9pwhzhsg" w:id="56"/>
      <w:bookmarkEnd w:id="56"/>
      <w:r w:rsidDel="00000000" w:rsidR="00000000" w:rsidRPr="00000000">
        <w:rPr>
          <w:b w:val="1"/>
          <w:bCs w:val="1"/>
          <w:color w:val="000000"/>
          <w:sz w:val="26"/>
          <w:szCs w:val="26"/>
          <w:rtl w:val="0"/>
        </w:rPr>
        <w:t xml:space="preserve">Día 5–7</w:t>
      </w:r>
    </w:p>
    <w:p w:rsidR="00000000" w:rsidDel="00000000" w:rsidP="00000000" w:rsidRDefault="00000000" w:rsidRPr="00000000" w14:paraId="0000012A">
      <w:pPr>
        <w:numPr>
          <w:ilvl w:val="0"/>
          <w:numId w:val="43"/>
        </w:numPr>
        <w:spacing w:after="0" w:afterAutospacing="0" w:before="240" w:lineRule="auto"/>
        <w:ind w:left="720" w:hanging="360"/>
      </w:pPr>
      <w:r w:rsidDel="00000000" w:rsidR="00000000" w:rsidRPr="00000000">
        <w:rPr>
          <w:rtl w:val="0"/>
        </w:rPr>
        <w:t xml:space="preserve">Integrar modelo de Verhulst (solo EFR).</w:t>
      </w:r>
    </w:p>
    <w:p w:rsidR="00000000" w:rsidDel="00000000" w:rsidP="00000000" w:rsidRDefault="00000000" w:rsidRPr="00000000" w14:paraId="0000012B">
      <w:pPr>
        <w:numPr>
          <w:ilvl w:val="0"/>
          <w:numId w:val="43"/>
        </w:numPr>
        <w:spacing w:after="240" w:before="0" w:beforeAutospacing="0" w:lineRule="auto"/>
        <w:ind w:left="720" w:hanging="360"/>
      </w:pPr>
      <w:r w:rsidDel="00000000" w:rsidR="00000000" w:rsidRPr="00000000">
        <w:rPr>
          <w:rtl w:val="0"/>
        </w:rPr>
        <w:t xml:space="preserve">Guardar resultados en Supabase Storage.</w:t>
      </w:r>
    </w:p>
    <w:p w:rsidR="00000000" w:rsidDel="00000000" w:rsidP="00000000" w:rsidRDefault="00000000" w:rsidRPr="00000000" w14:paraId="000001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swlsc5ws1ok1" w:id="57"/>
      <w:bookmarkEnd w:id="57"/>
      <w:r w:rsidDel="00000000" w:rsidR="00000000" w:rsidRPr="00000000">
        <w:rPr>
          <w:b w:val="1"/>
          <w:bCs w:val="1"/>
          <w:sz w:val="34"/>
          <w:szCs w:val="34"/>
          <w:rtl w:val="0"/>
        </w:rPr>
        <w:t xml:space="preserve">Semana 2 — Frontend + Visualización</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uh4ecdvqd1to" w:id="58"/>
      <w:bookmarkEnd w:id="58"/>
      <w:r w:rsidDel="00000000" w:rsidR="00000000" w:rsidRPr="00000000">
        <w:rPr>
          <w:b w:val="1"/>
          <w:bCs w:val="1"/>
          <w:color w:val="000000"/>
          <w:sz w:val="26"/>
          <w:szCs w:val="26"/>
          <w:rtl w:val="0"/>
        </w:rPr>
        <w:t xml:space="preserve">Día 1–2</w:t>
      </w:r>
    </w:p>
    <w:p w:rsidR="00000000" w:rsidDel="00000000" w:rsidP="00000000" w:rsidRDefault="00000000" w:rsidRPr="00000000" w14:paraId="0000012F">
      <w:pPr>
        <w:numPr>
          <w:ilvl w:val="0"/>
          <w:numId w:val="36"/>
        </w:numPr>
        <w:spacing w:after="0" w:afterAutospacing="0" w:before="240" w:lineRule="auto"/>
        <w:ind w:left="720" w:hanging="360"/>
      </w:pPr>
      <w:r w:rsidDel="00000000" w:rsidR="00000000" w:rsidRPr="00000000">
        <w:rPr>
          <w:rtl w:val="0"/>
        </w:rPr>
        <w:t xml:space="preserve">Crear interfaz React.</w:t>
      </w:r>
    </w:p>
    <w:p w:rsidR="00000000" w:rsidDel="00000000" w:rsidP="00000000" w:rsidRDefault="00000000" w:rsidRPr="00000000" w14:paraId="00000130">
      <w:pPr>
        <w:numPr>
          <w:ilvl w:val="0"/>
          <w:numId w:val="36"/>
        </w:numPr>
        <w:spacing w:after="240" w:before="0" w:beforeAutospacing="0" w:lineRule="auto"/>
        <w:ind w:left="720" w:hanging="360"/>
      </w:pPr>
      <w:r w:rsidDel="00000000" w:rsidR="00000000" w:rsidRPr="00000000">
        <w:rPr>
          <w:rtl w:val="0"/>
        </w:rPr>
        <w:t xml:space="preserve">Subir audiograma con FilePond.</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qmxku6aak4w9" w:id="59"/>
      <w:bookmarkEnd w:id="59"/>
      <w:r w:rsidDel="00000000" w:rsidR="00000000" w:rsidRPr="00000000">
        <w:rPr>
          <w:b w:val="1"/>
          <w:bCs w:val="1"/>
          <w:color w:val="000000"/>
          <w:sz w:val="26"/>
          <w:szCs w:val="26"/>
          <w:rtl w:val="0"/>
        </w:rPr>
        <w:t xml:space="preserve">Día 3–4</w:t>
      </w:r>
    </w:p>
    <w:p w:rsidR="00000000" w:rsidDel="00000000" w:rsidP="00000000" w:rsidRDefault="00000000" w:rsidRPr="00000000" w14:paraId="00000132">
      <w:pPr>
        <w:numPr>
          <w:ilvl w:val="0"/>
          <w:numId w:val="19"/>
        </w:numPr>
        <w:spacing w:after="240" w:before="240" w:lineRule="auto"/>
        <w:ind w:left="720" w:hanging="360"/>
      </w:pPr>
      <w:r w:rsidDel="00000000" w:rsidR="00000000" w:rsidRPr="00000000">
        <w:rPr>
          <w:rtl w:val="0"/>
        </w:rPr>
        <w:t xml:space="preserve">Mostrar resultados con Plotly.js.</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b3wdwlcla5y5" w:id="60"/>
      <w:bookmarkEnd w:id="60"/>
      <w:r w:rsidDel="00000000" w:rsidR="00000000" w:rsidRPr="00000000">
        <w:rPr>
          <w:b w:val="1"/>
          <w:bCs w:val="1"/>
          <w:color w:val="000000"/>
          <w:sz w:val="26"/>
          <w:szCs w:val="26"/>
          <w:rtl w:val="0"/>
        </w:rPr>
        <w:t xml:space="preserve">Día 5–7</w:t>
      </w:r>
    </w:p>
    <w:p w:rsidR="00000000" w:rsidDel="00000000" w:rsidP="00000000" w:rsidRDefault="00000000" w:rsidRPr="00000000" w14:paraId="00000134">
      <w:pPr>
        <w:numPr>
          <w:ilvl w:val="0"/>
          <w:numId w:val="10"/>
        </w:numPr>
        <w:spacing w:after="0" w:afterAutospacing="0" w:before="240" w:lineRule="auto"/>
        <w:ind w:left="720" w:hanging="360"/>
      </w:pPr>
      <w:r w:rsidDel="00000000" w:rsidR="00000000" w:rsidRPr="00000000">
        <w:rPr>
          <w:rtl w:val="0"/>
        </w:rPr>
        <w:t xml:space="preserve">Integrar PDF.js para leer papers.</w:t>
      </w:r>
    </w:p>
    <w:p w:rsidR="00000000" w:rsidDel="00000000" w:rsidP="00000000" w:rsidRDefault="00000000" w:rsidRPr="00000000" w14:paraId="00000135">
      <w:pPr>
        <w:numPr>
          <w:ilvl w:val="0"/>
          <w:numId w:val="10"/>
        </w:numPr>
        <w:spacing w:after="0" w:afterAutospacing="0" w:before="0" w:beforeAutospacing="0" w:lineRule="auto"/>
        <w:ind w:left="720" w:hanging="360"/>
      </w:pPr>
      <w:r w:rsidDel="00000000" w:rsidR="00000000" w:rsidRPr="00000000">
        <w:rPr>
          <w:rtl w:val="0"/>
        </w:rPr>
        <w:t xml:space="preserve">Integrar LLM mínimo (DeepSeek R1 local o API).</w:t>
      </w:r>
    </w:p>
    <w:p w:rsidR="00000000" w:rsidDel="00000000" w:rsidP="00000000" w:rsidRDefault="00000000" w:rsidRPr="00000000" w14:paraId="00000136">
      <w:pPr>
        <w:numPr>
          <w:ilvl w:val="0"/>
          <w:numId w:val="10"/>
        </w:numPr>
        <w:spacing w:after="240" w:before="0" w:beforeAutospacing="0" w:lineRule="auto"/>
        <w:ind w:left="720" w:hanging="360"/>
      </w:pPr>
      <w:r w:rsidDel="00000000" w:rsidR="00000000" w:rsidRPr="00000000">
        <w:rPr>
          <w:rtl w:val="0"/>
        </w:rPr>
        <w:t xml:space="preserve">Endpoint:</w:t>
        <w:br w:type="textWrapping"/>
        <w:t xml:space="preserve"> “Explicar este EFR”.</w:t>
      </w:r>
    </w:p>
    <w:p w:rsidR="00000000" w:rsidDel="00000000" w:rsidP="00000000" w:rsidRDefault="00000000" w:rsidRPr="00000000" w14:paraId="000001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1"/>
        <w:keepNext w:val="0"/>
        <w:keepLines w:val="0"/>
        <w:spacing w:before="480" w:lineRule="auto"/>
        <w:rPr>
          <w:b w:val="1"/>
          <w:bCs w:val="1"/>
          <w:sz w:val="46"/>
          <w:szCs w:val="46"/>
        </w:rPr>
      </w:pPr>
      <w:bookmarkStart w:colFirst="0" w:colLast="0" w:name="_aiq4rx25n8ep" w:id="61"/>
      <w:bookmarkEnd w:id="61"/>
      <w:r w:rsidDel="00000000" w:rsidR="00000000" w:rsidRPr="00000000">
        <w:rPr>
          <w:b w:val="1"/>
          <w:bCs w:val="1"/>
          <w:sz w:val="46"/>
          <w:szCs w:val="46"/>
          <w:rtl w:val="0"/>
        </w:rPr>
        <w:t xml:space="preserve">Resultado del MVP</w:t>
      </w:r>
    </w:p>
    <w:p w:rsidR="00000000" w:rsidDel="00000000" w:rsidP="00000000" w:rsidRDefault="00000000" w:rsidRPr="00000000" w14:paraId="00000139">
      <w:pPr>
        <w:spacing w:after="240" w:before="240" w:lineRule="auto"/>
        <w:rPr/>
      </w:pPr>
      <w:r w:rsidDel="00000000" w:rsidR="00000000" w:rsidRPr="00000000">
        <w:rPr>
          <w:rtl w:val="0"/>
        </w:rPr>
        <w:t xml:space="preserve">En solo 2 semanas tenés:</w:t>
      </w:r>
    </w:p>
    <w:p w:rsidR="00000000" w:rsidDel="00000000" w:rsidP="00000000" w:rsidRDefault="00000000" w:rsidRPr="00000000" w14:paraId="0000013A">
      <w:pPr>
        <w:numPr>
          <w:ilvl w:val="0"/>
          <w:numId w:val="14"/>
        </w:numPr>
        <w:spacing w:after="0" w:afterAutospacing="0" w:before="240" w:lineRule="auto"/>
        <w:ind w:left="720" w:hanging="360"/>
      </w:pPr>
      <w:r w:rsidDel="00000000" w:rsidR="00000000" w:rsidRPr="00000000">
        <w:rPr>
          <w:rtl w:val="0"/>
        </w:rPr>
        <w:t xml:space="preserve">carga de audiogramas</w:t>
      </w:r>
    </w:p>
    <w:p w:rsidR="00000000" w:rsidDel="00000000" w:rsidP="00000000" w:rsidRDefault="00000000" w:rsidRPr="00000000" w14:paraId="0000013B">
      <w:pPr>
        <w:numPr>
          <w:ilvl w:val="0"/>
          <w:numId w:val="14"/>
        </w:numPr>
        <w:spacing w:after="0" w:afterAutospacing="0" w:before="0" w:beforeAutospacing="0" w:lineRule="auto"/>
        <w:ind w:left="720" w:hanging="360"/>
      </w:pPr>
      <w:r w:rsidDel="00000000" w:rsidR="00000000" w:rsidRPr="00000000">
        <w:rPr>
          <w:rtl w:val="0"/>
        </w:rPr>
        <w:t xml:space="preserve">simulación auditiva real</w:t>
      </w:r>
    </w:p>
    <w:p w:rsidR="00000000" w:rsidDel="00000000" w:rsidP="00000000" w:rsidRDefault="00000000" w:rsidRPr="00000000" w14:paraId="0000013C">
      <w:pPr>
        <w:numPr>
          <w:ilvl w:val="0"/>
          <w:numId w:val="14"/>
        </w:numPr>
        <w:spacing w:after="0" w:afterAutospacing="0" w:before="0" w:beforeAutospacing="0" w:lineRule="auto"/>
        <w:ind w:left="720" w:hanging="360"/>
      </w:pPr>
      <w:r w:rsidDel="00000000" w:rsidR="00000000" w:rsidRPr="00000000">
        <w:rPr>
          <w:rtl w:val="0"/>
        </w:rPr>
        <w:t xml:space="preserve">visualización interactiva</w:t>
      </w:r>
    </w:p>
    <w:p w:rsidR="00000000" w:rsidDel="00000000" w:rsidP="00000000" w:rsidRDefault="00000000" w:rsidRPr="00000000" w14:paraId="0000013D">
      <w:pPr>
        <w:numPr>
          <w:ilvl w:val="0"/>
          <w:numId w:val="14"/>
        </w:numPr>
        <w:spacing w:after="0" w:afterAutospacing="0" w:before="0" w:beforeAutospacing="0" w:lineRule="auto"/>
        <w:ind w:left="720" w:hanging="360"/>
      </w:pPr>
      <w:r w:rsidDel="00000000" w:rsidR="00000000" w:rsidRPr="00000000">
        <w:rPr>
          <w:rtl w:val="0"/>
        </w:rPr>
        <w:t xml:space="preserve">lectura de papers</w:t>
      </w:r>
    </w:p>
    <w:p w:rsidR="00000000" w:rsidDel="00000000" w:rsidP="00000000" w:rsidRDefault="00000000" w:rsidRPr="00000000" w14:paraId="0000013E">
      <w:pPr>
        <w:numPr>
          <w:ilvl w:val="0"/>
          <w:numId w:val="14"/>
        </w:numPr>
        <w:spacing w:after="240" w:before="0" w:beforeAutospacing="0" w:lineRule="auto"/>
        <w:ind w:left="720" w:hanging="360"/>
      </w:pPr>
      <w:r w:rsidDel="00000000" w:rsidR="00000000" w:rsidRPr="00000000">
        <w:rPr>
          <w:rtl w:val="0"/>
        </w:rPr>
        <w:t xml:space="preserve">análisis básico con LLM</w:t>
      </w:r>
    </w:p>
    <w:p w:rsidR="00000000" w:rsidDel="00000000" w:rsidP="00000000" w:rsidRDefault="00000000" w:rsidRPr="00000000" w14:paraId="000001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b3b3b"/>
        <w:sz w:val="21"/>
        <w:szCs w:val="21"/>
        <w:u w:val="none"/>
      </w:rPr>
    </w:lvl>
    <w:lvl w:ilvl="1">
      <w:start w:val="9"/>
      <w:numFmt w:val="decimal"/>
      <w:lvlText w:val="%2."/>
      <w:lvlJc w:val="left"/>
      <w:pPr>
        <w:ind w:left="1440" w:hanging="360"/>
      </w:pPr>
      <w:rPr>
        <w:rFonts w:ascii="Arial" w:cs="Arial" w:eastAsia="Arial" w:hAnsi="Arial"/>
        <w:color w:val="3b3b3b"/>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b3b3b"/>
        <w:sz w:val="21"/>
        <w:szCs w:val="21"/>
        <w:u w:val="none"/>
      </w:rPr>
    </w:lvl>
    <w:lvl w:ilvl="1">
      <w:start w:val="15"/>
      <w:numFmt w:val="decimal"/>
      <w:lvlText w:val="%2."/>
      <w:lvlJc w:val="left"/>
      <w:pPr>
        <w:ind w:left="1440" w:hanging="360"/>
      </w:pPr>
      <w:rPr>
        <w:rFonts w:ascii="Arial" w:cs="Arial" w:eastAsia="Arial" w:hAnsi="Arial"/>
        <w:color w:val="3b3b3b"/>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b3b3b"/>
        <w:sz w:val="21"/>
        <w:szCs w:val="21"/>
        <w:u w:val="none"/>
      </w:rPr>
    </w:lvl>
    <w:lvl w:ilvl="1">
      <w:start w:val="8"/>
      <w:numFmt w:val="decimal"/>
      <w:lvlText w:val="%2."/>
      <w:lvlJc w:val="left"/>
      <w:pPr>
        <w:ind w:left="1440" w:hanging="360"/>
      </w:pPr>
      <w:rPr>
        <w:rFonts w:ascii="Arial" w:cs="Arial" w:eastAsia="Arial" w:hAnsi="Arial"/>
        <w:color w:val="3b3b3b"/>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b3b3b"/>
        <w:sz w:val="21"/>
        <w:szCs w:val="21"/>
        <w:u w:val="none"/>
      </w:rPr>
    </w:lvl>
    <w:lvl w:ilvl="1">
      <w:start w:val="4"/>
      <w:numFmt w:val="decimal"/>
      <w:lvlText w:val="%2."/>
      <w:lvlJc w:val="left"/>
      <w:pPr>
        <w:ind w:left="1440" w:hanging="360"/>
      </w:pPr>
      <w:rPr>
        <w:rFonts w:ascii="Arial" w:cs="Arial" w:eastAsia="Arial" w:hAnsi="Arial"/>
        <w:color w:val="3b3b3b"/>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3b3b3b"/>
        <w:sz w:val="21"/>
        <w:szCs w:val="21"/>
        <w:u w:val="none"/>
      </w:rPr>
    </w:lvl>
    <w:lvl w:ilvl="1">
      <w:start w:val="12"/>
      <w:numFmt w:val="decimal"/>
      <w:lvlText w:val="%2."/>
      <w:lvlJc w:val="left"/>
      <w:pPr>
        <w:ind w:left="1440" w:hanging="360"/>
      </w:pPr>
      <w:rPr>
        <w:rFonts w:ascii="Arial" w:cs="Arial" w:eastAsia="Arial" w:hAnsi="Arial"/>
        <w:color w:val="3b3b3b"/>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3b3b3b"/>
        <w:sz w:val="21"/>
        <w:szCs w:val="21"/>
        <w:u w:val="none"/>
      </w:rPr>
    </w:lvl>
    <w:lvl w:ilvl="1">
      <w:start w:val="5"/>
      <w:numFmt w:val="decimal"/>
      <w:lvlText w:val="%2."/>
      <w:lvlJc w:val="left"/>
      <w:pPr>
        <w:ind w:left="1440" w:hanging="360"/>
      </w:pPr>
      <w:rPr>
        <w:rFonts w:ascii="Arial" w:cs="Arial" w:eastAsia="Arial" w:hAnsi="Arial"/>
        <w:color w:val="3b3b3b"/>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3b3b3b"/>
        <w:sz w:val="21"/>
        <w:szCs w:val="21"/>
        <w:u w:val="none"/>
      </w:rPr>
    </w:lvl>
    <w:lvl w:ilvl="1">
      <w:start w:val="13"/>
      <w:numFmt w:val="decimal"/>
      <w:lvlText w:val="%2."/>
      <w:lvlJc w:val="left"/>
      <w:pPr>
        <w:ind w:left="1440" w:hanging="360"/>
      </w:pPr>
      <w:rPr>
        <w:rFonts w:ascii="Arial" w:cs="Arial" w:eastAsia="Arial" w:hAnsi="Arial"/>
        <w:color w:val="3b3b3b"/>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3b3b3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3b3b3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3b3b3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3b3b3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otion.so/34dfd9d2a3bb801f8b60e5b103da44fc?v=34dfd9d2a3bb8053a933000cc79100b1&amp;source=copy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