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5205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Индивидуальный предприниматель Порохова Анастасия Алексеевна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ОГРНИП 322370200039746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ИНН 371121967943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Адрес: [_____]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Тел.: +7 909 249-58-09, e-mail: mysteriousgame@mail.ru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Торговая марка «Svetekst kids»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23.10.2026 № [_____]</w:t>
            </w:r>
          </w:p>
        </w:tc>
        <w:tc>
          <w:tcPr>
            <w:tcW w:type="dxa" w:w="5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0"/>
              <w:right w:type="dxa" w:w="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Обществу с ограниченной ответственностью «РВБ»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 1247700471919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9714053621 / КПП 507401001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142181, Московская обл., г.о. Подольск, д. Коледино, тер. Индустриальный парк Коледино, д. 6, стр. 1</w:t>
            </w:r>
          </w:p>
        </w:tc>
      </w:tr>
    </w:tbl>
    <w:p>
      <w:pPr>
        <w:keepNext/>
        <w:keepLines/>
        <w:spacing w:after="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ПРЕТЕНЗИЯ</w:t>
      </w:r>
    </w:p>
    <w:p>
      <w:pPr>
        <w:keepNext/>
        <w:keepLines/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выплате компенсации стоимости утраченного товара</w:t>
      </w:r>
    </w:p>
    <w:p>
      <w:pPr>
        <w:keepNext/>
        <w:keepLines/>
        <w:spacing w:after="120" w:before="0" w:line="2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Сумма претензии: 4 476 364,40 руб.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Между индивидуальным предпринимателем Пороховой Анастасией Алексеевной (далее — Продавец) и ООО «РВБ» (далее — Вайлдберриз) заключён договор путём акцепта Продавцом оферты о реализации товара на сайте WILDBERRIES (seller.wildberries.ru/terms, далее — Оферта). Во исполнение Оферты Продавец передал товар на склады Вайлдберриз для продажи со склада Вайлдберриз.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Вайлдберриз разместил в личном кабинете Продавца 10 отчётов «Отчет по утраченному товару в результате обстоятельств непреодолимой силы» № 283224, 108027, 391025, 117375, 336682 от 28.08.2026 и № 1475180, 1658326, 1468910, 1041577, 1221949 от 29.08.2026 по 10 складам (таблица ниже). По отчётам утрачено 5 221 шт. товара, артикулов — 81. Справкой от 06.08.2026 Вайлдберриз сообщил, что товары Продавца пострадали в результате попадания в логистические комплексы беспилотных летательных объектов.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пп. 11.3.2, 11.3.3 Оферты товар признаётся утраченным с момента получения Продавцом сообщения об утрате, а по п. 11.3.4 Вайлдберриз обязуется возместить Продавцу реальный ущерб в размере, определяемом Офертой. Компенсация выплачивается в течение 30 рабочих дней (п. 11.3.8 Оферты); с даты последнего отчёта (29.08.2026) этот срок истёк 09.10.2026. Компенсация в личном кабинете Продавца в порядке п. 11.3.9 Оферты не отражена и не выплачена (по отчётам о реализации по 18.10.2026 включительно).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Вайлдберриз на непреодолимую силу, в том числе на п. 11.3.4.1 Оферты, не освобождает его от возмещения ущерба. По п. 3 ст. 401 ГК РФ лицо, не исполнившее обязательство при осуществлении предпринимательской деятельности, несёт ответственность, если не докажет, что исполнение оказалось невозможным вследствие чрезвычайных и непредотвратимых при данных условиях обстоятельств. Бремя доказывания лежит на Вайлдберриз: он должен доказать чрезвычайность и непредотвратимость события и его причинную связь с утратой товара Продавца отдельно по каждому из 10 складов. Таких доказательств (актов, заключений компетентных органов, сведений о дате, месте и последствиях события по каждому складу) Продавцу не представлено; справка от 06.08.2026 не называет ни складов, ни дат, ни обстоятельств. Перечисление событий в п. 11.3.4.1 Оферты, составленной Вайлдберриз, не освобождает его от доказывания этих признаков в каждом случае.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Размер компенсации определён по п. 11.3.5 Оферты: Св = Ц − НДС − К − (Ц − НДС − К) × Нац%, где Ц — средняя розничная цена Продавца со скидкой Продавца по каждой продаже товара за 365 дней до даты его последней продажи (п. 11.3.6; отчёты о реализации за период с 06.05.2025 по 18.10.2026); НДС = 0 — товары реализуются без НДС (ставка «Без НДС» в карточках товаров); К = Ц × К% — комиссия по предмету товара: «Брюки», «Костюмы», «Пижамы», «Платья», «Футболки» — 43,5%, «Костюмы спортивные» — 42,5%, «Толстовки» — 40,5%, «Худи» — 39,5%; Нац — 41,49% для категории «Одежда» и 30% для категории «Спортивная одежда». Расчёт по артикулам — в Приложении 1, сводка по складам:</w:t>
      </w:r>
    </w:p>
    <w:tbl>
      <w:tblPr>
        <w:tblW w:type="dxa" w:w="102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00"/>
        <w:gridCol w:w="1300"/>
        <w:gridCol w:w="1300"/>
        <w:gridCol w:w="4005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Отчёт №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Склад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Кол-во, шт.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283224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Волгоград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227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239 464,99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108027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Коледино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109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89 553,66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391025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Краснодар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685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684 116,94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117375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Тула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569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457 747,76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336682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Электросталь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3 343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2 764 315,71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1475180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Пенза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13 000,17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1658326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СПБ Шушары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22 734,79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1468910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СЦ Симферополь (Молодежненское)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1 219,05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1041577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Самара (Новосемейкино)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205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171 448,74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1221949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29.08.2026</w:t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Сарапул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32 762,59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005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type="dxa" w:w="13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5 221</w:t>
            </w:r>
          </w:p>
        </w:tc>
        <w:tc>
          <w:tcPr>
            <w:tcW w:type="dxa" w:w="1800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4 476 364,40</w:t>
            </w:r>
          </w:p>
        </w:tc>
      </w:tr>
    </w:tbl>
    <w:p>
      <w:pPr>
        <w:keepLines/>
        <w:spacing w:after="0" w:before="6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Продавец оставляет за собой право уточнить размер требований.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силу ст. 309, 310 ГК РФ обязательства должны исполняться надлежащим образом, односторонний отказ от их исполнения не допускается; по ст. 15, 393 ГК РФ должник обязан возместить кредитору убытки, причинённые неисполнением обязательства.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изложенного требую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течение 30 (тридцати) календарных дней с даты получения претензии выплатить индивидуальному предпринимателю Пороховой Анастасии Алексеевне компенсацию стоимости утраченного товара в размере 4 476 364,40 руб. (Четыре миллиона четыреста семьдесят шесть тысяч триста шестьдесят четыре рубля 40 копеек)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путём перечисления на расчётный счёт 40802810117000100685 в Тульском отделении № 8604 ПАО Сбербанк, БИК 047003608, к/с 30101810300000000608, либо путём отражения суммы в личном кабинете Продавца как доступной к выводу (п. 11.3.9 Оферты).</w:t>
      </w:r>
    </w:p>
    <w:p>
      <w:pPr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неудовлетворении претензии Продавец обратится в арбитражный суд с иском о взыскании компенсации, процентов по ст. 395 ГК РФ с 10.10.2026 по день оплаты и судебных расходов. Претензия направляется в порядке досудебного урегулирования спора (ч. 5 ст. 4 АПК РФ).</w:t>
      </w:r>
    </w:p>
    <w:p>
      <w:pPr>
        <w:keepNext/>
        <w:keepLines/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Приложение: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Расчёт суммы компенсации (Приложение 1) на 4 л. в 1 экз.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Копии отчётов по утраченному товару (10 шт.) на 37 л. в 1 экз.</w:t>
      </w:r>
    </w:p>
    <w:p>
      <w:pPr>
        <w:keepNext/>
        <w:keepLines/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Копия справки пострадавшим продавцам от 06.08.2026 на 1 л. в 1 экз.</w:t>
      </w:r>
    </w:p>
    <w:p>
      <w:pPr>
        <w:keepNext/>
        <w:keepLines/>
        <w:tabs>
          <w:tab w:val="left" w:pos="5200"/>
          <w:tab w:val="right" w:pos="10205"/>
        </w:tabs>
        <w:spacing w:after="0" w:before="36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________________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А.А. Порохова</w:t>
      </w:r>
    </w:p>
    <w:p>
      <w:pPr>
        <w:keepNext/>
        <w:keepLines/>
        <w:tabs>
          <w:tab w:val="left" w:pos="4800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М.П.</w:t>
      </w:r>
    </w:p>
    <w:p>
      <w:pPr>
        <w:spacing w:before="24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Исп.: Белькова Ю.С., тел. +7 920 345-12-35</w:t>
      </w:r>
    </w:p>
    <w:p>
      <w:pPr>
        <w:pageBreakBefore/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1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 от 23.10.2026 № [_____]</w:t>
      </w:r>
    </w:p>
    <w:p>
      <w:pPr>
        <w:keepLines/>
        <w:spacing w:after="120" w:before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суммы компенсации стоимости утраченного товара</w:t>
      </w:r>
    </w:p>
    <w:p>
      <w:pPr>
        <w:keepLines/>
        <w:spacing w:after="120" w:before="0" w:line="24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 = Ц − НДС − К − (Ц − НДС − К) × Нац% (п. 11.3.5 Оферты). Ц — средняя розничная цена Продавца со скидкой Продавца по каждой продаже артикула за 365 дней до даты его последней продажи (п. 11.3.6), по отчётам о реализации за 06.05.2025–18.10.2026. НДС 0 (без НДС); К 43,5% («Брюки», «Костюмы», «Пижамы», «Платья», «Футболки»), 42,5% («Костюмы спортивные»), 40,5% («Толстовки»), 39,5% («Худи»); Нац 41,49% («Одежда»), 30% («Спортивная одежда»). Ц и Св округлены до копеек; сумма = Св × кол-во. * — менее 10 продаж за 365 дней: Ц — средняя по товарам Продавца того же предмета за 365 дней до даты утраты (абз. 2 п. 11.3.6).</w:t>
      </w:r>
    </w:p>
    <w:tbl>
      <w:tblPr>
        <w:tblW w:type="dxa" w:w="102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"/>
        <w:gridCol w:w="1645"/>
        <w:gridCol w:w="960"/>
        <w:gridCol w:w="4120"/>
        <w:gridCol w:w="480"/>
        <w:gridCol w:w="820"/>
        <w:gridCol w:w="720"/>
        <w:gridCol w:w="1160"/>
      </w:tblGrid>
      <w:tr>
        <w:trPr>
          <w:cantSplit/>
          <w:tblHeader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продавца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Артикул WB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Кол-во, шт.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Ц, руб.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Св за ед., руб.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Сумма, руб.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991д/антрацит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1051397208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Карго брюки широкие трубы на резинке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2 616,30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864,90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35 460,90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991д/сине-фиолетовый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1051397206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Карго брюки широкие трубы на резинке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2 610,75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863,07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35 385,87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991д/хаки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1051397207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Карго брюки широкие трубы на резинке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2 671,13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883,03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57 396,95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для девочки 989д/черный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978170898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палаццо с лампасами в школу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356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2 208,83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730,20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259 951,20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Брюки_детские_Т4/бежевый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140668753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утепленные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2 158,65*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713,61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713,61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Брюки_детские_Т4/индиго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140668752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утепленные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2 158,65*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713,61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1 427,22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Брюки_детские_Т4/олива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140668750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Брюки утепленные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1 236,51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408,77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1 226,31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676394199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3 339,21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1 103,88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163 374,24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964д/ментол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676394200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флисовый теплый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2 806,89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927,91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67 737,43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966д/бирюза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676412905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2 894,92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957,01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42 108,44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966д/марсал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3 314,37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1 095,67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113 949,68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966д/пепел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3 319,24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1 097,28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60 350,40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966д/полынь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766372604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3 346,18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1 106,19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160 397,55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676412906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2 901,92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959,32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84 420,16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966д/черный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766372605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3 348,07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1 106,81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236 857,34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983/1д/мор. волна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978202711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4 167,77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1 377,79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234 224,30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983/1д/серый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978202710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без начеса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4 153,61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1 373,11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234 801,81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714486446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3 193,28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1 055,64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115 064,76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983д/марсал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3 429,85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1 133,84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46 487,44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983д/серый меланж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3 372,70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1 114,95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175 047,15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983д/черный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714486449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 варенка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3 378,73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1 116,95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58 081,40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990д/аниме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1110139594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2 411,34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797,14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133 122,38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990д/белый микки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1051409978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2 794,66*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923,86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157 980,06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990д/лавандовый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1051212309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2 370,11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783,51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109 691,40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990д/серый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978111181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2 341,45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774,04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106 043,48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990д/фисташковый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1051212308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216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2 369,16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783,20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169 171,20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2 399,10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793,10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180 033,70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978111182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варенка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2 418,95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799,66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239 098,34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990д/черный микки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1051409977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Летний костюм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2 357,34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779,29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112 997,05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детский М54Д/клетка 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837247728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с шортами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1 763,85*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583,10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17 493,00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Костюм_десткий_949Д/бирюза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248602580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36 801,86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Костюм_детский_866Д/голубой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108497334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2 316,50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932,39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35 430,82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108497323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68 761,37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108497326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3 420,53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1 376,76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48 186,60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Костюм_детский_866Д/пудра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108497311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2 434,12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979,73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32 331,09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Костюм_детский_866Д/салатовый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108497313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1 916,29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771,31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26 224,54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Костюм_детский_866Д/св.олива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108497332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33 896,45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Костюм_детский_886/черный/желтый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138454018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3 727,31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1 500,24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6 000,96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Костюм_детский_886/черный/салатовый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138454019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3 405,64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1 370,77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30 156,94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Костюм_детский_886Д/серый/оранжевый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138441497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2 915,03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1 173,30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21 119,40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Костюм_детский_886Д/серый/фиолетовый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138441496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с начесом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3 198,40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1 287,36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16 735,68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Костюм_детский_949Д/голубой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248605433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6 779,29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Костюм_детский_949Д/зеленый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262530231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974,65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392,30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3 138,40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1 135,95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457,22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1 371,66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Костюм_детский_949Д/розовый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2 297,01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924,55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8 320,95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Костюм_детский_949Д/фуксия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262530234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Спортивный костюм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Костюм_детский_950Д/бирюза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262531587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1 295,94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521,62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35 470,16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Костюм_детский_950Д/зеленый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262531589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2 406,13*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968,47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Костюм_детский_950Д/оранжевый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262531590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Костюм для девочки, футболка оверсайз и велосипедки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1 357,88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546,55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32 246,45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961Д/желтый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1051228504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933,81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308,70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308,70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961Д/смайлики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676422892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2 122,85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701,77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16 140,71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Пижама_детская_775/1Д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132539697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1 520,04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502,50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14 572,50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Пижама_детская_775/1Д/символ/года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279996591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1 181,90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390,71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7 423,49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Пижама_детская_775/3Д/бежевый/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144128276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1 198,54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396,22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396,22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Пижама_детская_775/3Д/голубой/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144128277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1 214,51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401,49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9 234,27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Пижама_детская_961Д/ПОДКОВЫ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1 848,80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611,18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47 060,86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Пижама_детская_961Д/темно-синий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586817025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1 285,32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424,90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36 116,50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132545565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со штанами новогодняя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17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1 565,78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517,62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8 799,54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Пижама_детская_М28/1Д/ПОДКОВЫ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586814313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2 055,13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679,39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36 007,67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Пижама_детская_М28/1Д/волк/серый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200238492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1 763,85*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583,10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1 166,20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Пижама_детская_М28/1Д/волк/черный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200238493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1 736,71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574,12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14 353,00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Пижама_детская_М28/1Д/символ/года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279997182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1 448,57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478,87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2 394,35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Пижама_детская_М28/3Д/бежевый/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144129423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1 499,32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495,65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Пижама_детская_М28/3Д/голубой/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144129422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1 521,99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503,14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503,14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Пижма_детская_961Д/бежевый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586817023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Пижама детская со штанами и футболкой хлопок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1 887,44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623,95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57 403,40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993д/белый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1152625670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155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1 923,35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635,82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98 552,10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993д/голубой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1152625668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1 917,98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634,05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77 354,10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993д/розовый винтаж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1152625669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Платье футболка оверсайз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113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1 769,62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585,00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66 105,00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Толстовка_детская_Т3/индиго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140665134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Толстовка оверсайз с принтом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1 631,53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567,99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1 135,98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Туника_877Д/бежевый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106521071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Туника_877Д/ментол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106521070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1 242,73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410,82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1 232,46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72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Туника_877Д/мятный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106521068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1 609,79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532,17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1 064,34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73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Туника_877Д/экрю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106521069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 - туника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74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Туника_884Д/1/индиго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180172121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59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1 462,58*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517,73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30 546,07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75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Туника_884Д/1/фуме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180172122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1 469,30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520,11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27 045,72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76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Туника_884Д/желтые_смайлики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134289473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1 462,58*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517,73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517,73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77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Туника_884Д/оранжевые_смайлики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134289474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1 016,00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359,65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719,30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78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Туника_детская_894Д/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146630675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удлиненная для девочек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50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1 389,53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459,35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22 967,50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79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Туника_детская_894Д/темно-синий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157478035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 удлиненная для девочек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91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1 288,13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425,83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38 750,53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80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Туника_для_девочки_Т1/желтый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141184288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Футболка-Туника 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81</w:t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Туника_для_девочки_Т1/черный</w:t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141184287</w:t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Футболка-Туника худи с капюшоном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1 508,99*</w:t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498,84</w:t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1 496,52</w:t>
            </w:r>
          </w:p>
        </w:tc>
      </w:tr>
      <w:tr>
        <w:trPr>
          <w:cantSplit/>
          <w:tblHeader w:val="false"/>
        </w:trPr>
        <w:tc>
          <w:tcPr>
            <w:tcW w:type="dxa" w:w="30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645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9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1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Итого</w:t>
            </w:r>
          </w:p>
        </w:tc>
        <w:tc>
          <w:tcPr>
            <w:tcW w:type="dxa" w:w="48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5 221</w:t>
            </w:r>
          </w:p>
        </w:tc>
        <w:tc>
          <w:tcPr>
            <w:tcW w:type="dxa" w:w="8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60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4 476 364,40</w:t>
            </w:r>
          </w:p>
        </w:tc>
      </w:tr>
    </w:tbl>
    <w:p>
      <w:pPr>
        <w:keepLines/>
        <w:spacing w:after="0" w:before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 к выплате: 4 476 364,40 руб. (Четыре миллиона четыреста семьдесят шесть тысяч триста шестьдесят четыре рубля 40 копеек).</w:t>
      </w:r>
    </w:p>
    <w:p>
      <w:pPr>
        <w:keepNext/>
        <w:keepLines/>
        <w:tabs>
          <w:tab w:val="left" w:pos="5200"/>
          <w:tab w:val="right" w:pos="10205"/>
        </w:tabs>
        <w:spacing w:after="0" w:before="36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Индивидуальный предприниматель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________________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А.А. Порохова</w:t>
      </w:r>
    </w:p>
    <w:p>
      <w:pPr>
        <w:keepNext/>
        <w:keepLines/>
        <w:tabs>
          <w:tab w:val="left" w:pos="4800"/>
        </w:tabs>
        <w:spacing w:after="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</w:t>
      </w:r>
    </w:p>
    <w:sectPr>
      <w:headerReference w:type="default" r:id="rId7"/>
      <w:headerReference w:type="first" r:id="rId8"/>
      <w:pgSz w:w="11906" w:h="16838" w:orient="portrait"/>
      <w:pgMar w:top="1134" w:right="567" w:bottom="1134" w:left="1134" w:header="567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к ООО «РВБ» о выплате компенсации стоимости утраченного товара</dc:title>
  <dc:creator>ИП Порохова А.А.</dc:creator>
  <cp:lastModifiedBy>Un-named</cp:lastModifiedBy>
  <cp:revision>1</cp:revision>
  <dcterms:created xsi:type="dcterms:W3CDTF">2026-10-23T16:32:02.395Z</dcterms:created>
  <dcterms:modified xsi:type="dcterms:W3CDTF">2026-10-23T16:32:02.396Z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