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5"/>
        <w:tblBorders>
          <w:top w:val="none" w:color="FFFFFF" w:sz="0"/>
          <w:left w:val="none" w:color="FFFFFF" w:sz="0"/>
          <w:bottom w:val="none" w:color="FFFFFF" w:sz="0"/>
          <w:right w:val="none" w:color="FFFFFF" w:sz="0"/>
          <w:insideH w:val="none" w:color="FFFFFF" w:sz="0"/>
          <w:insideV w:val="none" w:color="FFFFFF" w:sz="0"/>
        </w:tblBorders>
      </w:tblPr>
      <w:tblGrid>
        <w:gridCol w:w="4900"/>
        <w:gridCol w:w="5305"/>
      </w:tblGrid>
      <w:tr>
        <w:tc>
          <w:tcPr>
            <w:tcW w:type="dxa" w:w="490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sz w:val="24"/>
                <w:szCs w:val="24"/>
              </w:rPr>
              <w:t xml:space="preserve">Индивидуальный предприниматель Яблокова Светлана Валерьевна</w:t>
            </w:r>
            <w:r>
              <w:rPr>
                <w:rFonts w:ascii="Times New Roman" w:cs="Times New Roman" w:eastAsia="Times New Roman" w:hAnsi="Times New Roman"/>
                <w:b w:val="false"/>
                <w:bCs w:val="false"/>
                <w:sz w:val="24"/>
                <w:szCs w:val="24"/>
              </w:rPr>
              <w:br/>
              <w:t xml:space="preserve">ОГРНИП […]</w:t>
            </w:r>
            <w:r>
              <w:rPr>
                <w:rFonts w:ascii="Times New Roman" w:cs="Times New Roman" w:eastAsia="Times New Roman" w:hAnsi="Times New Roman"/>
                <w:b w:val="false"/>
                <w:bCs w:val="false"/>
                <w:sz w:val="24"/>
                <w:szCs w:val="24"/>
              </w:rPr>
              <w:br/>
              <w:t xml:space="preserve">ИНН 370200187380</w:t>
            </w:r>
            <w:r>
              <w:rPr>
                <w:rFonts w:ascii="Times New Roman" w:cs="Times New Roman" w:eastAsia="Times New Roman" w:hAnsi="Times New Roman"/>
                <w:b w:val="false"/>
                <w:bCs w:val="false"/>
                <w:sz w:val="24"/>
                <w:szCs w:val="24"/>
              </w:rPr>
              <w:br/>
              <w:t xml:space="preserve">[почтовый индекс, адрес]</w:t>
            </w:r>
            <w:r>
              <w:rPr>
                <w:rFonts w:ascii="Times New Roman" w:cs="Times New Roman" w:eastAsia="Times New Roman" w:hAnsi="Times New Roman"/>
                <w:b w:val="false"/>
                <w:bCs w:val="false"/>
                <w:sz w:val="24"/>
                <w:szCs w:val="24"/>
              </w:rPr>
              <w:br/>
              <w:t xml:space="preserve">тел. […]</w:t>
            </w:r>
            <w:r>
              <w:rPr>
                <w:rFonts w:ascii="Times New Roman" w:cs="Times New Roman" w:eastAsia="Times New Roman" w:hAnsi="Times New Roman"/>
                <w:b w:val="false"/>
                <w:bCs w:val="false"/>
                <w:sz w:val="24"/>
                <w:szCs w:val="24"/>
              </w:rPr>
              <w:br/>
              <w:t xml:space="preserve">e-mail: […]</w:t>
            </w:r>
            <w:r>
              <w:rPr>
                <w:rFonts w:ascii="Times New Roman" w:cs="Times New Roman" w:eastAsia="Times New Roman" w:hAnsi="Times New Roman"/>
                <w:b w:val="false"/>
                <w:bCs w:val="false"/>
                <w:sz w:val="24"/>
                <w:szCs w:val="24"/>
              </w:rPr>
              <w:br/>
              <w:t xml:space="preserve">Продавец на Wildberries, торговая марка «Эконом-Текс»</w:t>
            </w:r>
          </w:p>
          <w:p>
            <w:pPr>
              <w:spacing w:after="0" w:before="240"/>
            </w:pPr>
            <w:r>
              <w:rPr>
                <w:rFonts w:ascii="Times New Roman" w:cs="Times New Roman" w:eastAsia="Times New Roman" w:hAnsi="Times New Roman"/>
                <w:sz w:val="24"/>
                <w:szCs w:val="24"/>
              </w:rPr>
              <w:t xml:space="preserve">[дд.мм.гггг] № […]</w:t>
            </w:r>
          </w:p>
        </w:tc>
        <w:tc>
          <w:tcPr>
            <w:tcW w:type="dxa" w:w="5305"/>
            <w:tcBorders>
              <w:top w:val="none" w:color="FFFFFF" w:sz="0"/>
              <w:left w:val="none" w:color="FFFFFF" w:sz="0"/>
              <w:bottom w:val="none" w:color="FFFFFF" w:sz="0"/>
              <w:right w:val="none" w:color="FFFFFF" w:sz="0"/>
            </w:tcBorders>
          </w:tcPr>
          <w:p>
            <w:pPr>
              <w:spacing w:after="0"/>
              <w:ind w:left="567"/>
            </w:pPr>
            <w:r>
              <w:rPr>
                <w:rFonts w:ascii="Times New Roman" w:cs="Times New Roman" w:eastAsia="Times New Roman" w:hAnsi="Times New Roman"/>
                <w:b/>
                <w:bCs/>
                <w:sz w:val="28"/>
                <w:szCs w:val="28"/>
              </w:rPr>
              <w:t xml:space="preserve">Обществу с ограниченной ответственностью «РВБ»</w:t>
            </w:r>
            <w:r>
              <w:rPr>
                <w:rFonts w:ascii="Times New Roman" w:cs="Times New Roman" w:eastAsia="Times New Roman" w:hAnsi="Times New Roman"/>
                <w:b w:val="false"/>
                <w:bCs w:val="false"/>
                <w:sz w:val="28"/>
                <w:szCs w:val="28"/>
              </w:rPr>
              <w:br/>
              <w:t xml:space="preserve">ОГРН 1247700471919</w:t>
            </w:r>
            <w:r>
              <w:rPr>
                <w:rFonts w:ascii="Times New Roman" w:cs="Times New Roman" w:eastAsia="Times New Roman" w:hAnsi="Times New Roman"/>
                <w:b w:val="false"/>
                <w:bCs w:val="false"/>
                <w:sz w:val="28"/>
                <w:szCs w:val="28"/>
              </w:rPr>
              <w:br/>
              <w:t xml:space="preserve">ИНН 9714053621, КПП 507401001</w:t>
            </w:r>
            <w:r>
              <w:rPr>
                <w:rFonts w:ascii="Times New Roman" w:cs="Times New Roman" w:eastAsia="Times New Roman" w:hAnsi="Times New Roman"/>
                <w:b w:val="false"/>
                <w:bCs w:val="false"/>
                <w:sz w:val="28"/>
                <w:szCs w:val="28"/>
              </w:rPr>
              <w:br/>
              <w:t xml:space="preserve">142181, Московская обл., г.о. Подольск, д. Коледино, тер. Индустриальный парк Коледино, д. 6, стр. 1</w:t>
            </w:r>
          </w:p>
        </w:tc>
      </w:tr>
    </w:tbl>
    <w:p>
      <w:pPr>
        <w:spacing w:after="0"/>
      </w:pPr>
      <w:r>
        <w:rPr>
          <w:rFonts w:ascii="Times New Roman" w:cs="Times New Roman" w:eastAsia="Times New Roman" w:hAnsi="Times New Roman"/>
          <w:sz w:val="28"/>
          <w:szCs w:val="28"/>
        </w:rPr>
        <w:t xml:space="preserve"/>
      </w:r>
    </w:p>
    <w:p>
      <w:pPr>
        <w:spacing w:after="0" w:before="240"/>
        <w:jc w:val="center"/>
      </w:pPr>
      <w:r>
        <w:rPr>
          <w:rFonts w:ascii="Times New Roman" w:cs="Times New Roman" w:eastAsia="Times New Roman" w:hAnsi="Times New Roman"/>
          <w:b/>
          <w:bCs/>
          <w:sz w:val="28"/>
          <w:szCs w:val="28"/>
        </w:rPr>
        <w:t xml:space="preserve">ПРЕТЕНЗИЯ</w:t>
      </w:r>
    </w:p>
    <w:p>
      <w:pPr>
        <w:spacing w:after="120"/>
        <w:jc w:val="center"/>
      </w:pPr>
      <w:r>
        <w:rPr>
          <w:rFonts w:ascii="Times New Roman" w:cs="Times New Roman" w:eastAsia="Times New Roman" w:hAnsi="Times New Roman"/>
          <w:b/>
          <w:bCs/>
          <w:sz w:val="28"/>
          <w:szCs w:val="28"/>
        </w:rPr>
        <w:t xml:space="preserve">о выплате компенсации стоимости утраченного товара</w:t>
      </w:r>
    </w:p>
    <w:p>
      <w:pPr>
        <w:spacing w:after="240"/>
        <w:jc w:val="right"/>
      </w:pPr>
      <w:r>
        <w:rPr>
          <w:rFonts w:ascii="Times New Roman" w:cs="Times New Roman" w:eastAsia="Times New Roman" w:hAnsi="Times New Roman"/>
          <w:sz w:val="28"/>
          <w:szCs w:val="28"/>
        </w:rPr>
        <w:t xml:space="preserve">Сумма претензии: 1 461 953,60 руб.</w:t>
      </w:r>
    </w:p>
    <w:p>
      <w:pPr>
        <w:spacing w:after="0" w:line="240"/>
        <w:ind w:firstLine="709"/>
        <w:jc w:val="both"/>
      </w:pPr>
      <w:r>
        <w:rPr>
          <w:rFonts w:ascii="Times New Roman" w:cs="Times New Roman" w:eastAsia="Times New Roman" w:hAnsi="Times New Roman"/>
          <w:sz w:val="28"/>
          <w:szCs w:val="28"/>
        </w:rPr>
        <w:t xml:space="preserve">Между индивидуальным предпринимателем Яблоковой Светланой Валерьевной (далее — Продавец) и ООО «РВБ» (далее — Вайлдберриз) заключён договор на условиях Оферты о реализации товара на сайте WILDBERRIES, размещённой по адресу seller.wildberries.ru/terms (далее — Оферта), путём её акцепта [дата акцепта]. Во исполнение договора Продавец передал Вайлдберриз товар для хранения и реализации на складах Вайлдберриз.</w:t>
      </w:r>
    </w:p>
    <w:p>
      <w:pPr>
        <w:spacing w:after="0" w:line="240"/>
        <w:ind w:firstLine="709"/>
        <w:jc w:val="both"/>
      </w:pPr>
      <w:r>
        <w:rPr>
          <w:rFonts w:ascii="Times New Roman" w:cs="Times New Roman" w:eastAsia="Times New Roman" w:hAnsi="Times New Roman"/>
          <w:sz w:val="28"/>
          <w:szCs w:val="28"/>
        </w:rPr>
        <w:t xml:space="preserve">28.08.2026 и 29.08.2026 Вайлдберриз разместил в Личном кабинете Продавца 10 (десять) отчётов «Отчет по утраченному товару в результате обстоятельств непреодолимой силы»: № 263666 от 28.08.2026 (Коледино), № 383721 от 28.08.2026 (Электросталь), № 510289 от 28.08.2026 (Тула), № 687439 от 28.08.2026 (Краснодар), № 763068 от 28.08.2026 (Самара (Новосемейкино)), № 1222333 от 29.08.2026 (Волгоград), № 1253601 от 29.08.2026 (СПБ Шушары), № 1309869 от 29.08.2026 (СЦ Симферополь (Молодежненское)), № 1343744 от 29.08.2026 (Сарапул), № 1617062 от 29.08.2026 (Пенза). Указанными отчётами Вайлдберриз сообщил Продавцу об утрате 2 892 единиц товара по 207 артикулам.</w:t>
      </w:r>
    </w:p>
    <w:p>
      <w:pPr>
        <w:spacing w:after="0" w:line="240"/>
        <w:ind w:firstLine="709"/>
        <w:jc w:val="both"/>
      </w:pPr>
      <w:r>
        <w:rPr>
          <w:rFonts w:ascii="Times New Roman" w:cs="Times New Roman" w:eastAsia="Times New Roman" w:hAnsi="Times New Roman"/>
          <w:sz w:val="28"/>
          <w:szCs w:val="28"/>
        </w:rPr>
        <w:t xml:space="preserve">В силу пп. 11.3.2 и 11.3.3 Оферты товар признаётся утраченным с момента получения Продавцом такого сообщения, то есть с 28.08.2026 и 29.08.2026 соответственно. Согласно п. 11.3.4 Оферты Вайлдберриз обязан возместить Продавцу реальный ущерб, причинённый утратой товара, а согласно п. 11.3.8 Оферты — выплатить компенсацию в течение 30 рабочих дней. Этот срок истёк 09.10.2026. По состоянию на дату настоящей претензии компенсация Продавцу не выплачена и в Личном кабинете как доступная к выводу не отражена (п. 11.3.9 Оферты).</w:t>
      </w:r>
    </w:p>
    <w:p>
      <w:pPr>
        <w:spacing w:after="0" w:line="240"/>
        <w:ind w:firstLine="709"/>
        <w:jc w:val="both"/>
      </w:pPr>
      <w:r>
        <w:rPr>
          <w:rFonts w:ascii="Times New Roman" w:cs="Times New Roman" w:eastAsia="Times New Roman" w:hAnsi="Times New Roman"/>
          <w:sz w:val="28"/>
          <w:szCs w:val="28"/>
        </w:rPr>
        <w:t xml:space="preserve">Ссылка Вайлдберриз в отчётах и в справке от 06.08.2026 на обстоятельства непреодолимой силы не освобождает его от обязанности возместить ущерб. Лицо, осуществляющее предпринимательскую деятельность, освобождается от ответственности, только если докажет, что надлежащее исполнение оказалось невозможным вследствие чрезвычайных и непредотвратимых при данных условиях обстоятельств, а также причинную связь между такими обстоятельствами и утратой конкретного товара (п. 3 ст. 401 ГК РФ). Таких доказательств по каждому из десяти складов, расположенных в разных субъектах Российской Федерации, Продавцу не представлено. [Если применимо: кроме того, товар был принят на склады до вступления в силу редакции Оферты, включившей последствия применения БПЛА в перечень обстоятельств непреодолимой силы (п. 11.3.4.1).]</w:t>
      </w:r>
    </w:p>
    <w:p>
      <w:pPr>
        <w:spacing w:after="0" w:line="240"/>
        <w:ind w:firstLine="709"/>
        <w:jc w:val="both"/>
      </w:pPr>
      <w:r>
        <w:rPr>
          <w:rFonts w:ascii="Times New Roman" w:cs="Times New Roman" w:eastAsia="Times New Roman" w:hAnsi="Times New Roman"/>
          <w:sz w:val="28"/>
          <w:szCs w:val="28"/>
        </w:rPr>
        <w:t xml:space="preserve">Размер компенсации определён по формуле п. 11.3.5 Оферты: Св = Ц − НДС − К − (Ц − НДС − К) × Нац%, где Ц — потенциальная цена, рассчитанная как средняя Розничная цена Продавца с учётом скидки по продажам товара с 19.04.2026 по 28.08.2026 (для товаров, проданных менее 10 раз, — средняя цена по товарам того же предмета, п. 11.3.6 Оферты); НДС — 5%; К — комиссия Вайлдберриз 43,5% для продажи со склада Вайлдберриз по предметам категории «Одежда»; Нац — 41,49% для категории «Одежда» по таблице наценок, размещённой на Портале. Расчёт по складам:</w:t>
      </w:r>
    </w:p>
    <w:p>
      <w:pPr>
        <w:spacing w:after="120" w:before="120"/>
      </w:pP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3405"/>
        <w:gridCol w:w="1300"/>
        <w:gridCol w:w="1800"/>
      </w:tblGrid>
      <w:tr>
        <w:trPr>
          <w:cantSplit/>
          <w:tblHeader/>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Отчёт №</w:t>
            </w:r>
          </w:p>
        </w:tc>
        <w:tc>
          <w:tcPr>
            <w:tcW w:type="dxa" w:w="1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Дата</w:t>
            </w:r>
          </w:p>
        </w:tc>
        <w:tc>
          <w:tcPr>
            <w:tcW w:type="dxa" w:w="3405"/>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Склад</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Утрачено, шт.</w:t>
            </w:r>
          </w:p>
        </w:tc>
        <w:tc>
          <w:tcPr>
            <w:tcW w:type="dxa" w:w="18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Сумма, руб.</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263666</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28.08.2026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Коледино</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172</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86 986,00</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383721</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28.08.2026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Электросталь</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801</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377 551,98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510289</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28.08.2026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Тула</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283</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139 753,61</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687439</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28.08.2026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Краснодар</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219</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114 112,15</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763068</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28.08.2026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Самара (Новосемейкино)</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587</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330 118,79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6</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1222333</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29.08.2026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Волгоград</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695</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343 513,09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7</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1253601</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29.08.2026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СПБ Шушары</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43</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21 511,90</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8</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1309869</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29.08.2026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СЦ Симферополь (Молодежненское)</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1 385,15</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9</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1343744</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29.08.2026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Сарапул</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63</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34 271,13</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1617062</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29.08.2026</w:t>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Пенза</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26</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20"/>
                <w:szCs w:val="20"/>
              </w:rPr>
              <w:t xml:space="preserve">12 749,80</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Итого</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
            </w:r>
          </w:p>
        </w:tc>
        <w:tc>
          <w:tcPr>
            <w:tcW w:type="dxa" w:w="340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20"/>
                <w:szCs w:val="20"/>
              </w:rPr>
              <w:t xml:space="preserve"/>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2892</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b/>
                <w:bCs/>
                <w:sz w:val="20"/>
                <w:szCs w:val="20"/>
              </w:rPr>
              <w:t xml:space="preserve">1 461 953,60</w:t>
            </w:r>
          </w:p>
        </w:tc>
      </w:tr>
    </w:tbl>
    <w:p>
      <w:pPr>
        <w:spacing w:after="0" w:before="120" w:line="240"/>
        <w:ind w:firstLine="709"/>
        <w:jc w:val="both"/>
      </w:pPr>
      <w:r>
        <w:rPr>
          <w:rFonts w:ascii="Times New Roman" w:cs="Times New Roman" w:eastAsia="Times New Roman" w:hAnsi="Times New Roman"/>
          <w:sz w:val="28"/>
          <w:szCs w:val="28"/>
        </w:rPr>
        <w:t xml:space="preserve">Поартикульный расчёт приведён в приложении 1. Продавец вправе уточнить размер требования по данным Вайлдберриз о потенциальной цене за полный расчётный период либо по документам о Себестоимости (п. 11.3.7 Оферты).</w:t>
      </w:r>
    </w:p>
    <w:p>
      <w:pPr>
        <w:spacing w:after="0" w:line="240"/>
        <w:ind w:firstLine="709"/>
        <w:jc w:val="both"/>
      </w:pPr>
      <w:r>
        <w:rPr>
          <w:rFonts w:ascii="Times New Roman" w:cs="Times New Roman" w:eastAsia="Times New Roman" w:hAnsi="Times New Roman"/>
          <w:sz w:val="28"/>
          <w:szCs w:val="28"/>
        </w:rPr>
        <w:t xml:space="preserve">В соответствии со ст. 309, 310 ГК РФ обязательства должны исполняться надлежащим образом, односторонний отказ от их исполнения не допускается. Вайлдберриз, принявший товар Продавца на хранение и для реализации, обязан возместить убытки, причинённые его утратой (ст. 15, 393 ГК РФ, пп. 11.3.4, 11.3.5, 11.3.8 Оферты).</w:t>
      </w:r>
    </w:p>
    <w:p>
      <w:pPr>
        <w:spacing w:after="0" w:line="240"/>
        <w:ind w:firstLine="709"/>
        <w:jc w:val="both"/>
      </w:pPr>
      <w:r>
        <w:rPr>
          <w:rFonts w:ascii="Times New Roman" w:cs="Times New Roman" w:eastAsia="Times New Roman" w:hAnsi="Times New Roman"/>
          <w:sz w:val="28"/>
          <w:szCs w:val="28"/>
        </w:rPr>
        <w:t xml:space="preserve">На основании изложенного </w:t>
      </w:r>
      <w:r>
        <w:rPr>
          <w:rFonts w:ascii="Times New Roman" w:cs="Times New Roman" w:eastAsia="Times New Roman" w:hAnsi="Times New Roman"/>
          <w:b/>
          <w:bCs/>
          <w:sz w:val="28"/>
          <w:szCs w:val="28"/>
        </w:rPr>
        <w:t xml:space="preserve">требую</w:t>
      </w:r>
      <w:r>
        <w:rPr>
          <w:rFonts w:ascii="Times New Roman" w:cs="Times New Roman" w:eastAsia="Times New Roman" w:hAnsi="Times New Roman"/>
          <w:sz w:val="28"/>
          <w:szCs w:val="28"/>
        </w:rPr>
        <w:t xml:space="preserve"> в течение 30 (тридцати) календарных дней с даты получения настоящей претензии выплатить Продавцу компенсацию стоимости утраченного товара в размере 1 461 953,60 (один миллион четыреста шестьдесят одна тысяча девятьсот пятьдесят три рубля 60 копеек) руб. по реквизитам: получатель ИП Яблокова Светлана Валерьевна, ИНН 370200187380, р/с […], банк […], БИК […], к/с […], либо отразить указанную сумму в Личном кабинете Продавца как доступную к выводу.</w:t>
      </w:r>
    </w:p>
    <w:p>
      <w:pPr>
        <w:spacing w:after="0" w:line="240"/>
        <w:ind w:firstLine="709"/>
        <w:jc w:val="both"/>
      </w:pPr>
      <w:r>
        <w:rPr>
          <w:rFonts w:ascii="Times New Roman" w:cs="Times New Roman" w:eastAsia="Times New Roman" w:hAnsi="Times New Roman"/>
          <w:sz w:val="28"/>
          <w:szCs w:val="28"/>
        </w:rPr>
        <w:t xml:space="preserve">Если требование не будет удовлетворено в указанный срок, Продавец обратится в арбитражный суд с иском о взыскании суммы компенсации, процентов за пользование чужими денежными средствами по ст. 395 ГК РФ и судебных расходов, включая расходы на уплату государственной пошлины и оплату услуг представителя. Настоящая претензия направляется в порядке соблюдения обязательного досудебного порядка урегулирования спора (ч. 5 ст. 4 АПК РФ).</w:t>
      </w:r>
    </w:p>
    <w:p>
      <w:pPr>
        <w:spacing w:after="0" w:before="120"/>
      </w:pPr>
      <w:r>
        <w:rPr>
          <w:rFonts w:ascii="Times New Roman" w:cs="Times New Roman" w:eastAsia="Times New Roman" w:hAnsi="Times New Roman"/>
          <w:sz w:val="28"/>
          <w:szCs w:val="28"/>
        </w:rPr>
        <w:t xml:space="preserve">Приложение:</w:t>
      </w:r>
    </w:p>
    <w:p>
      <w:pPr>
        <w:pStyle w:val="ListParagraph"/>
        <w:numPr>
          <w:ilvl w:val="0"/>
          <w:numId w:val="2"/>
        </w:numPr>
        <w:spacing w:after="0" w:line="240"/>
        <w:jc w:val="both"/>
      </w:pPr>
      <w:r>
        <w:rPr>
          <w:rFonts w:ascii="Times New Roman" w:cs="Times New Roman" w:eastAsia="Times New Roman" w:hAnsi="Times New Roman"/>
          <w:sz w:val="28"/>
          <w:szCs w:val="28"/>
        </w:rPr>
        <w:t xml:space="preserve">Поартикульный расчёт стоимости утраченного товара на 5 л. в 1 экз.</w:t>
      </w:r>
    </w:p>
    <w:p>
      <w:pPr>
        <w:pStyle w:val="ListParagraph"/>
        <w:numPr>
          <w:ilvl w:val="0"/>
          <w:numId w:val="2"/>
        </w:numPr>
        <w:spacing w:after="0" w:line="240"/>
        <w:jc w:val="both"/>
      </w:pPr>
      <w:r>
        <w:rPr>
          <w:rFonts w:ascii="Times New Roman" w:cs="Times New Roman" w:eastAsia="Times New Roman" w:hAnsi="Times New Roman"/>
          <w:sz w:val="28"/>
          <w:szCs w:val="28"/>
        </w:rPr>
        <w:t xml:space="preserve">Копии отчётов по утраченному товару от 28.08.2026 и 29.08.2026 (10 отчётов) на __ л. в 1 экз.</w:t>
      </w:r>
    </w:p>
    <w:p>
      <w:pPr>
        <w:pStyle w:val="ListParagraph"/>
        <w:numPr>
          <w:ilvl w:val="0"/>
          <w:numId w:val="2"/>
        </w:numPr>
        <w:spacing w:after="0" w:line="240"/>
        <w:jc w:val="both"/>
      </w:pPr>
      <w:r>
        <w:rPr>
          <w:rFonts w:ascii="Times New Roman" w:cs="Times New Roman" w:eastAsia="Times New Roman" w:hAnsi="Times New Roman"/>
          <w:sz w:val="28"/>
          <w:szCs w:val="28"/>
        </w:rPr>
        <w:t xml:space="preserve">Копия справки пострадавшим продавцам от 06.08.2026 на 1 л. в 1 экз.</w:t>
      </w:r>
    </w:p>
    <w:p>
      <w:pPr>
        <w:pStyle w:val="ListParagraph"/>
        <w:numPr>
          <w:ilvl w:val="0"/>
          <w:numId w:val="2"/>
        </w:numPr>
        <w:spacing w:after="0" w:line="240"/>
        <w:jc w:val="both"/>
      </w:pPr>
      <w:r>
        <w:rPr>
          <w:rFonts w:ascii="Times New Roman" w:cs="Times New Roman" w:eastAsia="Times New Roman" w:hAnsi="Times New Roman"/>
          <w:sz w:val="28"/>
          <w:szCs w:val="28"/>
        </w:rPr>
        <w:t xml:space="preserve">Копия доверенности представителя на __ л. в 1 экз. [если подписывает представитель]</w:t>
      </w:r>
    </w:p>
    <w:p>
      <w:pPr>
        <w:spacing w:after="0"/>
      </w:pPr>
      <w:r>
        <w:rPr>
          <w:rFonts w:ascii="Times New Roman" w:cs="Times New Roman" w:eastAsia="Times New Roman" w:hAnsi="Times New Roman"/>
          <w:sz w:val="28"/>
          <w:szCs w:val="28"/>
        </w:rPr>
        <w:t xml:space="preserve"/>
      </w:r>
    </w:p>
    <w:p>
      <w:pPr>
        <w:tabs>
          <w:tab w:val="left" w:pos="4800"/>
          <w:tab w:val="right" w:pos="10205"/>
        </w:tabs>
        <w:spacing w:after="0"/>
      </w:pPr>
      <w:r>
        <w:rPr>
          <w:rFonts w:ascii="Times New Roman" w:cs="Times New Roman" w:eastAsia="Times New Roman" w:hAnsi="Times New Roman"/>
          <w:sz w:val="28"/>
          <w:szCs w:val="28"/>
        </w:rPr>
        <w:t xml:space="preserve">Индивидуальный предприниматель</w:t>
      </w:r>
      <w:r>
        <w:rPr>
          <w:rFonts w:ascii="Times New Roman" w:cs="Times New Roman" w:eastAsia="Times New Roman" w:hAnsi="Times New Roman"/>
          <w:sz w:val="28"/>
          <w:szCs w:val="28"/>
        </w:rPr>
        <w:t xml:space="preserve">	_______________</w:t>
      </w:r>
      <w:r>
        <w:rPr>
          <w:rFonts w:ascii="Times New Roman" w:cs="Times New Roman" w:eastAsia="Times New Roman" w:hAnsi="Times New Roman"/>
          <w:sz w:val="28"/>
          <w:szCs w:val="28"/>
        </w:rPr>
        <w:t xml:space="preserve">	С.В. Яблокова</w:t>
      </w:r>
    </w:p>
    <w:p>
      <w:pPr>
        <w:spacing w:after="120" w:before="60"/>
      </w:pPr>
      <w:r>
        <w:rPr>
          <w:rFonts w:ascii="Times New Roman" w:cs="Times New Roman" w:eastAsia="Times New Roman" w:hAnsi="Times New Roman"/>
          <w:sz w:val="28"/>
          <w:szCs w:val="28"/>
        </w:rPr>
        <w:t xml:space="preserve">М.П. [при наличии]</w:t>
      </w:r>
    </w:p>
    <w:p>
      <w:pPr>
        <w:spacing w:after="0"/>
      </w:pPr>
      <w:r>
        <w:rPr>
          <w:rFonts w:ascii="Times New Roman" w:cs="Times New Roman" w:eastAsia="Times New Roman" w:hAnsi="Times New Roman"/>
          <w:sz w:val="20"/>
          <w:szCs w:val="20"/>
        </w:rPr>
        <w:t xml:space="preserve">[И.О. Фамилия исполнителя]</w:t>
      </w:r>
      <w:r>
        <w:rPr>
          <w:rFonts w:ascii="Times New Roman" w:cs="Times New Roman" w:eastAsia="Times New Roman" w:hAnsi="Times New Roman"/>
          <w:sz w:val="20"/>
          <w:szCs w:val="20"/>
        </w:rPr>
        <w:br/>
        <w:t xml:space="preserve">[телефон]</w:t>
      </w:r>
    </w:p>
    <w:p>
      <w:r>
        <w:br w:type="page"/>
      </w:r>
    </w:p>
    <w:p>
      <w:pPr>
        <w:spacing w:after="0"/>
        <w:jc w:val="right"/>
      </w:pPr>
      <w:r>
        <w:rPr>
          <w:rFonts w:ascii="Times New Roman" w:cs="Times New Roman" w:eastAsia="Times New Roman" w:hAnsi="Times New Roman"/>
          <w:sz w:val="24"/>
          <w:szCs w:val="24"/>
        </w:rPr>
        <w:t xml:space="preserve">Приложение 1</w:t>
      </w:r>
      <w:r>
        <w:rPr>
          <w:rFonts w:ascii="Times New Roman" w:cs="Times New Roman" w:eastAsia="Times New Roman" w:hAnsi="Times New Roman"/>
          <w:sz w:val="24"/>
          <w:szCs w:val="24"/>
        </w:rPr>
        <w:br/>
        <w:t xml:space="preserve">к претензии от [дд.мм.гггг] № […]</w:t>
      </w:r>
    </w:p>
    <w:p>
      <w:pPr>
        <w:spacing w:after="120" w:before="240"/>
        <w:jc w:val="center"/>
      </w:pPr>
      <w:r>
        <w:rPr>
          <w:rFonts w:ascii="Times New Roman" w:cs="Times New Roman" w:eastAsia="Times New Roman" w:hAnsi="Times New Roman"/>
          <w:b/>
          <w:bCs/>
          <w:sz w:val="28"/>
          <w:szCs w:val="28"/>
        </w:rPr>
        <w:t xml:space="preserve">Поартикульный расчёт стоимости утраченного товара</w:t>
      </w:r>
    </w:p>
    <w:p>
      <w:pPr>
        <w:spacing w:after="120"/>
        <w:jc w:val="both"/>
      </w:pPr>
      <w:r>
        <w:rPr>
          <w:rFonts w:ascii="Times New Roman" w:cs="Times New Roman" w:eastAsia="Times New Roman" w:hAnsi="Times New Roman"/>
          <w:sz w:val="22"/>
          <w:szCs w:val="22"/>
        </w:rPr>
        <w:t xml:space="preserve">Св = Ц − НДС − К − (Ц − НДС − К) × Нац%; НДС = Ц × 5/105; К = Ц × 43,5%; Нац = 41,49%. Ц — средняя Розничная цена Продавца с учётом скидки по продажам с 19.04.2026 по 28.08.2026; при менее чем 10 продажах товара — средняя по предмету. Количество — по отчётам Вайлдберриз по утраченному товару от 28.08.2026 и 29.08.2026, суммарно по всем складам.</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400"/>
        <w:gridCol w:w="1350"/>
        <w:gridCol w:w="1100"/>
        <w:gridCol w:w="3555"/>
        <w:gridCol w:w="800"/>
        <w:gridCol w:w="950"/>
        <w:gridCol w:w="950"/>
        <w:gridCol w:w="1100"/>
      </w:tblGrid>
      <w:tr>
        <w:trPr>
          <w:cantSplit/>
          <w:tblHeader/>
        </w:trPr>
        <w:tc>
          <w:tcPr>
            <w:tcW w:type="dxa" w:w="4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w:t>
            </w:r>
          </w:p>
        </w:tc>
        <w:tc>
          <w:tcPr>
            <w:tcW w:type="dxa" w:w="13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Артикул продавца</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Артикул WB</w:t>
            </w:r>
          </w:p>
        </w:tc>
        <w:tc>
          <w:tcPr>
            <w:tcW w:type="dxa" w:w="3555"/>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Наименование</w:t>
            </w:r>
          </w:p>
        </w:tc>
        <w:tc>
          <w:tcPr>
            <w:tcW w:type="dxa" w:w="8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Кол-во, шт.</w:t>
            </w:r>
          </w:p>
        </w:tc>
        <w:tc>
          <w:tcPr>
            <w:tcW w:type="dxa" w:w="9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Ц, руб.</w:t>
            </w:r>
          </w:p>
        </w:tc>
        <w:tc>
          <w:tcPr>
            <w:tcW w:type="dxa" w:w="9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Св за ед., руб.</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Сумма, руб.</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F-1Цвет1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223810035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оверсайз базовая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9 820,75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F-1Цвет2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223810036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оверсайз базовая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6 285,28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F-1Цвет3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223810037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оверсайз базовая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10 606,41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R-1Цвет10Ф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76658748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R-1Цвет11Ф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76658749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19 523,14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R-1Цвет13Ф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76658751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2 254,40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682,45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12 284,10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R-1Цвет15Ф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76658753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2 266,78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686,20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10 293,00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R-1Цвет16Ф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94312648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1 722,63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R-1Цвет18Ф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94312646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1 148,42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R-1Цвет19Ф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94312645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R-1Цвет1Ш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64907106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2 871,05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R-1Цвет22Ф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127684147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16 077,88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R-1Цвет23Ф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127684144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16 652,09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R-1Цвет24Ф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143041235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9 187,36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R-1Цвет25Ф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143041236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8 038,94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R-1Цвет26Ф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177235569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18 948,93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R-1Цвет27Ш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215595427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1 722,63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R-1Цвет28Ш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215595630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4 019,47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R-1Цвет29Ф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264636621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5 167,89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R-1Цвет2Ш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64907107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6 890,52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R-1Цвет30Ш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264636622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3 445,26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R-1Цвет31Ш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264636623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R-1Цвет32Ш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264636624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7 464,73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R-1Цвет33Ф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264636625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1 148,42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R-1Цвет34Ш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349446214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1 955,63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592,01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6 512,11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R-1Цвет35Ш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493927230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9 187,36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R-1Цвет36Ш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493927232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2 191,67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663,46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8 624,98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R-1Цвет37Ф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514671300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16 652,09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R-1Цвет38Ф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514671311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2 148,50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650,39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19 511,70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R-1Цвет39Ф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514671326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1 962,15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593,98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31 480,94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R-1Цвет40Ф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514671333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12 058,41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R-1Цвет41Ф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514671340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13 781,04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R-1Цвет42Ш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514671363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7 464,73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R-1Цвет43Ш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514671369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1 941,75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587,81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5 878,10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R-1Цвет44Ш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514671389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1 998,96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605,13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7 866,69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R-1Цвет45Ш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545055614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2 100,50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635,86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3 179,30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R-1Цвет46Ш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545055615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2 038,17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616,99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4 318,93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R-1Цвет47Ш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545055616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3 445,26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R-1Цвет48Ш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545058296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2 871,05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R-1Цвет49Ф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576978585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5 167,89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R-1Цвет4Ш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70068634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R-1Цвет50Ф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783751542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4 593,68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R-1Цвет51Ф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783751543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2 296,84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R-1Цвет52Ф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783751544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2 097,46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634,94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4 444,58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R-1Цвет53Ф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783751545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2 099,75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635,64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4 449,48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R-1Цвет5Ш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70068635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2 296,84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R-1Цвет6Ш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70068636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5 167,89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R-1Цвет7Ш</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70068637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с длинным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8 613,15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R-1Цвет9Ф</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76658755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теплая фланель с мягким ворсом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2 278,67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689,80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17 245,00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R-2Цвет10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157334385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тонкая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2 871,05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R-2Цвет9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157332822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в клетку тонкая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1 148,42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S-1Цвет10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76651709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хлопок больших размеров</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1 071,86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324,47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973,41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S-1Цвет11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156753558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хлопок больших размеров</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1 055,76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319,60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1 917,60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S-1Цвет12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156753559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хлопок больших размеров</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1 071,86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324,47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324,47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S-1Цвет14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808909576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хлопок больших размеров</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1 055,76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319,60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2 556,80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S-1Цвет4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64759424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хлопок больших размеров</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1 071,86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324,47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973,41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S-1Цвет5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64759425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хлопок больших размеров</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1 071,86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324,47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1 297,88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S-2АнжеликаЦвет2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200590753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Ночная сорочка хлопковая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1 071,86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324,47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1 622,35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В-1Бордовый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66495929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Бриджи летние трикотаж</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1 197,90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362,63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4 351,56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В-1Серо-зеленый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66495930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Бриджи летние трикотаж</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1 197,90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362,63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3 626,30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В-1Черный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66495931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Бриджи летние трикотаж</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1 197,90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362,63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1 087,89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В2Цвет1_Бирюзовый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604201274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Брюки домашние трикотажные</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1 574,78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476,72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6 197,36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В2Цвет2_Кофейный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604650179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Брюки домашние трикотажные</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1 564,82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473,70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4 263,30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В2Цвет3_Сиреневый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604650181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Брюки домашние трикотажные</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1 521,46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460,57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2 302,85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299251087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1 763,58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533,87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3 737,09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299251088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1 775,23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537,40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3 224,40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299251089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1 757,90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532,15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8 514,40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299251090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1 777,08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537,96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6 993,48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299251091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1 826,95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553,05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5 530,50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299251092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1 802,85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545,76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7 640,64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299251093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1 787,90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541,23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6 494,76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299251094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1 778,76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538,46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2 153,84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К-1Цвет9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299251095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домашняя фланелевая теплая</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1 804,94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546,39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5 463,90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К-2Бирюзовый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307638341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Свитшот без начеса оверсайз базовый</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1 644,20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497,73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9 954,60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К-2Песочный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307638340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Свитшот без начеса оверсайз базовый</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1 644,20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497,73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9 456,87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К-2Сиреневый</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307638342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Свитшот без начеса оверсайз базовый</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1 644,20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497,73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10 452,33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К-3Цвет1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1126661526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летняя домашняя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1 474,93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446,49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3 571,92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К-3Цвет2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1126687214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летняя домашняя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3 445,26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К-3Цвет3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1126687215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летняя домашняя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1 722,63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К-3Цвет4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1126687216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летняя домашняя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2 871,05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К-3Цвет5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1138911865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летняя домашняя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2 871,05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К-3Цвет6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1138911866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Рубашка летняя домашняя с коротким рукавом</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1 896,83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574,21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2 871,05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90321238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2 009,23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608,23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21 896,28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167910250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Н-2Цвет16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274336785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2 122,57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642,54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12 850,80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Н-2Цвет17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274336786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2 142,45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648,56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14 916,88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Н-2Цвет18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308629562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2 013,20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609,43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17 673,47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Н-2Цвет19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308629563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2 004,46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606,79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13 349,38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90328126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2 087,84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632,03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17 064,81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515538758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1 943,33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588,28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20 001,52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515538766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1 977,28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598,56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18 555,36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515538770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1 864,92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564,55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10 726,45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515538776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1 856,39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561,97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7 867,58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515538782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1 960,10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593,36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11 273,84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768457847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2 015,20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610,04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7 320,48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768457848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1 974,87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597,83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5 978,30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806770923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2 095,65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634,40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13 322,40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806770924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2 065,15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625,16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9 377,40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Н-2Цвет29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806770925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1 825,76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552,69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7 184,97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90300624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2 065,53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625,28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22 510,08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Н-2Цвет30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806770926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1 904,12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576,41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4 034,87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100582929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2 097,26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634,88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12 697,60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100582930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2 073,44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627,67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7 532,04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101380009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2 192,63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663,75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9 956,25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101379998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2 069,78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626,56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9 398,40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101379999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2 005,99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607,25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10 930,50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Н-2Цвет9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101603996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2 074,89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628,11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15 074,64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Н-3Цвет10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343117848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9 143,94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343168432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5 293,86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308639149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2 134,79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646,24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7 108,64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325006934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2 067,58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625,90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13 769,80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308639150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8 181,42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Н-3Цвет15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308643980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2 145,90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649,61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8 444,93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100608202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2 075,23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628,21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6 910,31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100608194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2 104,42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637,05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7 007,55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177228677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1 909,88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578,16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4 625,28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189080963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2 072,84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627,49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11 294,82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189080964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2 093,24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633,66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5 702,94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Н-3Цвет9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308639146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фланелевый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2 096,93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634,78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10 156,48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291251026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1 399,80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423,75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11 441,25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291251027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1 361,27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412,08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9 477,84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347999683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1 558,40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471,76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7 076,40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347999684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1 489,77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450,98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5 862,74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347999685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1 551,47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469,66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5 635,92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347999686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1 591,12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481,66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7 224,90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347999687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1 448,97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438,63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2 631,78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347999688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1 451,00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439,24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5 710,12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1137291445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1 703,49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515,68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5 156,80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Н-4Цвет19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1137291446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1 738,49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526,27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6 841,51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149741047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1 364,09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412,94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10 323,50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149741049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1 472,87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445,87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5 350,44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156758741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1 477,58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447,29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11 182,25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156758742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1 432,44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433,63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8 238,97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204520834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из бязи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1 421,95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430,45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6 887,20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Н-4Цвет9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291251025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пуговицах</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1 365,17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413,26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9 918,24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204525110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3 368,82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Н-5Цвет10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348003976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1 494,75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452,49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4 524,90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348003977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3 850,08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348003978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4 812,60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348003979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4 812,60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348003980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11 068,98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204525111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1 925,04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291255238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1 451,60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439,43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878,86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291255245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3 368,82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Н-5Цвет9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348000467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5 775,12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153526367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1 261,08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381,75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6 489,75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156755925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1 314,34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397,88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11 936,40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Р-1Цвет23Большие</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161925742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167277018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1 244,25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376,66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10 546,48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Р-1Цвет24Большие</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198222802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1 964,15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167277020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1 279,46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387,32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15 880,12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Р-1Цвет25Большие</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198222803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6 678,11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210898126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785,66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210904462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2 749,81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210905393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5 892,45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Р-1Цвет29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217269273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1 314,45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397,91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5 172,83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Р-1Цвет31Большие</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245771922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222552881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2 356,98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303242046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1 268,64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384,04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24 962,60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308626582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1 268,78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384,09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3 072,72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308626584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1 372,14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415,37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13 291,84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418424755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1 317,52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398,84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2 393,04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Р-1Цвет39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418424756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1 350,25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408,75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10 627,50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Р-1Цвет40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436801861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1 248,07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377,81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7 556,20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Р-1Цвет41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515250159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1 246,57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377,36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4 905,68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Р-1Цвет42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980698359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1 342,75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406,48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2 438,88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Р-1Цвет43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980698360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Футболка с карманом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1 345,82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407,41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3 259,28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156759657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232309501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1 292,25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391,19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11 344,51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232426244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1 571,32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232444397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1 964,15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232448588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7 856,60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262101732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1 258,03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380,83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5 331,62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308643322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1 262,39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382,15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6 878,70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308643323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1 306,98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395,65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9 099,95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308643324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1 308,45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396,09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9 110,07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Р-2Цвет19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418424105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1 323,06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400,52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6 808,84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156759658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1 309,23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396,33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5 944,95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Р-2Цвет20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418424106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1 305,28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395,13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5 136,69</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515300009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1 264,46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382,78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10 717,84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Р-2Цвет22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980827725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1 306,28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395,44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3 558,96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999025368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1 293,85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391,67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6 266,72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156759659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1 297,68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392,83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3 142,64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156766760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1 317,54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398,84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3 988,40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204520387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1 355,89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410,45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4 514,95</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204520388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1 278,97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387,17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1 161,51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222553357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1 395,62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422,48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2 112,40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Р-2Цвет9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222553358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Майка летняя оверсайз</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1 462,73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442,80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10 184,40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366841680</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1 426,78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431,91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7 342,47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С-1Цвет10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379850118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1 649,10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499,21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4 992,10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С-1Цвет11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379850119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1 526,57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462,12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10 166,64</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С-1Цвет13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1138898147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1 701,30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515,02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3 090,12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1138898148</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1 701,78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515,16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5 151,60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С-1Цвет15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1138898149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1 686,11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510,42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2 041,68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366845921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1 439,64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435,81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15 689,16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366845923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1 511,44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457,54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12 353,58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370490295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1 485,66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449,74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8 095,32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198</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370490297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1 422,12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430,50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9 901,50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199</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370490299</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1 451,82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439,49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8 350,31</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200</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370490301</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1 351,77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409,21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11 048,67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201</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370490302</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1 443,69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437,03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6 992,48</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202</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С-1Цвет9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379850117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летний домашний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1 498,80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453,72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8 166,96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203</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Х-1Цвет1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981017163</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женский домашний из бязи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1 733,41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524,74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2 098,96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Х-1Цвет2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981027084</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женский домашний из бязи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1 703,10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515,56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515,56</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205</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Х-1Цвет3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981027085</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женский домашний из бязи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962,52</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206</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Х-1Цвет4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981027086</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женский домашний из бязи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1 691,35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512,01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3 584,07</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207</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Х-1Цвет5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981027087</w:t>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7"/>
                <w:szCs w:val="17"/>
              </w:rPr>
              <w:t xml:space="preserve">Халат женский домашний из бязи на молнии</w:t>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1 589,78</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481,26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sz w:val="17"/>
                <w:szCs w:val="17"/>
              </w:rPr>
              <w:t xml:space="preserve">2 406,30</w:t>
            </w:r>
          </w:p>
        </w:tc>
      </w:tr>
      <w:tr>
        <w:trPr>
          <w:cantSplit/>
        </w:trPr>
        <w:tc>
          <w:tcPr>
            <w:tcW w:type="dxa" w:w="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7"/>
                <w:szCs w:val="17"/>
              </w:rPr>
              <w:t xml:space="preserve">Итого</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
            </w:r>
          </w:p>
        </w:tc>
        <w:tc>
          <w:tcPr>
            <w:tcW w:type="dxa" w:w="35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7"/>
                <w:szCs w:val="17"/>
              </w:rPr>
              <w:t xml:space="preserve"/>
            </w:r>
          </w:p>
        </w:tc>
        <w:tc>
          <w:tcPr>
            <w:tcW w:type="dxa" w:w="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2892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b/>
                <w:bCs/>
                <w:sz w:val="17"/>
                <w:szCs w:val="17"/>
              </w:rPr>
              <w:t xml:space="preserve"/>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b/>
                <w:bCs/>
                <w:sz w:val="17"/>
                <w:szCs w:val="17"/>
              </w:rPr>
              <w:t xml:space="preserve"/>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jc w:val="right"/>
            </w:pPr>
            <w:r>
              <w:rPr>
                <w:rFonts w:ascii="Times New Roman" w:cs="Times New Roman" w:eastAsia="Times New Roman" w:hAnsi="Times New Roman"/>
                <w:b/>
                <w:bCs/>
                <w:sz w:val="17"/>
                <w:szCs w:val="17"/>
              </w:rPr>
              <w:t xml:space="preserve">1 461 953,60</w:t>
            </w:r>
          </w:p>
        </w:tc>
      </w:tr>
    </w:tbl>
    <w:p>
      <w:pPr>
        <w:spacing w:after="0"/>
      </w:pPr>
      <w:r>
        <w:rPr>
          <w:rFonts w:ascii="Times New Roman" w:cs="Times New Roman" w:eastAsia="Times New Roman" w:hAnsi="Times New Roman"/>
          <w:sz w:val="28"/>
          <w:szCs w:val="28"/>
        </w:rPr>
        <w:t xml:space="preserve"/>
      </w:r>
    </w:p>
    <w:p>
      <w:pPr>
        <w:tabs>
          <w:tab w:val="left" w:pos="4800"/>
          <w:tab w:val="right" w:pos="10205"/>
        </w:tabs>
        <w:spacing w:after="0"/>
      </w:pPr>
      <w:r>
        <w:rPr>
          <w:rFonts w:ascii="Times New Roman" w:cs="Times New Roman" w:eastAsia="Times New Roman" w:hAnsi="Times New Roman"/>
          <w:sz w:val="24"/>
          <w:szCs w:val="24"/>
        </w:rPr>
        <w:t xml:space="preserve">Индивидуальный предприниматель</w:t>
      </w:r>
      <w:r>
        <w:rPr>
          <w:rFonts w:ascii="Times New Roman" w:cs="Times New Roman" w:eastAsia="Times New Roman" w:hAnsi="Times New Roman"/>
          <w:sz w:val="24"/>
          <w:szCs w:val="24"/>
        </w:rPr>
        <w:t xml:space="preserve">	_______________</w:t>
      </w:r>
      <w:r>
        <w:rPr>
          <w:rFonts w:ascii="Times New Roman" w:cs="Times New Roman" w:eastAsia="Times New Roman" w:hAnsi="Times New Roman"/>
          <w:sz w:val="24"/>
          <w:szCs w:val="24"/>
        </w:rPr>
        <w:t xml:space="preserve">	С.В. Яблокова</w:t>
      </w:r>
    </w:p>
    <w:sectPr>
      <w:headerReference w:type="default" r:id="rId7"/>
      <w:headerReference w:type="first" r:id="rId8"/>
      <w:pgSz w:w="11906" w:h="16838" w:orient="portrait"/>
      <w:pgMar w:top="1134" w:right="567" w:bottom="1134" w:left="1134" w:header="567"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2026-10-14T19:39:17.048Z</dcterms:created>
  <dcterms:modified xsi:type="dcterms:W3CDTF">2026-10-14T19:39:17.048Z</dcterms:modified>
</cp:coreProperties>
</file>

<file path=docProps/custom.xml><?xml version="1.0" encoding="utf-8"?>
<Properties xmlns="http://schemas.openxmlformats.org/officeDocument/2006/custom-properties" xmlns:vt="http://schemas.openxmlformats.org/officeDocument/2006/docPropsVTypes"/>
</file>