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7575" w:rsidRDefault="002420B9">
      <w:pPr>
        <w:pStyle w:val="a3"/>
      </w:pPr>
      <w:r>
        <w:t>XML Tasks</w:t>
      </w:r>
    </w:p>
    <w:p w14:paraId="00000002" w14:textId="77777777" w:rsidR="00987575" w:rsidRDefault="002420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>Task #1:</w:t>
      </w:r>
      <w:r>
        <w:rPr>
          <w:rFonts w:cs="Calibri"/>
          <w:color w:val="000000"/>
        </w:rPr>
        <w:t xml:space="preserve"> Create an XML Document with a description of the room in which you are now. </w:t>
      </w:r>
    </w:p>
    <w:p w14:paraId="0000000B" w14:textId="0AD2FA84" w:rsidR="00987575" w:rsidRDefault="009875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132486F3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>&lt;bedroom&gt;</w:t>
      </w:r>
    </w:p>
    <w:p w14:paraId="7B59E573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&lt;furniture&gt;</w:t>
      </w:r>
    </w:p>
    <w:p w14:paraId="42C4706D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&lt;bed size=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436029">
        <w:rPr>
          <w:rFonts w:ascii="Times New Roman" w:hAnsi="Times New Roman"/>
        </w:rPr>
        <w:t>big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436029">
        <w:rPr>
          <w:rFonts w:ascii="Times New Roman" w:hAnsi="Times New Roman"/>
        </w:rPr>
        <w:t>/&gt;</w:t>
      </w:r>
    </w:p>
    <w:p w14:paraId="0519E4FC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&lt;nightstands </w:t>
      </w:r>
      <w:r>
        <w:rPr>
          <w:rFonts w:ascii="Times New Roman" w:hAnsi="Times New Roman"/>
        </w:rPr>
        <w:t>quantity</w:t>
      </w:r>
      <w:r w:rsidRPr="00436029">
        <w:rPr>
          <w:rFonts w:ascii="Times New Roman" w:hAnsi="Times New Roman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436029">
        <w:rPr>
          <w:rFonts w:ascii="Times New Roman" w:hAnsi="Times New Roman"/>
        </w:rPr>
        <w:t>2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436029">
        <w:rPr>
          <w:rFonts w:ascii="Times New Roman" w:hAnsi="Times New Roman"/>
        </w:rPr>
        <w:t>/&gt;</w:t>
      </w:r>
    </w:p>
    <w:p w14:paraId="4D7253CA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&lt;dresser/&gt;</w:t>
      </w:r>
    </w:p>
    <w:p w14:paraId="360547B9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&lt;wardrobe/&gt;</w:t>
      </w:r>
    </w:p>
    <w:p w14:paraId="039D47CC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&lt;/furniture&gt;</w:t>
      </w:r>
    </w:p>
    <w:p w14:paraId="43D80A71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&lt;decor&gt;</w:t>
      </w:r>
    </w:p>
    <w:p w14:paraId="521566C5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&lt;painting/&gt;</w:t>
      </w:r>
    </w:p>
    <w:p w14:paraId="1A14659E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&lt;curtains/&gt;</w:t>
      </w:r>
    </w:p>
    <w:p w14:paraId="1B8B0DE8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&lt;pillows </w:t>
      </w:r>
      <w:r>
        <w:rPr>
          <w:rFonts w:ascii="Times New Roman" w:hAnsi="Times New Roman"/>
        </w:rPr>
        <w:t>quantity</w:t>
      </w:r>
      <w:r w:rsidRPr="00436029">
        <w:rPr>
          <w:rFonts w:ascii="Times New Roman" w:hAnsi="Times New Roman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436029">
        <w:rPr>
          <w:rFonts w:ascii="Times New Roman" w:hAnsi="Times New Roman"/>
        </w:rPr>
        <w:t>2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436029">
        <w:rPr>
          <w:rFonts w:ascii="Times New Roman" w:hAnsi="Times New Roman"/>
        </w:rPr>
        <w:t>/&gt;</w:t>
      </w:r>
    </w:p>
    <w:p w14:paraId="40A136E7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&lt;blanket/&gt;</w:t>
      </w:r>
    </w:p>
    <w:p w14:paraId="03C4098C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&lt;carpet/&gt;</w:t>
      </w:r>
    </w:p>
    <w:p w14:paraId="12AEFA3B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&lt;/decor&gt;</w:t>
      </w:r>
    </w:p>
    <w:p w14:paraId="5DC27004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&lt;electronics&gt;</w:t>
      </w:r>
    </w:p>
    <w:p w14:paraId="07502758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&lt;TV/&gt;</w:t>
      </w:r>
    </w:p>
    <w:p w14:paraId="2901FEF0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&lt;clock/&gt;</w:t>
      </w:r>
    </w:p>
    <w:p w14:paraId="4C9DF7DB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  &lt;laptop/&gt;</w:t>
      </w:r>
    </w:p>
    <w:p w14:paraId="633A6F03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&lt;/electronics&gt;</w:t>
      </w:r>
    </w:p>
    <w:p w14:paraId="53C1B9DA" w14:textId="77777777" w:rsidR="002420B9" w:rsidRPr="00436029" w:rsidRDefault="002420B9" w:rsidP="002420B9">
      <w:pP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 xml:space="preserve">  &lt;window size=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436029">
        <w:rPr>
          <w:rFonts w:ascii="Times New Roman" w:hAnsi="Times New Roman"/>
        </w:rPr>
        <w:t>large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436029">
        <w:rPr>
          <w:rFonts w:ascii="Times New Roman" w:hAnsi="Times New Roman"/>
        </w:rPr>
        <w:t>/&gt;</w:t>
      </w:r>
    </w:p>
    <w:p w14:paraId="5AE15FC9" w14:textId="0FAAF2EA" w:rsidR="002420B9" w:rsidRDefault="002420B9" w:rsidP="002420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</w:rPr>
      </w:pPr>
      <w:r w:rsidRPr="00436029">
        <w:rPr>
          <w:rFonts w:ascii="Times New Roman" w:hAnsi="Times New Roman"/>
        </w:rPr>
        <w:t>&lt;/bedroom&gt;</w:t>
      </w:r>
    </w:p>
    <w:p w14:paraId="2C35B168" w14:textId="77777777" w:rsidR="002420B9" w:rsidRDefault="002420B9" w:rsidP="002420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0000000C" w14:textId="77777777" w:rsidR="00987575" w:rsidRDefault="009875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0000000D" w14:textId="77777777" w:rsidR="00987575" w:rsidRDefault="002420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 xml:space="preserve">Task #2: </w:t>
      </w:r>
      <w:r>
        <w:rPr>
          <w:rFonts w:cs="Calibri"/>
          <w:color w:val="000000"/>
        </w:rPr>
        <w:t>Find errors in the XML Doc below.</w:t>
      </w:r>
    </w:p>
    <w:p w14:paraId="00000017" w14:textId="77777777" w:rsidR="00987575" w:rsidRDefault="009875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</w:rPr>
      </w:pPr>
    </w:p>
    <w:p w14:paraId="00000018" w14:textId="536EAA98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?&gt;</w:t>
      </w:r>
    </w:p>
    <w:p w14:paraId="00000019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lectures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http://lectures.com/xml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1A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topic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1B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Other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Genadz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&lt;Gregor&gt;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Dubkouskiij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1C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several persons may be listed as lectors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--&gt;</w:t>
      </w:r>
    </w:p>
    <w:p w14:paraId="0000001D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lector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='EPAM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'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Aliaksei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Ziamnovich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lector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1E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1F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Vasili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Hrunkskiij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0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side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=CDP FTM&gt;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Sergii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Divinitisky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1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attendeesList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2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3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topic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PAL::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Code of Conduct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4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PAL -- stands for Process Access Library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--&gt;</w:t>
      </w:r>
    </w:p>
    <w:p w14:paraId="00000025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=EPAM&gt;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WFT PAL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6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lector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=EPAM&gt;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Automated Delivery System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lcetor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7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8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Employee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Vasili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Hrunkskiij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9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Employee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Sergii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Divinitisky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attndee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A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B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materials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C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Video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linkType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URL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&gt;&lt;!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CDATA[</w:t>
      </w:r>
      <w:proofErr w:type="gramEnd"/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http://epam.com/pal/code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]&gt;&lt;/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D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materials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E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2F" w14:textId="77777777" w:rsidR="00987575" w:rsidRDefault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lectures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000030" w14:textId="2758041F" w:rsidR="00987575" w:rsidRDefault="00987575"/>
    <w:p w14:paraId="76A2E6CF" w14:textId="6CCDE3A7" w:rsidR="002420B9" w:rsidRPr="002420B9" w:rsidRDefault="002420B9">
      <w:pPr>
        <w:rPr>
          <w:b/>
          <w:bCs/>
          <w:u w:val="single"/>
        </w:rPr>
      </w:pPr>
      <w:r w:rsidRPr="002420B9">
        <w:rPr>
          <w:b/>
          <w:bCs/>
          <w:u w:val="single"/>
        </w:rPr>
        <w:lastRenderedPageBreak/>
        <w:t>Mistakes found</w:t>
      </w:r>
    </w:p>
    <w:p w14:paraId="180023B5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&lt;?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xml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version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1.0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encoding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utf-8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?&gt;</w:t>
      </w:r>
    </w:p>
    <w:p w14:paraId="5866946B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http://lectures.com/xml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7258B984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topic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XML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50D1E554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Other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Genadz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&lt;Gregor&gt;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Dubkouskiij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1F57A268" w14:textId="77777777" w:rsidR="002420B9" w:rsidRDefault="002420B9" w:rsidP="002420B9">
      <w:pPr>
        <w:spacing w:after="0" w:line="240" w:lineRule="auto"/>
        <w:rPr>
          <w:rFonts w:ascii="Roboto" w:hAnsi="Roboto"/>
          <w:color w:val="111111"/>
          <w:sz w:val="21"/>
          <w:szCs w:val="21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>
        <w:rPr>
          <w:rFonts w:ascii="Roboto" w:hAnsi="Roboto"/>
          <w:color w:val="111111"/>
          <w:sz w:val="21"/>
          <w:szCs w:val="21"/>
        </w:rPr>
        <w:t>Symbols &lt;&gt; are reserved, they should be replaced with &amp;</w:t>
      </w:r>
      <w:proofErr w:type="spellStart"/>
      <w:r>
        <w:rPr>
          <w:rFonts w:ascii="Roboto" w:hAnsi="Roboto"/>
          <w:color w:val="111111"/>
          <w:sz w:val="21"/>
          <w:szCs w:val="21"/>
        </w:rPr>
        <w:t>lt</w:t>
      </w:r>
      <w:proofErr w:type="spellEnd"/>
      <w:r>
        <w:rPr>
          <w:rFonts w:ascii="Roboto" w:hAnsi="Roboto"/>
          <w:color w:val="111111"/>
          <w:sz w:val="21"/>
          <w:szCs w:val="21"/>
        </w:rPr>
        <w:t>; and &amp;</w:t>
      </w:r>
      <w:proofErr w:type="spellStart"/>
      <w:r>
        <w:rPr>
          <w:rFonts w:ascii="Roboto" w:hAnsi="Roboto"/>
          <w:color w:val="111111"/>
          <w:sz w:val="21"/>
          <w:szCs w:val="21"/>
        </w:rPr>
        <w:t>gt</w:t>
      </w:r>
      <w:proofErr w:type="spellEnd"/>
      <w:r>
        <w:rPr>
          <w:rFonts w:ascii="Roboto" w:hAnsi="Roboto"/>
          <w:color w:val="111111"/>
          <w:sz w:val="21"/>
          <w:szCs w:val="21"/>
        </w:rPr>
        <w:t>; respectively-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7FFE2FEB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 xml:space="preserve">The element </w:t>
      </w:r>
      <w:r>
        <w:rPr>
          <w:rFonts w:ascii="Roboto" w:hAnsi="Roboto"/>
          <w:color w:val="111111"/>
          <w:sz w:val="21"/>
          <w:szCs w:val="21"/>
        </w:rPr>
        <w:t>‘</w:t>
      </w:r>
      <w:r w:rsidRPr="00527306">
        <w:rPr>
          <w:rFonts w:ascii="Roboto" w:hAnsi="Roboto"/>
          <w:color w:val="111111"/>
          <w:sz w:val="21"/>
          <w:szCs w:val="21"/>
        </w:rPr>
        <w:t>author</w:t>
      </w:r>
      <w:r>
        <w:rPr>
          <w:rFonts w:ascii="Roboto" w:hAnsi="Roboto"/>
          <w:color w:val="111111"/>
          <w:sz w:val="21"/>
          <w:szCs w:val="21"/>
        </w:rPr>
        <w:t>’</w:t>
      </w:r>
      <w:r w:rsidRPr="00527306">
        <w:rPr>
          <w:rFonts w:ascii="Roboto" w:hAnsi="Roboto"/>
          <w:color w:val="111111"/>
          <w:sz w:val="21"/>
          <w:szCs w:val="21"/>
        </w:rPr>
        <w:t xml:space="preserve"> is not closed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558136CB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 w:rsidRPr="00527306"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several persons may be listed as lectors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--&gt;</w:t>
      </w:r>
    </w:p>
    <w:p w14:paraId="591FDD4A" w14:textId="77777777" w:rsidR="002420B9" w:rsidRPr="00B15901" w:rsidRDefault="002420B9" w:rsidP="002420B9">
      <w:pPr>
        <w:spacing w:after="0" w:line="240" w:lineRule="auto"/>
        <w:rPr>
          <w:rFonts w:ascii="Roboto" w:eastAsia="Consolas" w:hAnsi="Roboto" w:cs="Consolas"/>
          <w:sz w:val="21"/>
          <w:szCs w:val="21"/>
          <w:highlight w:val="white"/>
        </w:rPr>
      </w:pPr>
      <w:proofErr w:type="gramStart"/>
      <w:r w:rsidRPr="00B15901">
        <w:rPr>
          <w:rFonts w:ascii="Roboto" w:eastAsia="Consolas" w:hAnsi="Roboto" w:cs="Consolas"/>
          <w:sz w:val="21"/>
          <w:szCs w:val="21"/>
          <w:highlight w:val="white"/>
        </w:rPr>
        <w:t>&lt;!-</w:t>
      </w:r>
      <w:proofErr w:type="gramEnd"/>
      <w:r w:rsidRPr="00B15901">
        <w:rPr>
          <w:rFonts w:ascii="Roboto" w:eastAsia="Consolas" w:hAnsi="Roboto" w:cs="Consolas"/>
          <w:sz w:val="21"/>
          <w:szCs w:val="21"/>
          <w:highlight w:val="white"/>
        </w:rPr>
        <w:t>Double hyphen is wrong to use-&gt;</w:t>
      </w:r>
    </w:p>
    <w:p w14:paraId="36794E07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='EPAM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'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Aliaksei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Ziamnovich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66B33CD4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5318C80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None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Vasili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Hrunkskiij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58E7CB29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side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=CDP FTM&gt;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Sergii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Divinitisky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4F69DABB" w14:textId="77777777" w:rsidR="002420B9" w:rsidRDefault="002420B9" w:rsidP="002420B9">
      <w:pPr>
        <w:spacing w:after="0" w:line="240" w:lineRule="auto"/>
        <w:rPr>
          <w:rFonts w:ascii="Roboto" w:hAnsi="Roboto"/>
          <w:color w:val="111111"/>
          <w:sz w:val="21"/>
          <w:szCs w:val="21"/>
        </w:rPr>
      </w:pPr>
      <w:proofErr w:type="gramStart"/>
      <w:r>
        <w:rPr>
          <w:rFonts w:ascii="Roboto" w:hAnsi="Roboto"/>
          <w:color w:val="111111"/>
          <w:sz w:val="21"/>
          <w:szCs w:val="21"/>
        </w:rPr>
        <w:t>&lt;!-</w:t>
      </w:r>
      <w:proofErr w:type="gramEnd"/>
      <w:r>
        <w:rPr>
          <w:rFonts w:ascii="Roboto" w:hAnsi="Roboto"/>
          <w:color w:val="111111"/>
          <w:sz w:val="21"/>
          <w:szCs w:val="21"/>
        </w:rPr>
        <w:t>The attribute ‘side’ should be ‘site’-&gt;</w:t>
      </w:r>
    </w:p>
    <w:p w14:paraId="2AF914EC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>The attribute value ‘CDP FTM’ is not quoted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30A4652C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attendeesList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2DCA0EBE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>The element ‘</w:t>
      </w:r>
      <w:proofErr w:type="spellStart"/>
      <w:r w:rsidRPr="00527306">
        <w:rPr>
          <w:rFonts w:ascii="Roboto" w:hAnsi="Roboto"/>
          <w:color w:val="111111"/>
          <w:sz w:val="21"/>
          <w:szCs w:val="21"/>
        </w:rPr>
        <w:t>attendeesList</w:t>
      </w:r>
      <w:proofErr w:type="spellEnd"/>
      <w:r w:rsidRPr="00527306">
        <w:rPr>
          <w:rFonts w:ascii="Roboto" w:hAnsi="Roboto"/>
          <w:color w:val="111111"/>
          <w:sz w:val="21"/>
          <w:szCs w:val="21"/>
        </w:rPr>
        <w:t>’ is not opened. It should be ‘attendees’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3BA46CFC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2DF5D0D8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topic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proofErr w:type="gramStart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PAL::</w:t>
      </w:r>
      <w:proofErr w:type="gram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Code of Conduct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4A59CB61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 w:rsidRPr="00527306"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PAL -- stands for Process Access Library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--&gt;</w:t>
      </w:r>
    </w:p>
    <w:p w14:paraId="71DC2B11" w14:textId="77777777" w:rsidR="002420B9" w:rsidRPr="00B15901" w:rsidRDefault="002420B9" w:rsidP="002420B9">
      <w:pPr>
        <w:spacing w:after="0" w:line="240" w:lineRule="auto"/>
        <w:rPr>
          <w:rFonts w:ascii="Roboto" w:eastAsia="Consolas" w:hAnsi="Roboto" w:cs="Consolas"/>
          <w:sz w:val="21"/>
          <w:szCs w:val="21"/>
          <w:highlight w:val="white"/>
        </w:rPr>
      </w:pPr>
      <w:proofErr w:type="gramStart"/>
      <w:r w:rsidRPr="00B15901">
        <w:rPr>
          <w:rFonts w:ascii="Roboto" w:eastAsia="Consolas" w:hAnsi="Roboto" w:cs="Consolas"/>
          <w:sz w:val="21"/>
          <w:szCs w:val="21"/>
          <w:highlight w:val="white"/>
        </w:rPr>
        <w:t>&lt;!-</w:t>
      </w:r>
      <w:proofErr w:type="gramEnd"/>
      <w:r w:rsidRPr="00B15901">
        <w:rPr>
          <w:rFonts w:ascii="Roboto" w:eastAsia="Consolas" w:hAnsi="Roboto" w:cs="Consolas"/>
          <w:sz w:val="21"/>
          <w:szCs w:val="21"/>
          <w:highlight w:val="white"/>
        </w:rPr>
        <w:t>Double hyphen is wrong to use-&gt;</w:t>
      </w:r>
    </w:p>
    <w:p w14:paraId="266D1B6C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=EPAM&gt;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WFT PAL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42C1B59B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>The attribute value ‘EPAM’ is not quoted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1C60DE11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=EPAM&gt;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Automated Delivery System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lcetor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4B33F516" w14:textId="77777777" w:rsidR="002420B9" w:rsidRPr="005D6395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>The attribute value ‘EPAM’ is not quoted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234E2EB3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>The element ‘</w:t>
      </w:r>
      <w:proofErr w:type="spellStart"/>
      <w:r w:rsidRPr="00527306">
        <w:rPr>
          <w:rFonts w:ascii="Roboto" w:hAnsi="Roboto"/>
          <w:color w:val="111111"/>
          <w:sz w:val="21"/>
          <w:szCs w:val="21"/>
        </w:rPr>
        <w:t>lcetor</w:t>
      </w:r>
      <w:proofErr w:type="spellEnd"/>
      <w:r w:rsidRPr="00527306">
        <w:rPr>
          <w:rFonts w:ascii="Roboto" w:hAnsi="Roboto"/>
          <w:color w:val="111111"/>
          <w:sz w:val="21"/>
          <w:szCs w:val="21"/>
        </w:rPr>
        <w:t>’ is not opened. It should be ‘lector’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09625D7A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1DA8B9A2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Employee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Vasili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Hrunkskiij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6CE64B0C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Employee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Sergii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Divinitisky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attndee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59DA0B56" w14:textId="77777777" w:rsidR="002420B9" w:rsidRDefault="002420B9" w:rsidP="002420B9">
      <w:pPr>
        <w:spacing w:after="0" w:line="240" w:lineRule="auto"/>
        <w:rPr>
          <w:rFonts w:ascii="Roboto" w:hAnsi="Roboto"/>
          <w:color w:val="111111"/>
          <w:sz w:val="21"/>
          <w:szCs w:val="21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>The attribute ‘site’ is missing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1CF1C560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>The element ‘</w:t>
      </w:r>
      <w:proofErr w:type="spellStart"/>
      <w:r w:rsidRPr="00527306">
        <w:rPr>
          <w:rFonts w:ascii="Roboto" w:hAnsi="Roboto"/>
          <w:color w:val="111111"/>
          <w:sz w:val="21"/>
          <w:szCs w:val="21"/>
        </w:rPr>
        <w:t>attndee</w:t>
      </w:r>
      <w:proofErr w:type="spellEnd"/>
      <w:r w:rsidRPr="00527306">
        <w:rPr>
          <w:rFonts w:ascii="Roboto" w:hAnsi="Roboto"/>
          <w:color w:val="111111"/>
          <w:sz w:val="21"/>
          <w:szCs w:val="21"/>
        </w:rPr>
        <w:t>’ is not opened. It should be ‘attendee’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022DB345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2E4304CE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5C1C2927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type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Video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linkType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URL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&gt;&lt;!</w:t>
      </w:r>
      <w:proofErr w:type="gramStart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CDATA[</w:t>
      </w:r>
      <w:proofErr w:type="gramEnd"/>
      <w:r w:rsidRPr="00527306"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http://epam.com/pal/code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]&gt;&lt;/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3F63B79A" w14:textId="77777777" w:rsidR="002420B9" w:rsidRDefault="002420B9" w:rsidP="002420B9">
      <w:pPr>
        <w:spacing w:after="0" w:line="240" w:lineRule="auto"/>
        <w:rPr>
          <w:rFonts w:ascii="Roboto" w:hAnsi="Roboto"/>
          <w:color w:val="111111"/>
          <w:sz w:val="21"/>
          <w:szCs w:val="21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 xml:space="preserve">CDATA </w:t>
      </w:r>
      <w:r>
        <w:rPr>
          <w:rFonts w:ascii="Roboto" w:hAnsi="Roboto"/>
          <w:color w:val="111111"/>
          <w:sz w:val="21"/>
          <w:szCs w:val="21"/>
        </w:rPr>
        <w:t>should starts from [ and</w:t>
      </w:r>
      <w:r w:rsidRPr="00527306">
        <w:rPr>
          <w:rFonts w:ascii="Roboto" w:hAnsi="Roboto"/>
          <w:color w:val="111111"/>
          <w:sz w:val="21"/>
          <w:szCs w:val="21"/>
        </w:rPr>
        <w:t xml:space="preserve"> end with</w:t>
      </w:r>
      <w:r>
        <w:rPr>
          <w:rFonts w:ascii="Roboto" w:hAnsi="Roboto"/>
          <w:color w:val="111111"/>
          <w:sz w:val="21"/>
          <w:szCs w:val="21"/>
        </w:rPr>
        <w:t xml:space="preserve"> </w:t>
      </w:r>
      <w:r w:rsidRPr="00527306">
        <w:rPr>
          <w:rFonts w:ascii="Roboto" w:hAnsi="Roboto"/>
          <w:color w:val="111111"/>
          <w:sz w:val="21"/>
          <w:szCs w:val="21"/>
        </w:rPr>
        <w:t>]]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 xml:space="preserve">&gt; </w:t>
      </w:r>
    </w:p>
    <w:p w14:paraId="6F876124" w14:textId="77777777" w:rsidR="002420B9" w:rsidRPr="00872DB4" w:rsidRDefault="002420B9" w:rsidP="002420B9">
      <w:pPr>
        <w:spacing w:after="0" w:line="240" w:lineRule="auto"/>
        <w:rPr>
          <w:rFonts w:ascii="Roboto" w:hAnsi="Roboto"/>
          <w:color w:val="111111"/>
          <w:sz w:val="21"/>
          <w:szCs w:val="21"/>
        </w:rPr>
      </w:pPr>
      <w:proofErr w:type="gramStart"/>
      <w:r>
        <w:rPr>
          <w:rFonts w:ascii="Roboto" w:hAnsi="Roboto"/>
          <w:color w:val="111111"/>
          <w:sz w:val="21"/>
          <w:szCs w:val="21"/>
        </w:rPr>
        <w:t>&lt;!-</w:t>
      </w:r>
      <w:proofErr w:type="gramEnd"/>
      <w:r w:rsidRPr="00872DB4">
        <w:rPr>
          <w:rFonts w:ascii="Roboto" w:hAnsi="Roboto"/>
          <w:sz w:val="21"/>
          <w:szCs w:val="21"/>
        </w:rPr>
        <w:t>The element ‘Material’ is not opened. It should be ‘material’</w:t>
      </w:r>
      <w:r>
        <w:rPr>
          <w:rFonts w:ascii="Roboto" w:hAnsi="Roboto"/>
          <w:sz w:val="21"/>
          <w:szCs w:val="21"/>
        </w:rPr>
        <w:t>-</w:t>
      </w:r>
      <w:r w:rsidRPr="00872DB4">
        <w:rPr>
          <w:rFonts w:ascii="Roboto" w:hAnsi="Roboto"/>
          <w:sz w:val="21"/>
          <w:szCs w:val="21"/>
        </w:rPr>
        <w:t>&gt;</w:t>
      </w:r>
    </w:p>
    <w:p w14:paraId="37A685E2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A6B06D9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46F25AD8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>The element ‘lecture’ is not closed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5A93EA28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54FA0E36" w14:textId="31A368D1" w:rsidR="002420B9" w:rsidRDefault="002420B9" w:rsidP="002420B9">
      <w:pPr>
        <w:rPr>
          <w:rFonts w:ascii="Roboto" w:hAnsi="Roboto"/>
          <w:color w:val="111111"/>
          <w:sz w:val="21"/>
          <w:szCs w:val="21"/>
        </w:rPr>
      </w:pPr>
      <w:proofErr w:type="gramStart"/>
      <w:r w:rsidRPr="00527306">
        <w:rPr>
          <w:rFonts w:ascii="Roboto" w:hAnsi="Roboto"/>
          <w:color w:val="111111"/>
          <w:sz w:val="21"/>
          <w:szCs w:val="21"/>
        </w:rPr>
        <w:t>&lt;!</w:t>
      </w:r>
      <w:r>
        <w:rPr>
          <w:rFonts w:ascii="Roboto" w:hAnsi="Roboto"/>
          <w:color w:val="111111"/>
          <w:sz w:val="21"/>
          <w:szCs w:val="21"/>
        </w:rPr>
        <w:t>-</w:t>
      </w:r>
      <w:proofErr w:type="gramEnd"/>
      <w:r w:rsidRPr="00527306">
        <w:rPr>
          <w:rFonts w:ascii="Roboto" w:hAnsi="Roboto"/>
          <w:color w:val="111111"/>
          <w:sz w:val="21"/>
          <w:szCs w:val="21"/>
        </w:rPr>
        <w:t>The element ‘lecture</w:t>
      </w:r>
      <w:r>
        <w:rPr>
          <w:rFonts w:ascii="Roboto" w:hAnsi="Roboto"/>
          <w:color w:val="111111"/>
          <w:sz w:val="21"/>
          <w:szCs w:val="21"/>
        </w:rPr>
        <w:t>s</w:t>
      </w:r>
      <w:r w:rsidRPr="00527306">
        <w:rPr>
          <w:rFonts w:ascii="Roboto" w:hAnsi="Roboto"/>
          <w:color w:val="111111"/>
          <w:sz w:val="21"/>
          <w:szCs w:val="21"/>
        </w:rPr>
        <w:t>’ is not closed</w:t>
      </w:r>
      <w:r>
        <w:rPr>
          <w:rFonts w:ascii="Roboto" w:hAnsi="Roboto"/>
          <w:color w:val="111111"/>
          <w:sz w:val="21"/>
          <w:szCs w:val="21"/>
        </w:rPr>
        <w:t>-</w:t>
      </w:r>
      <w:r w:rsidRPr="00527306">
        <w:rPr>
          <w:rFonts w:ascii="Roboto" w:hAnsi="Roboto"/>
          <w:color w:val="111111"/>
          <w:sz w:val="21"/>
          <w:szCs w:val="21"/>
        </w:rPr>
        <w:t>&gt;</w:t>
      </w:r>
    </w:p>
    <w:p w14:paraId="64F8EA2C" w14:textId="3C3C886E" w:rsidR="002420B9" w:rsidRDefault="002420B9" w:rsidP="002420B9">
      <w:pPr>
        <w:rPr>
          <w:rFonts w:ascii="Roboto" w:hAnsi="Roboto"/>
          <w:color w:val="111111"/>
          <w:sz w:val="21"/>
          <w:szCs w:val="21"/>
        </w:rPr>
      </w:pPr>
    </w:p>
    <w:p w14:paraId="794AB3C2" w14:textId="7769F3EA" w:rsidR="002420B9" w:rsidRPr="002420B9" w:rsidRDefault="002420B9" w:rsidP="002420B9">
      <w:pPr>
        <w:rPr>
          <w:rFonts w:ascii="Roboto" w:hAnsi="Roboto"/>
          <w:b/>
          <w:bCs/>
          <w:color w:val="111111"/>
          <w:sz w:val="21"/>
          <w:szCs w:val="21"/>
          <w:u w:val="single"/>
        </w:rPr>
      </w:pPr>
      <w:r w:rsidRPr="002420B9">
        <w:rPr>
          <w:rFonts w:ascii="Roboto" w:hAnsi="Roboto"/>
          <w:b/>
          <w:bCs/>
          <w:color w:val="111111"/>
          <w:sz w:val="21"/>
          <w:szCs w:val="21"/>
          <w:u w:val="single"/>
        </w:rPr>
        <w:t>Corrected version</w:t>
      </w:r>
    </w:p>
    <w:p w14:paraId="3F1C9BBB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&lt;?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xml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version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1.0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encoding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utf-8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?&gt;</w:t>
      </w:r>
    </w:p>
    <w:p w14:paraId="478F37EA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872DB4">
        <w:rPr>
          <w:rFonts w:ascii="Consolas" w:eastAsia="Consolas" w:hAnsi="Consolas" w:cs="Consolas"/>
          <w:color w:val="FF0000"/>
          <w:sz w:val="19"/>
          <w:szCs w:val="19"/>
        </w:rPr>
        <w:t>xmlns</w:t>
      </w:r>
      <w:proofErr w:type="spellEnd"/>
      <w:r w:rsidRPr="00872DB4">
        <w:rPr>
          <w:rFonts w:ascii="Consolas" w:eastAsia="Consolas" w:hAnsi="Consolas" w:cs="Consolas"/>
          <w:color w:val="0000FF"/>
          <w:sz w:val="19"/>
          <w:szCs w:val="19"/>
        </w:rPr>
        <w:t>=</w:t>
      </w:r>
      <w:r w:rsidRPr="00872DB4">
        <w:rPr>
          <w:rFonts w:ascii="Consolas" w:eastAsia="Consolas" w:hAnsi="Consolas" w:cs="Consolas"/>
          <w:color w:val="000000"/>
          <w:sz w:val="19"/>
          <w:szCs w:val="19"/>
        </w:rPr>
        <w:t>"</w:t>
      </w:r>
      <w:r w:rsidRPr="00872DB4">
        <w:rPr>
          <w:rFonts w:ascii="Consolas" w:eastAsia="Consolas" w:hAnsi="Consolas" w:cs="Consolas"/>
          <w:color w:val="0000FF"/>
          <w:sz w:val="19"/>
          <w:szCs w:val="19"/>
        </w:rPr>
        <w:t>http://lectures.com/xml</w:t>
      </w:r>
      <w:r w:rsidRPr="00872DB4">
        <w:rPr>
          <w:rFonts w:ascii="Consolas" w:eastAsia="Consolas" w:hAnsi="Consolas" w:cs="Consolas"/>
          <w:color w:val="000000"/>
          <w:sz w:val="19"/>
          <w:szCs w:val="19"/>
        </w:rPr>
        <w:t>"</w:t>
      </w:r>
      <w:r w:rsidRPr="00872DB4"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14:paraId="5C60E3D3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topic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XML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C10EB00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Other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872DB4">
        <w:rPr>
          <w:rFonts w:ascii="Consolas" w:eastAsia="Consolas" w:hAnsi="Consolas" w:cs="Consolas"/>
          <w:color w:val="000000"/>
          <w:sz w:val="19"/>
          <w:szCs w:val="19"/>
        </w:rPr>
        <w:t>Genadz</w:t>
      </w:r>
      <w:proofErr w:type="spellEnd"/>
      <w:r w:rsidRPr="00872DB4">
        <w:rPr>
          <w:rFonts w:ascii="Consolas" w:eastAsia="Consolas" w:hAnsi="Consolas" w:cs="Consolas"/>
          <w:color w:val="000000"/>
          <w:sz w:val="19"/>
          <w:szCs w:val="19"/>
        </w:rPr>
        <w:t xml:space="preserve"> &amp;</w:t>
      </w:r>
      <w:proofErr w:type="spellStart"/>
      <w:proofErr w:type="gramStart"/>
      <w:r w:rsidRPr="00872DB4">
        <w:rPr>
          <w:rFonts w:ascii="Consolas" w:eastAsia="Consolas" w:hAnsi="Consolas" w:cs="Consolas"/>
          <w:color w:val="000000"/>
          <w:sz w:val="19"/>
          <w:szCs w:val="19"/>
        </w:rPr>
        <w:t>lt;Gregor</w:t>
      </w:r>
      <w:proofErr w:type="gramEnd"/>
      <w:r w:rsidRPr="00872DB4">
        <w:rPr>
          <w:rFonts w:ascii="Consolas" w:eastAsia="Consolas" w:hAnsi="Consolas" w:cs="Consolas"/>
          <w:color w:val="000000"/>
          <w:sz w:val="19"/>
          <w:szCs w:val="19"/>
        </w:rPr>
        <w:t>&amp;gt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 w:rsidRPr="00872DB4"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Dubkouskiij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140E36" w14:textId="77777777" w:rsidR="002420B9" w:rsidRPr="00872DB4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&lt;!-</w:t>
      </w:r>
      <w:proofErr w:type="gramEnd"/>
      <w:r w:rsidRPr="00527306"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several persons may be listed as lectors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-&gt;</w:t>
      </w:r>
    </w:p>
    <w:p w14:paraId="1C71CB5E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='EPAM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'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Aliaksei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Ziamnovich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54938CE5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3B911A10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None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Vasili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Hrunkskiij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48A1AEBB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</w:t>
      </w:r>
      <w:r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CDP FTM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Sergii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Divinitisky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7DB90A61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3ED03242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5424F41A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lastRenderedPageBreak/>
        <w:t xml:space="preserve">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topic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proofErr w:type="gramStart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PAL::</w:t>
      </w:r>
      <w:proofErr w:type="gram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Code of Conduct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28B57964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&lt;!-</w:t>
      </w:r>
      <w:proofErr w:type="gramEnd"/>
      <w:r w:rsidRPr="00527306"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PAL -- stands for Process Access Library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-&gt;</w:t>
      </w:r>
    </w:p>
    <w:p w14:paraId="54FEB30A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WFT PAL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author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4A276BF0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Automated Delivery System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c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tor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65649FD7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6054EA26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Employee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Vasili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Hrunkskiij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34A794FD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site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EPAM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subscription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Employee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Sergii</w:t>
      </w:r>
      <w:proofErr w:type="spellEnd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Divinitisky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e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ndee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1C0B77F1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attendees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7F051DB5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2519BB3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  &lt;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type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Video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527306">
        <w:rPr>
          <w:rFonts w:ascii="Consolas" w:eastAsia="Consolas" w:hAnsi="Consolas" w:cs="Consolas"/>
          <w:color w:val="FF0000"/>
          <w:sz w:val="19"/>
          <w:szCs w:val="19"/>
          <w:highlight w:val="white"/>
        </w:rPr>
        <w:t>linkType</w:t>
      </w:r>
      <w:proofErr w:type="spellEnd"/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=</w:t>
      </w:r>
      <w:r w:rsidRPr="00527306"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"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URL</w:t>
      </w:r>
      <w:r w:rsidRPr="00FD2324">
        <w:rPr>
          <w:rFonts w:ascii="Consolas" w:eastAsia="Consolas" w:hAnsi="Consolas" w:cs="Consolas"/>
          <w:color w:val="000000"/>
          <w:sz w:val="19"/>
          <w:szCs w:val="19"/>
        </w:rPr>
        <w:t>"</w:t>
      </w:r>
      <w:r w:rsidRPr="00FD2324">
        <w:rPr>
          <w:rFonts w:ascii="Consolas" w:eastAsia="Consolas" w:hAnsi="Consolas" w:cs="Consolas"/>
          <w:color w:val="0000FF"/>
          <w:sz w:val="19"/>
          <w:szCs w:val="19"/>
        </w:rPr>
        <w:t>&gt;</w:t>
      </w:r>
      <w:proofErr w:type="gramStart"/>
      <w:r w:rsidRPr="00FD2324">
        <w:rPr>
          <w:rFonts w:ascii="Consolas" w:eastAsia="Consolas" w:hAnsi="Consolas" w:cs="Consolas"/>
          <w:color w:val="0000FF"/>
          <w:sz w:val="19"/>
          <w:szCs w:val="19"/>
        </w:rPr>
        <w:t>&lt;![</w:t>
      </w:r>
      <w:proofErr w:type="gramEnd"/>
      <w:r w:rsidRPr="00FD2324">
        <w:rPr>
          <w:rFonts w:ascii="Consolas" w:eastAsia="Consolas" w:hAnsi="Consolas" w:cs="Consolas"/>
          <w:color w:val="0000FF"/>
          <w:sz w:val="19"/>
          <w:szCs w:val="19"/>
        </w:rPr>
        <w:t>CDATA[</w:t>
      </w:r>
      <w:r w:rsidRPr="00FD2324">
        <w:rPr>
          <w:rFonts w:ascii="Consolas" w:eastAsia="Consolas" w:hAnsi="Consolas" w:cs="Consolas"/>
          <w:color w:val="808080"/>
          <w:sz w:val="19"/>
          <w:szCs w:val="19"/>
        </w:rPr>
        <w:t>http://epam.com/pal/code</w:t>
      </w:r>
      <w:r w:rsidRPr="00FD2324">
        <w:rPr>
          <w:rFonts w:ascii="Consolas" w:eastAsia="Consolas" w:hAnsi="Consolas" w:cs="Consolas"/>
          <w:color w:val="0000FF"/>
          <w:sz w:val="19"/>
          <w:szCs w:val="19"/>
        </w:rPr>
        <w:t>]]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aterial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FCEC7B8" w14:textId="77777777" w:rsidR="002420B9" w:rsidRPr="00527306" w:rsidRDefault="002420B9" w:rsidP="002420B9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  &lt;/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materials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AD09F56" w14:textId="77777777" w:rsidR="002420B9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007D6749" w14:textId="77777777" w:rsidR="002420B9" w:rsidRPr="00FD2324" w:rsidRDefault="002420B9" w:rsidP="002420B9">
      <w:pPr>
        <w:spacing w:after="0" w:line="240" w:lineRule="auto"/>
        <w:rPr>
          <w:rFonts w:ascii="Consolas" w:eastAsia="Consolas" w:hAnsi="Consolas" w:cs="Consolas"/>
          <w:color w:val="0000FF"/>
          <w:sz w:val="19"/>
          <w:szCs w:val="19"/>
          <w:highlight w:val="white"/>
        </w:rPr>
      </w:pP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/</w:t>
      </w:r>
      <w:r w:rsidRPr="00527306"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lectures</w:t>
      </w:r>
      <w:r w:rsidRPr="00527306"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&gt;</w:t>
      </w:r>
    </w:p>
    <w:p w14:paraId="36BF51CC" w14:textId="77777777" w:rsidR="002420B9" w:rsidRDefault="002420B9" w:rsidP="002420B9"/>
    <w:sectPr w:rsidR="002420B9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BDA"/>
    <w:multiLevelType w:val="multilevel"/>
    <w:tmpl w:val="EAE015D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6864E0"/>
    <w:multiLevelType w:val="multilevel"/>
    <w:tmpl w:val="7AC4453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C2049B"/>
    <w:multiLevelType w:val="multilevel"/>
    <w:tmpl w:val="CDC480B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8E7D3B"/>
    <w:multiLevelType w:val="multilevel"/>
    <w:tmpl w:val="11788ECC"/>
    <w:lvl w:ilvl="0">
      <w:start w:val="1"/>
      <w:numFmt w:val="bullet"/>
      <w:lvlText w:val="+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A64F99"/>
    <w:multiLevelType w:val="multilevel"/>
    <w:tmpl w:val="EF60B51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75"/>
    <w:rsid w:val="002420B9"/>
    <w:rsid w:val="00987575"/>
    <w:rsid w:val="00C7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1ECA"/>
  <w15:docId w15:val="{0C67CE96-DE44-40DF-923D-EA446C24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2B2"/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612B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No Spacing"/>
    <w:uiPriority w:val="1"/>
    <w:qFormat/>
    <w:rsid w:val="001612B2"/>
    <w:pPr>
      <w:spacing w:after="0" w:line="240" w:lineRule="auto"/>
    </w:pPr>
    <w:rPr>
      <w:rFonts w:cs="Times New Roman"/>
    </w:rPr>
  </w:style>
  <w:style w:type="character" w:styleId="a6">
    <w:name w:val="annotation reference"/>
    <w:uiPriority w:val="99"/>
    <w:semiHidden/>
    <w:unhideWhenUsed/>
    <w:rsid w:val="001612B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612B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612B2"/>
    <w:rPr>
      <w:rFonts w:ascii="Calibri" w:eastAsia="Calibri" w:hAnsi="Calibri" w:cs="Times New Roman"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1612B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161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12B2"/>
    <w:rPr>
      <w:rFonts w:ascii="Segoe UI" w:eastAsia="Calibri" w:hAnsi="Segoe UI" w:cs="Segoe UI"/>
      <w:sz w:val="18"/>
      <w:szCs w:val="1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List Paragraph"/>
    <w:basedOn w:val="a"/>
    <w:uiPriority w:val="34"/>
    <w:qFormat/>
    <w:rsid w:val="0024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ghBNQDYOpDM5+yy71co52Dxqmw==">CgMxLjAyCGguZ2pkZ3hzOAByITFfOGdBa1p3WXJQSU9wcmJ2cmR6bVg2Z2JSYnVZbWI4SA==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Nataliya Dulcheuskaya</dc:creator>
  <cp:lastModifiedBy>Юлия Сидорчук</cp:lastModifiedBy>
  <cp:revision>3</cp:revision>
  <dcterms:created xsi:type="dcterms:W3CDTF">2023-05-31T21:17:00Z</dcterms:created>
  <dcterms:modified xsi:type="dcterms:W3CDTF">2023-06-27T07:27:00Z</dcterms:modified>
</cp:coreProperties>
</file>