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Escopo com SMART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MINDBOT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Nome: Júlia Alves, Beatriz Souza, Dienifer Oliveira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objetivo do projeto </w:t>
      </w:r>
      <w:r w:rsidDel="00000000" w:rsidR="00000000" w:rsidRPr="00000000">
        <w:rPr>
          <w:i w:val="1"/>
          <w:rtl w:val="0"/>
        </w:rPr>
        <w:t xml:space="preserve">MindBot</w:t>
      </w:r>
      <w:r w:rsidDel="00000000" w:rsidR="00000000" w:rsidRPr="00000000">
        <w:rPr>
          <w:rtl w:val="0"/>
        </w:rPr>
        <w:t xml:space="preserve"> é apresentar, de forma criativa e envolvente, a ideia de um robô que lê pensamentos e gera ideias insanas e engraçadas. Esse objetivo é importante porque une inovação tecnológica e humor, demonstrando como a criatividade pode transformar interações em experiências originais e divertidas.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projeto </w:t>
      </w:r>
      <w:r w:rsidDel="00000000" w:rsidR="00000000" w:rsidRPr="00000000">
        <w:rPr>
          <w:rtl w:val="0"/>
        </w:rPr>
        <w:t xml:space="preserve">será</w:t>
      </w:r>
      <w:r w:rsidDel="00000000" w:rsidR="00000000" w:rsidRPr="00000000">
        <w:rPr>
          <w:rtl w:val="0"/>
        </w:rPr>
        <w:t xml:space="preserve"> desenvolvido e apresentado pelas alunas </w:t>
      </w:r>
      <w:r w:rsidDel="00000000" w:rsidR="00000000" w:rsidRPr="00000000">
        <w:rPr>
          <w:b w:val="1"/>
          <w:rtl w:val="0"/>
        </w:rPr>
        <w:t xml:space="preserve">Júlia Alves, Dienifer Oliveira e Beatriz Souza</w:t>
      </w:r>
      <w:r w:rsidDel="00000000" w:rsidR="00000000" w:rsidRPr="00000000">
        <w:rPr>
          <w:rtl w:val="0"/>
        </w:rPr>
        <w:t xml:space="preserve">, na sala de aula do curso 2DSM-SL. Para sua execução, o grupo utilizará ferramentas de design e apresentação, como Figma, PowerPoint ou Canva, não havendo necessidade de recursos extras. A principal limitação é o tempo disponível até a data final de entrega.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sucesso será medido pela </w:t>
      </w:r>
      <w:r w:rsidDel="00000000" w:rsidR="00000000" w:rsidRPr="00000000">
        <w:rPr>
          <w:b w:val="1"/>
          <w:rtl w:val="0"/>
        </w:rPr>
        <w:t xml:space="preserve">nota atribuída pelo professor</w:t>
      </w:r>
      <w:r w:rsidDel="00000000" w:rsidR="00000000" w:rsidRPr="00000000">
        <w:rPr>
          <w:rtl w:val="0"/>
        </w:rPr>
        <w:t xml:space="preserve">, pela </w:t>
      </w:r>
      <w:r w:rsidDel="00000000" w:rsidR="00000000" w:rsidRPr="00000000">
        <w:rPr>
          <w:b w:val="1"/>
          <w:rtl w:val="0"/>
        </w:rPr>
        <w:t xml:space="preserve">quantidade de ideias engraçadas apresentadas</w:t>
      </w:r>
      <w:r w:rsidDel="00000000" w:rsidR="00000000" w:rsidRPr="00000000">
        <w:rPr>
          <w:rtl w:val="0"/>
        </w:rPr>
        <w:t xml:space="preserve"> e pela </w:t>
      </w:r>
      <w:r w:rsidDel="00000000" w:rsidR="00000000" w:rsidRPr="00000000">
        <w:rPr>
          <w:b w:val="1"/>
          <w:rtl w:val="0"/>
        </w:rPr>
        <w:t xml:space="preserve">qualidade criativa da apresentação</w:t>
      </w:r>
      <w:r w:rsidDel="00000000" w:rsidR="00000000" w:rsidRPr="00000000">
        <w:rPr>
          <w:rtl w:val="0"/>
        </w:rPr>
        <w:t xml:space="preserve">, além da reação da plateia durante a exposição. A equipe já possui as condições necessárias para alcançar esse objetivo, sendo factível dentro dos recursos disponíveis, desde que o tempo seja bem administrado.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maior obstáculo identificado é a falta de tempo para refinar todos os detalhes da apresentação. No entanto, o projeto se alinha às metas de </w:t>
      </w:r>
      <w:r w:rsidDel="00000000" w:rsidR="00000000" w:rsidRPr="00000000">
        <w:rPr>
          <w:b w:val="1"/>
          <w:rtl w:val="0"/>
        </w:rPr>
        <w:t xml:space="preserve">desenvolvimento acadêmico</w:t>
      </w:r>
      <w:r w:rsidDel="00000000" w:rsidR="00000000" w:rsidRPr="00000000">
        <w:rPr>
          <w:rtl w:val="0"/>
        </w:rPr>
        <w:t xml:space="preserve"> e de </w:t>
      </w:r>
      <w:r w:rsidDel="00000000" w:rsidR="00000000" w:rsidRPr="00000000">
        <w:rPr>
          <w:b w:val="1"/>
          <w:rtl w:val="0"/>
        </w:rPr>
        <w:t xml:space="preserve">aperfeiçoamento criativo e tecnológico</w:t>
      </w:r>
      <w:r w:rsidDel="00000000" w:rsidR="00000000" w:rsidRPr="00000000">
        <w:rPr>
          <w:rtl w:val="0"/>
        </w:rPr>
        <w:t xml:space="preserve">, tornando-se um investimento válido para o aprendizado do grupo.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desenvolvimento do </w:t>
      </w:r>
      <w:r w:rsidDel="00000000" w:rsidR="00000000" w:rsidRPr="00000000">
        <w:rPr>
          <w:i w:val="1"/>
          <w:rtl w:val="0"/>
        </w:rPr>
        <w:t xml:space="preserve">MindBot</w:t>
      </w:r>
      <w:r w:rsidDel="00000000" w:rsidR="00000000" w:rsidRPr="00000000">
        <w:rPr>
          <w:rtl w:val="0"/>
        </w:rPr>
        <w:t xml:space="preserve"> já está em andamento e será concluído com a apresentação final em </w:t>
      </w:r>
      <w:r w:rsidDel="00000000" w:rsidR="00000000" w:rsidRPr="00000000">
        <w:rPr>
          <w:b w:val="1"/>
          <w:rtl w:val="0"/>
        </w:rPr>
        <w:t xml:space="preserve">17 de dezembro de 2025</w:t>
      </w:r>
      <w:r w:rsidDel="00000000" w:rsidR="00000000" w:rsidRPr="00000000">
        <w:rPr>
          <w:rtl w:val="0"/>
        </w:rPr>
        <w:t xml:space="preserve">, prazo que representa o deadline oficial. Para chegar até lá, o grupo seguirá marcos intermediários, como a geração de ideias visuais e criativas, a construção do design do robô e a preparação da apresentação final.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