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9E" w:rsidRDefault="00051312" w:rsidP="003409A7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4" o:spid="_x0000_i1025" type="#_x0000_t75" style="width:453.6pt;height:1in;visibility:visible">
            <v:imagedata r:id="rId8" o:title="MEL-glowka"/>
          </v:shape>
        </w:pict>
      </w:r>
    </w:p>
    <w:p w:rsidR="00E2389E" w:rsidRPr="00042DCD" w:rsidRDefault="00E2389E" w:rsidP="003409A7">
      <w:pPr>
        <w:spacing w:line="276" w:lineRule="auto"/>
        <w:jc w:val="center"/>
        <w:rPr>
          <w:rFonts w:ascii="Arial" w:hAnsi="Arial" w:cs="Arial"/>
        </w:rPr>
      </w:pPr>
    </w:p>
    <w:p w:rsidR="00E2389E" w:rsidRDefault="00E2389E" w:rsidP="003409A7">
      <w:pPr>
        <w:spacing w:before="240" w:line="276" w:lineRule="auto"/>
        <w:jc w:val="center"/>
        <w:rPr>
          <w:rFonts w:ascii="Arial" w:hAnsi="Arial" w:cs="Arial"/>
          <w:szCs w:val="18"/>
          <w:lang w:val="pl-PL"/>
        </w:rPr>
      </w:pPr>
      <w:r w:rsidRPr="00E2389E">
        <w:rPr>
          <w:rFonts w:ascii="Arial" w:hAnsi="Arial" w:cs="Arial"/>
          <w:szCs w:val="18"/>
          <w:lang w:val="pl-PL"/>
        </w:rPr>
        <w:t>Instytut Techniki Lotniczej i Mechaniki Stosowanej</w:t>
      </w:r>
    </w:p>
    <w:p w:rsidR="003409A7" w:rsidRPr="00E2389E" w:rsidRDefault="003409A7" w:rsidP="001030A7">
      <w:pPr>
        <w:jc w:val="center"/>
        <w:rPr>
          <w:rFonts w:ascii="Arial" w:hAnsi="Arial" w:cs="Arial"/>
          <w:lang w:val="pl-PL"/>
        </w:rPr>
      </w:pPr>
    </w:p>
    <w:p w:rsidR="00E2389E" w:rsidRDefault="00051312" w:rsidP="003409A7">
      <w:pPr>
        <w:spacing w:before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pict>
          <v:shape id="Obraz 2" o:spid="_x0000_i1028" type="#_x0000_t75" style="width:453.6pt;height:99pt;visibility:visible">
            <v:imagedata r:id="rId9" o:title="praca-inzynierska"/>
          </v:shape>
        </w:pict>
      </w: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  <w:r w:rsidRPr="00E2389E">
        <w:rPr>
          <w:rFonts w:ascii="Arial" w:hAnsi="Arial" w:cs="Arial"/>
          <w:lang w:val="pl-PL"/>
        </w:rPr>
        <w:t xml:space="preserve">na kierunku </w:t>
      </w:r>
      <w:r w:rsidRPr="00E2389E">
        <w:rPr>
          <w:rFonts w:ascii="Arial" w:hAnsi="Arial" w:cs="Arial"/>
          <w:szCs w:val="18"/>
          <w:lang w:val="pl-PL"/>
        </w:rPr>
        <w:t>Lotnictwo i kosmonautyka</w:t>
      </w:r>
    </w:p>
    <w:p w:rsidR="00E2389E" w:rsidRPr="00E2389E" w:rsidRDefault="00E2389E" w:rsidP="003409A7">
      <w:pPr>
        <w:spacing w:line="276" w:lineRule="auto"/>
        <w:jc w:val="center"/>
        <w:rPr>
          <w:rFonts w:ascii="Arial" w:hAnsi="Arial" w:cs="Arial"/>
          <w:lang w:val="pl-PL"/>
        </w:rPr>
      </w:pPr>
      <w:r w:rsidRPr="00E2389E">
        <w:rPr>
          <w:rFonts w:ascii="Arial" w:hAnsi="Arial" w:cs="Arial"/>
          <w:lang w:val="pl-PL"/>
        </w:rPr>
        <w:t xml:space="preserve">w specjalności </w:t>
      </w:r>
      <w:r w:rsidRPr="00E2389E">
        <w:rPr>
          <w:rFonts w:ascii="Arial" w:hAnsi="Arial" w:cs="Arial"/>
          <w:szCs w:val="18"/>
          <w:lang w:val="pl-PL"/>
        </w:rPr>
        <w:t>Automatyka i systemy lotnicze</w:t>
      </w:r>
    </w:p>
    <w:p w:rsidR="00E2389E" w:rsidRPr="00E2389E" w:rsidRDefault="00E2389E" w:rsidP="003409A7">
      <w:pPr>
        <w:spacing w:line="276" w:lineRule="auto"/>
        <w:jc w:val="center"/>
        <w:rPr>
          <w:rFonts w:ascii="Arial" w:hAnsi="Arial" w:cs="Arial"/>
          <w:sz w:val="28"/>
          <w:szCs w:val="28"/>
          <w:lang w:val="pl-PL"/>
        </w:rPr>
      </w:pPr>
    </w:p>
    <w:p w:rsidR="00E2389E" w:rsidRPr="00E2389E" w:rsidRDefault="003409A7" w:rsidP="003409A7">
      <w:pPr>
        <w:spacing w:line="276" w:lineRule="auto"/>
        <w:jc w:val="center"/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Urządzenie mikroprocesorowe do komunikacji w protokole ARINC 825 oraz aplikacja desktopowa ...</w:t>
      </w:r>
    </w:p>
    <w:p w:rsidR="00E2389E" w:rsidRPr="00E2389E" w:rsidRDefault="00E2389E" w:rsidP="003409A7">
      <w:pPr>
        <w:spacing w:line="276" w:lineRule="auto"/>
        <w:jc w:val="center"/>
        <w:rPr>
          <w:rFonts w:ascii="Arial" w:hAnsi="Arial" w:cs="Arial"/>
          <w:sz w:val="28"/>
          <w:szCs w:val="28"/>
          <w:lang w:val="pl-PL"/>
        </w:rPr>
      </w:pPr>
    </w:p>
    <w:p w:rsidR="00E2389E" w:rsidRPr="00E2389E" w:rsidRDefault="00E2389E" w:rsidP="003409A7">
      <w:pPr>
        <w:spacing w:line="276" w:lineRule="auto"/>
        <w:jc w:val="center"/>
        <w:rPr>
          <w:rFonts w:ascii="Arial" w:hAnsi="Arial" w:cs="Arial"/>
          <w:sz w:val="42"/>
          <w:szCs w:val="42"/>
          <w:lang w:val="pl-PL"/>
        </w:rPr>
      </w:pPr>
      <w:r>
        <w:rPr>
          <w:rFonts w:ascii="Arial" w:hAnsi="Arial" w:cs="Arial"/>
          <w:sz w:val="42"/>
          <w:szCs w:val="42"/>
          <w:lang w:val="pl-PL"/>
        </w:rPr>
        <w:t>Julia Czarnowska</w:t>
      </w:r>
    </w:p>
    <w:p w:rsidR="00E2389E" w:rsidRPr="00E2389E" w:rsidRDefault="00E2389E" w:rsidP="003409A7">
      <w:pPr>
        <w:spacing w:line="276" w:lineRule="auto"/>
        <w:jc w:val="center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Numer albumu 259698</w:t>
      </w: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</w:p>
    <w:p w:rsidR="00E2389E" w:rsidRPr="00E2389E" w:rsidRDefault="00E2389E" w:rsidP="003409A7">
      <w:pPr>
        <w:spacing w:line="276" w:lineRule="auto"/>
        <w:jc w:val="center"/>
        <w:rPr>
          <w:rFonts w:ascii="Arial" w:hAnsi="Arial" w:cs="Arial"/>
          <w:lang w:val="pl-PL"/>
        </w:rPr>
      </w:pPr>
      <w:r w:rsidRPr="00E2389E">
        <w:rPr>
          <w:rFonts w:ascii="Arial" w:hAnsi="Arial" w:cs="Arial"/>
          <w:lang w:val="pl-PL"/>
        </w:rPr>
        <w:t>promotor</w:t>
      </w:r>
    </w:p>
    <w:p w:rsidR="00E2389E" w:rsidRDefault="00E2389E" w:rsidP="003409A7">
      <w:pPr>
        <w:spacing w:line="276" w:lineRule="auto"/>
        <w:jc w:val="center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mgr inż. Sebastian Topczewski</w:t>
      </w:r>
    </w:p>
    <w:p w:rsidR="003409A7" w:rsidRPr="00E2389E" w:rsidRDefault="003409A7" w:rsidP="003409A7">
      <w:pPr>
        <w:spacing w:line="276" w:lineRule="auto"/>
        <w:jc w:val="center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inż. Michał Pachocki</w:t>
      </w: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</w:p>
    <w:p w:rsidR="00E2389E" w:rsidRPr="00E2389E" w:rsidRDefault="00E2389E" w:rsidP="003409A7">
      <w:pPr>
        <w:spacing w:before="240" w:line="276" w:lineRule="auto"/>
        <w:jc w:val="center"/>
        <w:rPr>
          <w:rFonts w:ascii="Arial" w:hAnsi="Arial" w:cs="Arial"/>
          <w:lang w:val="pl-PL"/>
        </w:rPr>
      </w:pPr>
      <w:r w:rsidRPr="00E2389E">
        <w:rPr>
          <w:rFonts w:ascii="Arial" w:hAnsi="Arial" w:cs="Arial"/>
          <w:lang w:val="pl-PL"/>
        </w:rPr>
        <w:t xml:space="preserve">Warszawa, </w:t>
      </w:r>
      <w:r>
        <w:rPr>
          <w:rFonts w:ascii="Arial" w:hAnsi="Arial" w:cs="Arial"/>
          <w:lang w:val="pl-PL"/>
        </w:rPr>
        <w:t>2017</w:t>
      </w:r>
    </w:p>
    <w:p w:rsidR="00E2389E" w:rsidRPr="00E2389E" w:rsidRDefault="00E2389E" w:rsidP="001030A7">
      <w:pPr>
        <w:jc w:val="center"/>
        <w:rPr>
          <w:rFonts w:ascii="Arial" w:hAnsi="Arial" w:cs="Arial"/>
          <w:lang w:val="pl-PL"/>
        </w:rPr>
      </w:pPr>
    </w:p>
    <w:p w:rsidR="00E2389E" w:rsidRPr="00E2389E" w:rsidRDefault="00E2389E" w:rsidP="001030A7">
      <w:pPr>
        <w:jc w:val="center"/>
        <w:rPr>
          <w:rFonts w:ascii="Arial" w:hAnsi="Arial" w:cs="Arial"/>
          <w:lang w:val="pl-PL"/>
        </w:rPr>
      </w:pPr>
    </w:p>
    <w:p w:rsidR="00E2389E" w:rsidRPr="00E2389E" w:rsidRDefault="00E2389E" w:rsidP="001030A7">
      <w:pPr>
        <w:tabs>
          <w:tab w:val="left" w:pos="3969"/>
        </w:tabs>
        <w:rPr>
          <w:rFonts w:ascii="Arial" w:hAnsi="Arial" w:cs="Arial"/>
          <w:lang w:val="pl-PL"/>
        </w:rPr>
      </w:pPr>
    </w:p>
    <w:p w:rsidR="00E2389E" w:rsidRDefault="00E2389E" w:rsidP="00970ABA">
      <w:pPr>
        <w:rPr>
          <w:sz w:val="44"/>
          <w:lang w:val="pl-PL"/>
        </w:rPr>
      </w:pPr>
    </w:p>
    <w:p w:rsidR="003409A7" w:rsidRDefault="003409A7" w:rsidP="00970ABA">
      <w:pPr>
        <w:rPr>
          <w:sz w:val="44"/>
          <w:lang w:val="pl-PL"/>
        </w:rPr>
      </w:pPr>
    </w:p>
    <w:p w:rsidR="007521B2" w:rsidRPr="007521B2" w:rsidRDefault="00CF3380" w:rsidP="007521B2">
      <w:pPr>
        <w:rPr>
          <w:b/>
          <w:sz w:val="36"/>
          <w:lang w:val="pl-PL"/>
        </w:rPr>
      </w:pPr>
      <w:r>
        <w:rPr>
          <w:b/>
          <w:sz w:val="36"/>
          <w:lang w:val="pl-PL"/>
        </w:rPr>
        <w:t>S</w:t>
      </w:r>
      <w:r w:rsidR="007521B2" w:rsidRPr="007521B2">
        <w:rPr>
          <w:b/>
          <w:sz w:val="36"/>
          <w:lang w:val="pl-PL"/>
        </w:rPr>
        <w:t>treszczenie</w:t>
      </w:r>
    </w:p>
    <w:p w:rsidR="003409A7" w:rsidRPr="003409A7" w:rsidRDefault="003409A7">
      <w:pPr>
        <w:rPr>
          <w:b/>
          <w:u w:val="single"/>
          <w:lang w:val="pl-PL"/>
        </w:rPr>
      </w:pPr>
    </w:p>
    <w:p w:rsidR="003409A7" w:rsidRPr="00CF3380" w:rsidRDefault="003409A7">
      <w:pPr>
        <w:rPr>
          <w:b/>
          <w:i/>
          <w:lang w:val="pl-PL"/>
        </w:rPr>
      </w:pPr>
      <w:r w:rsidRPr="00CF3380">
        <w:rPr>
          <w:b/>
          <w:i/>
          <w:lang w:val="pl-PL"/>
        </w:rPr>
        <w:t>Streszczenie pracy, wybrać odpowiednio:</w:t>
      </w:r>
    </w:p>
    <w:p w:rsidR="003409A7" w:rsidRPr="00CF3380" w:rsidRDefault="003409A7">
      <w:pPr>
        <w:rPr>
          <w:lang w:val="pl-PL"/>
        </w:rPr>
      </w:pPr>
    </w:p>
    <w:p w:rsidR="003409A7" w:rsidRPr="003409A7" w:rsidRDefault="003409A7" w:rsidP="003409A7">
      <w:pPr>
        <w:pStyle w:val="ListParagraph"/>
        <w:widowControl/>
        <w:numPr>
          <w:ilvl w:val="0"/>
          <w:numId w:val="7"/>
        </w:numPr>
        <w:suppressAutoHyphens w:val="0"/>
        <w:autoSpaceDN/>
        <w:contextualSpacing/>
        <w:textAlignment w:val="auto"/>
        <w:rPr>
          <w:b/>
          <w:lang w:val="pl-PL"/>
        </w:rPr>
      </w:pPr>
      <w:r w:rsidRPr="003409A7">
        <w:rPr>
          <w:b/>
          <w:lang w:val="pl-PL"/>
        </w:rPr>
        <w:t>jeżeli praca dyplomowa jest napisania w języku polskim to:</w:t>
      </w:r>
    </w:p>
    <w:p w:rsidR="003409A7" w:rsidRPr="003409A7" w:rsidRDefault="003409A7" w:rsidP="001030A7">
      <w:pPr>
        <w:pStyle w:val="ListParagraph"/>
        <w:rPr>
          <w:lang w:val="pl-PL"/>
        </w:rPr>
      </w:pPr>
      <w:r w:rsidRPr="003409A7">
        <w:rPr>
          <w:lang w:val="pl-PL"/>
        </w:rPr>
        <w:t xml:space="preserve">- </w:t>
      </w:r>
      <w:r w:rsidRPr="003409A7">
        <w:rPr>
          <w:b/>
          <w:i/>
          <w:lang w:val="pl-PL"/>
        </w:rPr>
        <w:t>strona 2</w:t>
      </w:r>
      <w:r w:rsidRPr="003409A7">
        <w:rPr>
          <w:lang w:val="pl-PL"/>
        </w:rPr>
        <w:t xml:space="preserve"> -  </w:t>
      </w:r>
      <w:r w:rsidRPr="003409A7">
        <w:rPr>
          <w:color w:val="FF0000"/>
          <w:lang w:val="pl-PL"/>
        </w:rPr>
        <w:t>OBOWIĄZKOWO</w:t>
      </w:r>
      <w:r w:rsidRPr="003409A7">
        <w:rPr>
          <w:lang w:val="pl-PL"/>
        </w:rPr>
        <w:t xml:space="preserve"> - streszczenie pracy w języku polskim, zawierające tytuł pracy, zestaw słów kluczowych, (objętość 1 strona, odstęp pojedynczy, czcionka 12),</w:t>
      </w:r>
    </w:p>
    <w:p w:rsidR="003409A7" w:rsidRPr="003409A7" w:rsidRDefault="003409A7" w:rsidP="001030A7">
      <w:pPr>
        <w:pStyle w:val="ListParagraph"/>
        <w:rPr>
          <w:lang w:val="pl-PL"/>
        </w:rPr>
      </w:pPr>
      <w:r w:rsidRPr="003409A7">
        <w:rPr>
          <w:lang w:val="pl-PL"/>
        </w:rPr>
        <w:t xml:space="preserve">- </w:t>
      </w:r>
      <w:r w:rsidRPr="003409A7">
        <w:rPr>
          <w:b/>
          <w:i/>
          <w:lang w:val="pl-PL"/>
        </w:rPr>
        <w:t>strona 3</w:t>
      </w:r>
      <w:r w:rsidRPr="003409A7">
        <w:rPr>
          <w:lang w:val="pl-PL"/>
        </w:rPr>
        <w:t xml:space="preserve"> - </w:t>
      </w:r>
      <w:r w:rsidRPr="003409A7">
        <w:rPr>
          <w:color w:val="FF0000"/>
          <w:lang w:val="pl-PL"/>
        </w:rPr>
        <w:t>OBOWIĄZKOWO</w:t>
      </w:r>
      <w:r w:rsidRPr="003409A7">
        <w:rPr>
          <w:lang w:val="pl-PL"/>
        </w:rPr>
        <w:t xml:space="preserve"> - streszczenie pracy w języku angielskim, zawierające tytuł pracy, zestaw słów kluczowych, (objętość 1 strona, odstęp pojedynczy, czcionka 12),</w:t>
      </w:r>
    </w:p>
    <w:p w:rsidR="003409A7" w:rsidRPr="003409A7" w:rsidRDefault="003409A7" w:rsidP="001030A7">
      <w:pPr>
        <w:pStyle w:val="ListParagraph"/>
        <w:rPr>
          <w:lang w:val="pl-PL"/>
        </w:rPr>
      </w:pPr>
      <w:r w:rsidRPr="003409A7">
        <w:rPr>
          <w:lang w:val="pl-PL"/>
        </w:rPr>
        <w:t xml:space="preserve">- </w:t>
      </w:r>
      <w:r w:rsidRPr="003409A7">
        <w:rPr>
          <w:b/>
          <w:i/>
          <w:lang w:val="pl-PL"/>
        </w:rPr>
        <w:t>strona 4</w:t>
      </w:r>
      <w:r w:rsidRPr="003409A7">
        <w:rPr>
          <w:lang w:val="pl-PL"/>
        </w:rPr>
        <w:t xml:space="preserve"> - </w:t>
      </w:r>
      <w:r w:rsidRPr="003409A7">
        <w:rPr>
          <w:color w:val="FF0000"/>
          <w:lang w:val="pl-PL"/>
        </w:rPr>
        <w:t>OPCJONALNIE</w:t>
      </w:r>
      <w:r w:rsidRPr="003409A7">
        <w:rPr>
          <w:lang w:val="pl-PL"/>
        </w:rPr>
        <w:t xml:space="preserve"> - streszczenie pracy w języku obcym, zawierające tytuł pracy, zestaw słów kluczowych – jeśli student występuje o wydanie odpisu dyplomu w tłumaczeniu na język inny niż angielski  (objętość 1 strona, odstęp pojedynczy, czcionka 12),</w:t>
      </w:r>
    </w:p>
    <w:p w:rsidR="003409A7" w:rsidRPr="007521B2" w:rsidRDefault="003409A7" w:rsidP="007521B2">
      <w:pPr>
        <w:rPr>
          <w:lang w:val="pl-PL"/>
        </w:rPr>
      </w:pPr>
    </w:p>
    <w:p w:rsidR="003409A7" w:rsidRPr="003409A7" w:rsidRDefault="003409A7" w:rsidP="001030A7">
      <w:pPr>
        <w:pStyle w:val="ListParagraph"/>
        <w:rPr>
          <w:lang w:val="pl-PL"/>
        </w:rPr>
      </w:pPr>
    </w:p>
    <w:p w:rsidR="003409A7" w:rsidRPr="003409A7" w:rsidRDefault="003409A7" w:rsidP="001030A7">
      <w:pPr>
        <w:rPr>
          <w:lang w:val="pl-PL"/>
        </w:rPr>
      </w:pPr>
      <w:r w:rsidRPr="003409A7">
        <w:rPr>
          <w:lang w:val="pl-PL"/>
        </w:rPr>
        <w:t>Czcionka – kroje bezszeryfowe (np. Arial, Verdena)</w:t>
      </w:r>
    </w:p>
    <w:p w:rsidR="003409A7" w:rsidRPr="003409A7" w:rsidRDefault="003409A7" w:rsidP="001030A7">
      <w:pPr>
        <w:rPr>
          <w:lang w:val="pl-PL"/>
        </w:rPr>
      </w:pPr>
    </w:p>
    <w:p w:rsidR="003409A7" w:rsidRPr="003409A7" w:rsidRDefault="003409A7" w:rsidP="001030A7">
      <w:pPr>
        <w:tabs>
          <w:tab w:val="left" w:pos="6300"/>
        </w:tabs>
        <w:rPr>
          <w:b/>
          <w:bCs/>
          <w:lang w:val="pl-PL"/>
        </w:rPr>
      </w:pPr>
      <w:r w:rsidRPr="003409A7">
        <w:rPr>
          <w:b/>
          <w:bCs/>
          <w:lang w:val="pl-PL"/>
        </w:rPr>
        <w:t>Wyjaśnienie:</w:t>
      </w:r>
    </w:p>
    <w:p w:rsidR="003409A7" w:rsidRPr="003409A7" w:rsidRDefault="003409A7" w:rsidP="001030A7">
      <w:pPr>
        <w:tabs>
          <w:tab w:val="left" w:pos="6300"/>
        </w:tabs>
        <w:rPr>
          <w:lang w:val="pl-PL"/>
        </w:rPr>
      </w:pPr>
      <w:r w:rsidRPr="003409A7">
        <w:rPr>
          <w:bCs/>
          <w:lang w:val="pl-PL"/>
        </w:rPr>
        <w:t xml:space="preserve">słowa kluczowe </w:t>
      </w:r>
      <w:r w:rsidRPr="003409A7">
        <w:rPr>
          <w:sz w:val="18"/>
          <w:lang w:val="pl-PL"/>
        </w:rPr>
        <w:t>– czego dotyczy praca, np.: samoloty wojskowe, historia bezzałogowych aparatów latających itp.</w:t>
      </w:r>
    </w:p>
    <w:p w:rsidR="003409A7" w:rsidRPr="003409A7" w:rsidRDefault="003409A7" w:rsidP="001030A7">
      <w:pPr>
        <w:rPr>
          <w:lang w:val="pl-PL"/>
        </w:rPr>
      </w:pPr>
    </w:p>
    <w:p w:rsidR="003409A7" w:rsidRDefault="003409A7" w:rsidP="003409A7">
      <w:pPr>
        <w:pStyle w:val="Title"/>
        <w:ind w:left="284"/>
        <w:rPr>
          <w:sz w:val="44"/>
          <w:lang w:val="pl-PL"/>
        </w:rPr>
      </w:pPr>
    </w:p>
    <w:p w:rsidR="0080094C" w:rsidRDefault="0080094C" w:rsidP="0080094C">
      <w:pPr>
        <w:rPr>
          <w:lang w:val="pl-PL"/>
        </w:rPr>
      </w:pPr>
    </w:p>
    <w:p w:rsidR="0080094C" w:rsidRPr="00CF3380" w:rsidRDefault="007521B2" w:rsidP="0080094C">
      <w:pPr>
        <w:rPr>
          <w:lang w:val="pl-PL"/>
        </w:rPr>
      </w:pPr>
      <w:r>
        <w:rPr>
          <w:lang w:val="pl-PL"/>
        </w:rPr>
        <w:br/>
      </w:r>
      <w:r w:rsidRPr="00CF3380">
        <w:rPr>
          <w:b/>
          <w:sz w:val="36"/>
          <w:lang w:val="pl-PL"/>
        </w:rPr>
        <w:t>Słowa kluczowe:</w:t>
      </w:r>
      <w:r w:rsidR="00965040">
        <w:rPr>
          <w:sz w:val="36"/>
          <w:lang w:val="pl-PL"/>
        </w:rPr>
        <w:t xml:space="preserve"> magistrale danych, awionika, ARINC</w:t>
      </w:r>
    </w:p>
    <w:p w:rsidR="007521B2" w:rsidRDefault="007521B2" w:rsidP="0080094C">
      <w:pPr>
        <w:rPr>
          <w:lang w:val="pl-PL"/>
        </w:rPr>
      </w:pPr>
    </w:p>
    <w:p w:rsidR="00CF3380" w:rsidRDefault="00CF3380" w:rsidP="0080094C">
      <w:pPr>
        <w:rPr>
          <w:b/>
          <w:sz w:val="36"/>
          <w:lang w:val="pl-PL"/>
        </w:rPr>
      </w:pPr>
      <w:r>
        <w:rPr>
          <w:b/>
          <w:sz w:val="36"/>
          <w:lang w:val="pl-PL"/>
        </w:rPr>
        <w:br w:type="page"/>
      </w:r>
    </w:p>
    <w:p w:rsidR="007521B2" w:rsidRPr="00941CEA" w:rsidRDefault="007521B2" w:rsidP="0080094C">
      <w:pPr>
        <w:rPr>
          <w:b/>
          <w:sz w:val="36"/>
        </w:rPr>
      </w:pPr>
      <w:r w:rsidRPr="00941CEA">
        <w:rPr>
          <w:b/>
          <w:sz w:val="36"/>
        </w:rPr>
        <w:lastRenderedPageBreak/>
        <w:t>Abstract</w:t>
      </w:r>
    </w:p>
    <w:p w:rsidR="007521B2" w:rsidRPr="00941CEA" w:rsidRDefault="007521B2" w:rsidP="0080094C">
      <w:pPr>
        <w:rPr>
          <w:b/>
          <w:sz w:val="36"/>
        </w:rPr>
      </w:pPr>
    </w:p>
    <w:p w:rsidR="00CF3380" w:rsidRPr="00941CEA" w:rsidRDefault="007521B2" w:rsidP="0080094C">
      <w:pPr>
        <w:rPr>
          <w:b/>
          <w:sz w:val="36"/>
        </w:rPr>
      </w:pPr>
      <w:r w:rsidRPr="00941CEA">
        <w:rPr>
          <w:b/>
          <w:sz w:val="36"/>
        </w:rPr>
        <w:t xml:space="preserve">Key words: </w:t>
      </w:r>
      <w:r w:rsidRPr="00941CEA">
        <w:rPr>
          <w:sz w:val="36"/>
        </w:rPr>
        <w:t>data buses...</w:t>
      </w:r>
      <w:r w:rsidR="00CF3380" w:rsidRPr="00941CEA">
        <w:rPr>
          <w:b/>
          <w:sz w:val="36"/>
        </w:rPr>
        <w:br w:type="page"/>
      </w:r>
    </w:p>
    <w:p w:rsidR="00CF3380" w:rsidRPr="002802A2" w:rsidRDefault="00CF3380">
      <w:pPr>
        <w:pStyle w:val="Heading5"/>
        <w:rPr>
          <w:rFonts w:ascii="Arial" w:hAnsi="Arial" w:cs="Arial"/>
          <w:sz w:val="22"/>
          <w:szCs w:val="22"/>
        </w:rPr>
      </w:pPr>
      <w:r w:rsidRPr="002802A2">
        <w:rPr>
          <w:rFonts w:ascii="Arial" w:hAnsi="Arial" w:cs="Arial"/>
          <w:sz w:val="22"/>
          <w:szCs w:val="22"/>
        </w:rPr>
        <w:lastRenderedPageBreak/>
        <w:t>Oświadczenie autora (autorów) pracy</w:t>
      </w:r>
    </w:p>
    <w:p w:rsidR="00CF3380" w:rsidRPr="001C4BD2" w:rsidRDefault="00CF3380">
      <w:pPr>
        <w:rPr>
          <w:rFonts w:ascii="Arial" w:hAnsi="Arial" w:cs="Arial"/>
          <w:sz w:val="22"/>
          <w:szCs w:val="22"/>
          <w:lang w:val="pl-PL"/>
        </w:rPr>
      </w:pPr>
    </w:p>
    <w:p w:rsidR="00CF3380" w:rsidRPr="001C4BD2" w:rsidRDefault="00CF3380">
      <w:pPr>
        <w:rPr>
          <w:rFonts w:ascii="Arial" w:hAnsi="Arial" w:cs="Arial"/>
          <w:sz w:val="22"/>
          <w:szCs w:val="22"/>
          <w:lang w:val="pl-PL"/>
        </w:rPr>
      </w:pPr>
    </w:p>
    <w:p w:rsidR="00CF3380" w:rsidRPr="001C4BD2" w:rsidRDefault="00CF3380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C4BD2">
        <w:rPr>
          <w:rFonts w:ascii="Arial" w:hAnsi="Arial" w:cs="Arial"/>
          <w:sz w:val="22"/>
          <w:szCs w:val="22"/>
          <w:lang w:val="pl-PL"/>
        </w:rPr>
        <w:t>Świadom odpowiedzialności prawnej oświadczam, że przedstawiona praca dyplomowa:</w:t>
      </w:r>
    </w:p>
    <w:p w:rsidR="00CF3380" w:rsidRPr="001C4BD2" w:rsidRDefault="00CF3380">
      <w:pPr>
        <w:jc w:val="both"/>
        <w:rPr>
          <w:rFonts w:ascii="Arial" w:hAnsi="Arial" w:cs="Arial"/>
          <w:sz w:val="22"/>
          <w:szCs w:val="22"/>
          <w:lang w:val="pl-PL"/>
        </w:rPr>
      </w:pPr>
    </w:p>
    <w:p w:rsidR="00CF3380" w:rsidRPr="001C4BD2" w:rsidRDefault="00CF3380" w:rsidP="00CF3380">
      <w:pPr>
        <w:widowControl/>
        <w:numPr>
          <w:ilvl w:val="0"/>
          <w:numId w:val="6"/>
        </w:numPr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  <w:lang w:val="pl-PL"/>
        </w:rPr>
      </w:pPr>
      <w:r w:rsidRPr="001C4BD2">
        <w:rPr>
          <w:rFonts w:ascii="Arial" w:hAnsi="Arial" w:cs="Arial"/>
          <w:sz w:val="22"/>
          <w:szCs w:val="22"/>
          <w:lang w:val="pl-PL"/>
        </w:rPr>
        <w:t>została napisana przeze mnie samodzielnie i nie zawiera treści uzyskanych w sposób niezgodny z obowiązującymi przepisami,</w:t>
      </w:r>
    </w:p>
    <w:p w:rsidR="00CF3380" w:rsidRPr="001C4BD2" w:rsidRDefault="00CF3380" w:rsidP="00CF3380">
      <w:pPr>
        <w:widowControl/>
        <w:numPr>
          <w:ilvl w:val="0"/>
          <w:numId w:val="6"/>
        </w:numPr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  <w:lang w:val="pl-PL"/>
        </w:rPr>
      </w:pPr>
      <w:r w:rsidRPr="001C4BD2">
        <w:rPr>
          <w:rFonts w:ascii="Arial" w:hAnsi="Arial" w:cs="Arial"/>
          <w:sz w:val="22"/>
          <w:szCs w:val="22"/>
          <w:lang w:val="pl-PL"/>
        </w:rPr>
        <w:t>nie była wcześniej przedmiotem procedur związanych z uzyskaniem tytułu zawodowego lub stopnia naukowego w wyższej uczelni.</w:t>
      </w:r>
    </w:p>
    <w:p w:rsidR="00CF3380" w:rsidRPr="001C4BD2" w:rsidRDefault="00CF3380">
      <w:pPr>
        <w:jc w:val="both"/>
        <w:rPr>
          <w:rFonts w:ascii="Arial" w:hAnsi="Arial" w:cs="Arial"/>
          <w:sz w:val="22"/>
          <w:szCs w:val="22"/>
          <w:lang w:val="pl-PL"/>
        </w:rPr>
      </w:pPr>
    </w:p>
    <w:p w:rsidR="00CF3380" w:rsidRPr="001C4BD2" w:rsidRDefault="00CF3380">
      <w:pPr>
        <w:jc w:val="both"/>
        <w:rPr>
          <w:rFonts w:ascii="Arial" w:hAnsi="Arial" w:cs="Arial"/>
          <w:sz w:val="22"/>
          <w:szCs w:val="22"/>
          <w:lang w:val="pl-PL"/>
        </w:rPr>
      </w:pPr>
      <w:r w:rsidRPr="001C4BD2">
        <w:rPr>
          <w:rFonts w:ascii="Arial" w:hAnsi="Arial" w:cs="Arial"/>
          <w:sz w:val="22"/>
          <w:szCs w:val="22"/>
          <w:lang w:val="pl-PL"/>
        </w:rPr>
        <w:t>Oświadczam ponadto, że niniejsza wersja pracy jest identyczna z załączoną wersją elektroniczną.</w:t>
      </w:r>
    </w:p>
    <w:p w:rsidR="00CF3380" w:rsidRPr="001C4BD2" w:rsidRDefault="00CF3380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pl-PL"/>
        </w:rPr>
      </w:pPr>
    </w:p>
    <w:p w:rsidR="00CF3380" w:rsidRPr="001C4BD2" w:rsidRDefault="00CF3380">
      <w:pPr>
        <w:rPr>
          <w:rFonts w:ascii="Arial" w:hAnsi="Arial" w:cs="Arial"/>
          <w:lang w:val="pl-PL"/>
        </w:rPr>
      </w:pPr>
    </w:p>
    <w:p w:rsidR="00CF3380" w:rsidRPr="001C4BD2" w:rsidRDefault="00CF3380">
      <w:pPr>
        <w:rPr>
          <w:rFonts w:ascii="Arial" w:hAnsi="Arial" w:cs="Arial"/>
          <w:lang w:val="pl-PL"/>
        </w:rPr>
      </w:pPr>
    </w:p>
    <w:p w:rsidR="00CF3380" w:rsidRPr="001C4BD2" w:rsidRDefault="00CF3380">
      <w:pPr>
        <w:rPr>
          <w:rFonts w:ascii="Arial" w:hAnsi="Arial" w:cs="Arial"/>
          <w:lang w:val="pl-PL"/>
        </w:rPr>
      </w:pPr>
    </w:p>
    <w:p w:rsidR="00CF3380" w:rsidRPr="001C4BD2" w:rsidRDefault="00CF3380">
      <w:pPr>
        <w:rPr>
          <w:rFonts w:ascii="Arial" w:hAnsi="Arial" w:cs="Arial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22"/>
          <w:szCs w:val="22"/>
          <w:lang w:val="pl-PL"/>
        </w:rPr>
      </w:pPr>
      <w:r w:rsidRPr="00CF3380">
        <w:rPr>
          <w:rFonts w:ascii="Arial" w:hAnsi="Arial" w:cs="Arial"/>
          <w:sz w:val="22"/>
          <w:szCs w:val="22"/>
          <w:lang w:val="pl-PL"/>
        </w:rPr>
        <w:t>........................................</w:t>
      </w:r>
      <w:r w:rsidRPr="00CF3380">
        <w:rPr>
          <w:rFonts w:ascii="Arial" w:hAnsi="Arial" w:cs="Arial"/>
          <w:sz w:val="22"/>
          <w:szCs w:val="22"/>
          <w:lang w:val="pl-PL"/>
        </w:rPr>
        <w:tab/>
        <w:t>.........................................</w:t>
      </w: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22"/>
          <w:szCs w:val="22"/>
          <w:vertAlign w:val="superscript"/>
          <w:lang w:val="pl-PL"/>
        </w:rPr>
      </w:pPr>
      <w:r w:rsidRPr="00CF3380">
        <w:rPr>
          <w:rFonts w:ascii="Arial" w:hAnsi="Arial" w:cs="Arial"/>
          <w:sz w:val="22"/>
          <w:szCs w:val="22"/>
          <w:vertAlign w:val="superscript"/>
          <w:lang w:val="pl-PL"/>
        </w:rPr>
        <w:t xml:space="preserve">                          data </w:t>
      </w:r>
      <w:r w:rsidRPr="00CF3380">
        <w:rPr>
          <w:rFonts w:ascii="Arial" w:hAnsi="Arial" w:cs="Arial"/>
          <w:sz w:val="22"/>
          <w:szCs w:val="22"/>
          <w:vertAlign w:val="superscript"/>
          <w:lang w:val="pl-PL"/>
        </w:rPr>
        <w:tab/>
        <w:t xml:space="preserve">          podpis autora (autorów) pracy</w:t>
      </w:r>
    </w:p>
    <w:p w:rsidR="00CF3380" w:rsidRPr="00CF3380" w:rsidRDefault="00CF3380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CF3380">
        <w:rPr>
          <w:rFonts w:ascii="Arial" w:hAnsi="Arial" w:cs="Arial"/>
          <w:b/>
          <w:sz w:val="22"/>
          <w:szCs w:val="22"/>
          <w:lang w:val="pl-PL"/>
        </w:rPr>
        <w:t>Oświadczenie</w:t>
      </w:r>
      <w:sdt>
        <w:sdtPr>
          <w:rPr>
            <w:rFonts w:ascii="Arial" w:hAnsi="Arial" w:cs="Arial"/>
            <w:b/>
            <w:sz w:val="22"/>
            <w:szCs w:val="22"/>
            <w:lang w:val="pl-PL"/>
          </w:rPr>
          <w:id w:val="-2127068085"/>
          <w:citation/>
        </w:sdtPr>
        <w:sdtEndPr/>
        <w:sdtContent>
          <w:r w:rsidR="00D45557">
            <w:rPr>
              <w:rFonts w:ascii="Arial" w:hAnsi="Arial" w:cs="Arial"/>
              <w:b/>
              <w:sz w:val="22"/>
              <w:szCs w:val="22"/>
              <w:lang w:val="pl-PL"/>
            </w:rPr>
            <w:fldChar w:fldCharType="begin"/>
          </w:r>
          <w:r w:rsidR="00D45557">
            <w:rPr>
              <w:rFonts w:ascii="Arial" w:hAnsi="Arial" w:cs="Arial"/>
              <w:b/>
              <w:sz w:val="22"/>
              <w:szCs w:val="22"/>
              <w:lang w:val="pl-PL"/>
            </w:rPr>
            <w:instrText xml:space="preserve"> CITATION Zal05 \l 1045 </w:instrText>
          </w:r>
          <w:r w:rsidR="00D45557">
            <w:rPr>
              <w:rFonts w:ascii="Arial" w:hAnsi="Arial" w:cs="Arial"/>
              <w:b/>
              <w:sz w:val="22"/>
              <w:szCs w:val="22"/>
              <w:lang w:val="pl-PL"/>
            </w:rPr>
            <w:fldChar w:fldCharType="separate"/>
          </w:r>
          <w:r w:rsidR="00D45557">
            <w:rPr>
              <w:rFonts w:ascii="Arial" w:hAnsi="Arial" w:cs="Arial"/>
              <w:b/>
              <w:noProof/>
              <w:sz w:val="22"/>
              <w:szCs w:val="22"/>
              <w:lang w:val="pl-PL"/>
            </w:rPr>
            <w:t xml:space="preserve"> </w:t>
          </w:r>
          <w:r w:rsidR="00D45557" w:rsidRPr="00D45557">
            <w:rPr>
              <w:rFonts w:ascii="Arial" w:hAnsi="Arial" w:cs="Arial"/>
              <w:noProof/>
              <w:sz w:val="22"/>
              <w:szCs w:val="22"/>
              <w:lang w:val="pl-PL"/>
            </w:rPr>
            <w:t>[1]</w:t>
          </w:r>
          <w:r w:rsidR="00D45557">
            <w:rPr>
              <w:rFonts w:ascii="Arial" w:hAnsi="Arial" w:cs="Arial"/>
              <w:b/>
              <w:sz w:val="22"/>
              <w:szCs w:val="22"/>
              <w:lang w:val="pl-PL"/>
            </w:rPr>
            <w:fldChar w:fldCharType="end"/>
          </w:r>
        </w:sdtContent>
      </w:sdt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b/>
          <w:sz w:val="22"/>
          <w:szCs w:val="22"/>
          <w:lang w:val="pl-PL"/>
        </w:rPr>
      </w:pPr>
      <w:r w:rsidRPr="00CF3380">
        <w:rPr>
          <w:rFonts w:ascii="Arial" w:hAnsi="Arial" w:cs="Arial"/>
          <w:b/>
          <w:sz w:val="22"/>
          <w:szCs w:val="22"/>
          <w:lang w:val="pl-PL"/>
        </w:rPr>
        <w:t xml:space="preserve"> </w:t>
      </w:r>
    </w:p>
    <w:p w:rsidR="00CF3380" w:rsidRPr="00CF3380" w:rsidRDefault="00CF3380" w:rsidP="001030A7">
      <w:pPr>
        <w:tabs>
          <w:tab w:val="left" w:pos="6300"/>
        </w:tabs>
        <w:jc w:val="both"/>
        <w:rPr>
          <w:rFonts w:ascii="Arial" w:hAnsi="Arial" w:cs="Arial"/>
          <w:sz w:val="22"/>
          <w:szCs w:val="22"/>
          <w:lang w:val="pl-PL"/>
        </w:rPr>
      </w:pPr>
      <w:r w:rsidRPr="00CF3380">
        <w:rPr>
          <w:rFonts w:ascii="Arial" w:hAnsi="Arial" w:cs="Arial"/>
          <w:sz w:val="22"/>
          <w:szCs w:val="22"/>
          <w:lang w:val="pl-PL"/>
        </w:rPr>
        <w:t>Wyrażam zgodę / nie wyrażam zgody</w:t>
      </w:r>
      <w:r w:rsidRPr="00CF3380">
        <w:rPr>
          <w:rFonts w:ascii="Arial" w:hAnsi="Arial" w:cs="Arial"/>
          <w:sz w:val="22"/>
          <w:szCs w:val="22"/>
          <w:vertAlign w:val="superscript"/>
          <w:lang w:val="pl-PL"/>
        </w:rPr>
        <w:t>*1</w:t>
      </w:r>
      <w:r w:rsidRPr="00CF3380">
        <w:rPr>
          <w:rFonts w:ascii="Arial" w:hAnsi="Arial" w:cs="Arial"/>
          <w:sz w:val="22"/>
          <w:szCs w:val="22"/>
          <w:lang w:val="pl-PL"/>
        </w:rPr>
        <w:t xml:space="preserve"> na udostępnianie osobom zainteresowanym mojej pracy dyplomowej. Praca może być udostępniana w pomieszczeniach biblioteki wydziałowej. Zgoda na udostępnienie pracy dyplomowej nie oznacza wyrażenia zgody na jej kopiowanie w całości lub w części.</w:t>
      </w:r>
    </w:p>
    <w:p w:rsidR="00CF3380" w:rsidRPr="00CF3380" w:rsidRDefault="00CF3380" w:rsidP="001030A7">
      <w:pPr>
        <w:tabs>
          <w:tab w:val="left" w:pos="6300"/>
        </w:tabs>
        <w:jc w:val="both"/>
        <w:rPr>
          <w:rFonts w:ascii="Arial" w:hAnsi="Arial" w:cs="Arial"/>
          <w:sz w:val="22"/>
          <w:szCs w:val="22"/>
          <w:lang w:val="pl-PL"/>
        </w:rPr>
      </w:pPr>
      <w:r w:rsidRPr="00CF3380">
        <w:rPr>
          <w:rFonts w:ascii="Arial" w:hAnsi="Arial" w:cs="Arial"/>
          <w:sz w:val="22"/>
          <w:szCs w:val="22"/>
          <w:lang w:val="pl-PL"/>
        </w:rPr>
        <w:t>Brak zgody nie oznacza ograniczenia dostępu do pracy dyplomowej osób:</w:t>
      </w:r>
    </w:p>
    <w:p w:rsidR="00CF3380" w:rsidRPr="001C4BD2" w:rsidRDefault="00CF3380" w:rsidP="001030A7">
      <w:pPr>
        <w:tabs>
          <w:tab w:val="left" w:pos="6300"/>
        </w:tabs>
        <w:jc w:val="both"/>
        <w:rPr>
          <w:rFonts w:ascii="Arial" w:hAnsi="Arial" w:cs="Arial"/>
          <w:sz w:val="22"/>
          <w:szCs w:val="22"/>
          <w:lang w:val="pl-PL"/>
        </w:rPr>
      </w:pPr>
      <w:r w:rsidRPr="001C4BD2">
        <w:rPr>
          <w:rFonts w:ascii="Arial" w:hAnsi="Arial" w:cs="Arial"/>
          <w:sz w:val="22"/>
          <w:szCs w:val="22"/>
          <w:lang w:val="pl-PL"/>
        </w:rPr>
        <w:t>- reprezentujących władze Politechniki Warszawskiej,</w:t>
      </w:r>
    </w:p>
    <w:p w:rsidR="00CF3380" w:rsidRPr="00CF3380" w:rsidRDefault="00CF3380" w:rsidP="001030A7">
      <w:pPr>
        <w:tabs>
          <w:tab w:val="left" w:pos="6300"/>
        </w:tabs>
        <w:jc w:val="both"/>
        <w:rPr>
          <w:rFonts w:ascii="Arial" w:hAnsi="Arial" w:cs="Arial"/>
          <w:sz w:val="22"/>
          <w:szCs w:val="22"/>
          <w:lang w:val="pl-PL"/>
        </w:rPr>
      </w:pPr>
      <w:r w:rsidRPr="00CF3380">
        <w:rPr>
          <w:rFonts w:ascii="Arial" w:hAnsi="Arial" w:cs="Arial"/>
          <w:sz w:val="22"/>
          <w:szCs w:val="22"/>
          <w:lang w:val="pl-PL"/>
        </w:rPr>
        <w:t>- członków Komisji Akredytacyjnych,</w:t>
      </w:r>
    </w:p>
    <w:p w:rsidR="00CF3380" w:rsidRPr="00CF3380" w:rsidRDefault="00CF3380" w:rsidP="001030A7">
      <w:pPr>
        <w:tabs>
          <w:tab w:val="left" w:pos="6300"/>
        </w:tabs>
        <w:jc w:val="both"/>
        <w:rPr>
          <w:rFonts w:ascii="Arial" w:hAnsi="Arial" w:cs="Arial"/>
          <w:sz w:val="22"/>
          <w:szCs w:val="22"/>
          <w:lang w:val="pl-PL"/>
        </w:rPr>
      </w:pPr>
      <w:r w:rsidRPr="00CF3380">
        <w:rPr>
          <w:rFonts w:ascii="Arial" w:hAnsi="Arial" w:cs="Arial"/>
          <w:sz w:val="22"/>
          <w:szCs w:val="22"/>
          <w:lang w:val="pl-PL"/>
        </w:rPr>
        <w:t xml:space="preserve">- funkcjonariuszy służb państwowych i innych osób uprawnionych, na mocy odpowiednich przepisów prawnych obowiązujących na terenie Rzeczypospolitej Polskiej, do swobodnego dostępu do materiałów chronionych międzynarodowymi przepisami o prawach autorskich. Brak zgody nie wyklucza także kontroli tekstu pracy dyplomowej w systemie antyplagiatowym. </w:t>
      </w: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22"/>
          <w:szCs w:val="22"/>
          <w:lang w:val="pl-PL"/>
        </w:rPr>
      </w:pPr>
      <w:r w:rsidRPr="00CF3380">
        <w:rPr>
          <w:rFonts w:ascii="Arial" w:hAnsi="Arial" w:cs="Arial"/>
          <w:lang w:val="pl-PL"/>
        </w:rPr>
        <w:br/>
      </w:r>
      <w:r w:rsidRPr="00CF3380">
        <w:rPr>
          <w:rFonts w:ascii="Arial" w:hAnsi="Arial" w:cs="Arial"/>
          <w:sz w:val="22"/>
          <w:szCs w:val="22"/>
          <w:lang w:val="pl-PL"/>
        </w:rPr>
        <w:t>........................................</w:t>
      </w:r>
      <w:r w:rsidRPr="00CF3380">
        <w:rPr>
          <w:rFonts w:ascii="Arial" w:hAnsi="Arial" w:cs="Arial"/>
          <w:sz w:val="22"/>
          <w:szCs w:val="22"/>
          <w:lang w:val="pl-PL"/>
        </w:rPr>
        <w:tab/>
        <w:t>.........................................</w:t>
      </w: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22"/>
          <w:szCs w:val="22"/>
          <w:vertAlign w:val="superscript"/>
          <w:lang w:val="pl-PL"/>
        </w:rPr>
      </w:pPr>
      <w:r w:rsidRPr="00CF3380">
        <w:rPr>
          <w:rFonts w:ascii="Arial" w:hAnsi="Arial" w:cs="Arial"/>
          <w:sz w:val="22"/>
          <w:szCs w:val="22"/>
          <w:vertAlign w:val="superscript"/>
          <w:lang w:val="pl-PL"/>
        </w:rPr>
        <w:t xml:space="preserve">                          data </w:t>
      </w:r>
      <w:r w:rsidRPr="00CF3380">
        <w:rPr>
          <w:rFonts w:ascii="Arial" w:hAnsi="Arial" w:cs="Arial"/>
          <w:sz w:val="22"/>
          <w:szCs w:val="22"/>
          <w:vertAlign w:val="superscript"/>
          <w:lang w:val="pl-PL"/>
        </w:rPr>
        <w:tab/>
        <w:t xml:space="preserve">          podpis autora (autorów) pracy</w:t>
      </w: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18"/>
          <w:szCs w:val="18"/>
          <w:vertAlign w:val="superscript"/>
          <w:lang w:val="pl-PL"/>
        </w:rPr>
      </w:pPr>
      <w:r w:rsidRPr="00CF3380">
        <w:rPr>
          <w:rFonts w:ascii="Arial" w:hAnsi="Arial" w:cs="Arial"/>
          <w:lang w:val="pl-PL"/>
        </w:rPr>
        <w:br/>
      </w: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18"/>
          <w:szCs w:val="18"/>
          <w:vertAlign w:val="superscript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18"/>
          <w:szCs w:val="18"/>
          <w:vertAlign w:val="superscript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18"/>
          <w:szCs w:val="18"/>
          <w:vertAlign w:val="superscript"/>
          <w:lang w:val="pl-PL"/>
        </w:rPr>
      </w:pPr>
    </w:p>
    <w:p w:rsidR="00CF3380" w:rsidRPr="00CF3380" w:rsidRDefault="00CF3380" w:rsidP="001030A7">
      <w:pPr>
        <w:tabs>
          <w:tab w:val="left" w:pos="6300"/>
        </w:tabs>
        <w:rPr>
          <w:rFonts w:ascii="Arial" w:hAnsi="Arial" w:cs="Arial"/>
          <w:sz w:val="16"/>
          <w:szCs w:val="16"/>
          <w:lang w:val="pl-PL"/>
        </w:rPr>
      </w:pPr>
      <w:r w:rsidRPr="00CF3380">
        <w:rPr>
          <w:rFonts w:ascii="Arial" w:hAnsi="Arial" w:cs="Arial"/>
          <w:sz w:val="16"/>
          <w:szCs w:val="16"/>
          <w:lang w:val="pl-PL"/>
        </w:rPr>
        <w:t>*1 - niepotrzebne skreślić</w:t>
      </w:r>
    </w:p>
    <w:p w:rsidR="00CF3380" w:rsidRPr="00CF3380" w:rsidRDefault="00CF3380" w:rsidP="0080094C">
      <w:pPr>
        <w:rPr>
          <w:b/>
          <w:sz w:val="36"/>
          <w:lang w:val="pl-PL"/>
        </w:rPr>
      </w:pPr>
      <w:r w:rsidRPr="00CF3380">
        <w:rPr>
          <w:b/>
          <w:sz w:val="36"/>
          <w:lang w:val="pl-PL"/>
        </w:rPr>
        <w:br w:type="page"/>
      </w:r>
    </w:p>
    <w:sdt>
      <w:sdtPr>
        <w:rPr>
          <w:rFonts w:ascii="Liberation Serif" w:eastAsia="Droid Sans Fallback" w:hAnsi="Liberation Serif" w:cs="FreeSans"/>
          <w:color w:val="auto"/>
          <w:kern w:val="3"/>
          <w:sz w:val="24"/>
          <w:szCs w:val="24"/>
          <w:lang w:eastAsia="zh-CN" w:bidi="hi-IN"/>
        </w:rPr>
        <w:id w:val="-1759742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094C" w:rsidRPr="005320B7" w:rsidRDefault="0080094C">
          <w:pPr>
            <w:pStyle w:val="TOCHeading"/>
            <w:rPr>
              <w:rFonts w:ascii="Arial" w:hAnsi="Arial" w:cs="Arial"/>
              <w:b/>
              <w:color w:val="auto"/>
              <w:sz w:val="40"/>
            </w:rPr>
          </w:pPr>
          <w:proofErr w:type="spellStart"/>
          <w:r w:rsidRPr="005320B7">
            <w:rPr>
              <w:rFonts w:ascii="Arial" w:hAnsi="Arial" w:cs="Arial"/>
              <w:b/>
              <w:color w:val="auto"/>
              <w:sz w:val="40"/>
            </w:rPr>
            <w:t>Spis</w:t>
          </w:r>
          <w:proofErr w:type="spellEnd"/>
          <w:r w:rsidRPr="005320B7">
            <w:rPr>
              <w:rFonts w:ascii="Arial" w:hAnsi="Arial" w:cs="Arial"/>
              <w:b/>
              <w:color w:val="auto"/>
              <w:sz w:val="40"/>
            </w:rPr>
            <w:t xml:space="preserve"> </w:t>
          </w:r>
          <w:proofErr w:type="spellStart"/>
          <w:r w:rsidRPr="005320B7">
            <w:rPr>
              <w:rFonts w:ascii="Arial" w:hAnsi="Arial" w:cs="Arial"/>
              <w:b/>
              <w:color w:val="auto"/>
              <w:sz w:val="40"/>
            </w:rPr>
            <w:t>treści</w:t>
          </w:r>
          <w:proofErr w:type="spellEnd"/>
        </w:p>
        <w:p w:rsidR="005320B7" w:rsidRPr="005320B7" w:rsidRDefault="005320B7" w:rsidP="005320B7">
          <w:pPr>
            <w:rPr>
              <w:lang w:eastAsia="en-US" w:bidi="ar-SA"/>
            </w:rPr>
          </w:pPr>
        </w:p>
        <w:p w:rsidR="003038D0" w:rsidRDefault="0080094C">
          <w:pPr>
            <w:pStyle w:val="TOC1"/>
            <w:rPr>
              <w:rFonts w:cstheme="minorBidi"/>
              <w:b w:val="0"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21960" w:history="1">
            <w:r w:rsidR="003038D0" w:rsidRPr="002D0518">
              <w:rPr>
                <w:rStyle w:val="Hyperlink"/>
              </w:rPr>
              <w:t>1.</w:t>
            </w:r>
            <w:r w:rsidR="003038D0">
              <w:rPr>
                <w:rFonts w:cstheme="minorBidi"/>
                <w:b w:val="0"/>
                <w:lang w:eastAsia="pl-PL" w:bidi="ar-SA"/>
              </w:rPr>
              <w:tab/>
            </w:r>
            <w:r w:rsidR="003038D0" w:rsidRPr="002D0518">
              <w:rPr>
                <w:rStyle w:val="Hyperlink"/>
              </w:rPr>
              <w:t>Wprowadzenie</w:t>
            </w:r>
            <w:r w:rsidR="003038D0">
              <w:rPr>
                <w:webHidden/>
              </w:rPr>
              <w:tab/>
            </w:r>
            <w:r w:rsidR="003038D0">
              <w:rPr>
                <w:webHidden/>
              </w:rPr>
              <w:fldChar w:fldCharType="begin"/>
            </w:r>
            <w:r w:rsidR="003038D0">
              <w:rPr>
                <w:webHidden/>
              </w:rPr>
              <w:instrText xml:space="preserve"> PAGEREF _Toc481621960 \h </w:instrText>
            </w:r>
            <w:r w:rsidR="003038D0">
              <w:rPr>
                <w:webHidden/>
              </w:rPr>
            </w:r>
            <w:r w:rsidR="003038D0">
              <w:rPr>
                <w:webHidden/>
              </w:rPr>
              <w:fldChar w:fldCharType="separate"/>
            </w:r>
            <w:r w:rsidR="003038D0">
              <w:rPr>
                <w:webHidden/>
              </w:rPr>
              <w:t>6</w:t>
            </w:r>
            <w:r w:rsidR="003038D0">
              <w:rPr>
                <w:webHidden/>
              </w:rPr>
              <w:fldChar w:fldCharType="end"/>
            </w:r>
          </w:hyperlink>
        </w:p>
        <w:p w:rsidR="003038D0" w:rsidRDefault="00051312">
          <w:pPr>
            <w:pStyle w:val="TOC1"/>
            <w:rPr>
              <w:rFonts w:cstheme="minorBidi"/>
              <w:b w:val="0"/>
              <w:lang w:eastAsia="pl-PL" w:bidi="ar-SA"/>
            </w:rPr>
          </w:pPr>
          <w:hyperlink w:anchor="_Toc481621961" w:history="1">
            <w:r w:rsidR="003038D0" w:rsidRPr="002D0518">
              <w:rPr>
                <w:rStyle w:val="Hyperlink"/>
              </w:rPr>
              <w:t>2.</w:t>
            </w:r>
            <w:r w:rsidR="003038D0">
              <w:rPr>
                <w:rFonts w:cstheme="minorBidi"/>
                <w:b w:val="0"/>
                <w:lang w:eastAsia="pl-PL" w:bidi="ar-SA"/>
              </w:rPr>
              <w:tab/>
            </w:r>
            <w:r w:rsidR="003038D0" w:rsidRPr="002D0518">
              <w:rPr>
                <w:rStyle w:val="Hyperlink"/>
              </w:rPr>
              <w:t>Przegląd standardów komunikacyjnych.</w:t>
            </w:r>
            <w:r w:rsidR="003038D0">
              <w:rPr>
                <w:webHidden/>
              </w:rPr>
              <w:tab/>
            </w:r>
            <w:r w:rsidR="003038D0">
              <w:rPr>
                <w:webHidden/>
              </w:rPr>
              <w:fldChar w:fldCharType="begin"/>
            </w:r>
            <w:r w:rsidR="003038D0">
              <w:rPr>
                <w:webHidden/>
              </w:rPr>
              <w:instrText xml:space="preserve"> PAGEREF _Toc481621961 \h </w:instrText>
            </w:r>
            <w:r w:rsidR="003038D0">
              <w:rPr>
                <w:webHidden/>
              </w:rPr>
            </w:r>
            <w:r w:rsidR="003038D0">
              <w:rPr>
                <w:webHidden/>
              </w:rPr>
              <w:fldChar w:fldCharType="separate"/>
            </w:r>
            <w:r w:rsidR="003038D0">
              <w:rPr>
                <w:webHidden/>
              </w:rPr>
              <w:t>7</w:t>
            </w:r>
            <w:r w:rsidR="003038D0">
              <w:rPr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2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2.1.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ARINC 429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_Toc481621962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7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3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2.2.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MIL-STD 1553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_Toc481621963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7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4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2.3.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ARINC 629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_Toc481621964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8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5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2.4.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ARINC 664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_Toc481621965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9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6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2.5.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ARINC 825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_Toc481621966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10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7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2.5.1.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CAN  (Controller Area Network)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_Toc481621967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10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8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2.5.2.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Dodatkowe funkcjonalności ARINC 825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_Toc481621968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11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69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2.5.3.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Warstwa fizyczna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_Toc481621969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11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0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2.5.4.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Warstwa łącza danych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_Toc481621970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11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1"/>
            <w:rPr>
              <w:rFonts w:cstheme="minorBidi"/>
              <w:b w:val="0"/>
              <w:lang w:eastAsia="pl-PL" w:bidi="ar-SA"/>
            </w:rPr>
          </w:pPr>
          <w:hyperlink w:anchor="_Toc481621971" w:history="1">
            <w:r w:rsidR="003038D0" w:rsidRPr="002D0518">
              <w:rPr>
                <w:rStyle w:val="Hyperlink"/>
              </w:rPr>
              <w:t>3.</w:t>
            </w:r>
            <w:r w:rsidR="003038D0">
              <w:rPr>
                <w:rFonts w:cstheme="minorBidi"/>
                <w:b w:val="0"/>
                <w:lang w:eastAsia="pl-PL" w:bidi="ar-SA"/>
              </w:rPr>
              <w:tab/>
            </w:r>
            <w:r w:rsidR="003038D0" w:rsidRPr="002D0518">
              <w:rPr>
                <w:rStyle w:val="Hyperlink"/>
              </w:rPr>
              <w:t>Projekt urządzenia</w:t>
            </w:r>
            <w:r w:rsidR="003038D0">
              <w:rPr>
                <w:webHidden/>
              </w:rPr>
              <w:tab/>
            </w:r>
            <w:r w:rsidR="003038D0">
              <w:rPr>
                <w:webHidden/>
              </w:rPr>
              <w:fldChar w:fldCharType="begin"/>
            </w:r>
            <w:r w:rsidR="003038D0">
              <w:rPr>
                <w:webHidden/>
              </w:rPr>
              <w:instrText xml:space="preserve"> PAGEREF _Toc481621971 \h </w:instrText>
            </w:r>
            <w:r w:rsidR="003038D0">
              <w:rPr>
                <w:webHidden/>
              </w:rPr>
            </w:r>
            <w:r w:rsidR="003038D0">
              <w:rPr>
                <w:webHidden/>
              </w:rPr>
              <w:fldChar w:fldCharType="separate"/>
            </w:r>
            <w:r w:rsidR="003038D0">
              <w:rPr>
                <w:webHidden/>
              </w:rPr>
              <w:t>11</w:t>
            </w:r>
            <w:r w:rsidR="003038D0">
              <w:rPr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2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3.1.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Opis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_Toc481621972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11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3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3.2.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Wymagania funkcjonalne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_Toc481621973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12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4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3.3.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Zewnętrzne interfejsy urządzenia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_Toc481621974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12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5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3.4.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Wymagania projektowe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_Toc481621975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12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1"/>
            <w:rPr>
              <w:rFonts w:cstheme="minorBidi"/>
              <w:b w:val="0"/>
              <w:lang w:eastAsia="pl-PL" w:bidi="ar-SA"/>
            </w:rPr>
          </w:pPr>
          <w:hyperlink w:anchor="_Toc481621976" w:history="1">
            <w:r w:rsidR="003038D0" w:rsidRPr="002D0518">
              <w:rPr>
                <w:rStyle w:val="Hyperlink"/>
              </w:rPr>
              <w:t>4.</w:t>
            </w:r>
            <w:r w:rsidR="003038D0">
              <w:rPr>
                <w:rFonts w:cstheme="minorBidi"/>
                <w:b w:val="0"/>
                <w:lang w:eastAsia="pl-PL" w:bidi="ar-SA"/>
              </w:rPr>
              <w:tab/>
            </w:r>
            <w:r w:rsidR="003038D0" w:rsidRPr="002D0518">
              <w:rPr>
                <w:rStyle w:val="Hyperlink"/>
              </w:rPr>
              <w:t>Aplikacja desktopowa</w:t>
            </w:r>
            <w:r w:rsidR="003038D0">
              <w:rPr>
                <w:webHidden/>
              </w:rPr>
              <w:tab/>
            </w:r>
            <w:r w:rsidR="003038D0">
              <w:rPr>
                <w:webHidden/>
              </w:rPr>
              <w:fldChar w:fldCharType="begin"/>
            </w:r>
            <w:r w:rsidR="003038D0">
              <w:rPr>
                <w:webHidden/>
              </w:rPr>
              <w:instrText xml:space="preserve"> PAGEREF _Toc481621976 \h </w:instrText>
            </w:r>
            <w:r w:rsidR="003038D0">
              <w:rPr>
                <w:webHidden/>
              </w:rPr>
            </w:r>
            <w:r w:rsidR="003038D0">
              <w:rPr>
                <w:webHidden/>
              </w:rPr>
              <w:fldChar w:fldCharType="separate"/>
            </w:r>
            <w:r w:rsidR="003038D0">
              <w:rPr>
                <w:webHidden/>
              </w:rPr>
              <w:t>12</w:t>
            </w:r>
            <w:r w:rsidR="003038D0">
              <w:rPr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7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4.1.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Opis systemu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_Toc481621977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12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8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4.2.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Wymagania funkcjonalne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_Toc481621978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12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79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4.3.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Wymagania niefunkcjonalne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_Toc481621979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12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2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pl-PL" w:eastAsia="pl-PL"/>
            </w:rPr>
          </w:pPr>
          <w:hyperlink w:anchor="_Toc481621980" w:history="1">
            <w:r w:rsidR="003038D0" w:rsidRPr="002D0518">
              <w:rPr>
                <w:rStyle w:val="Hyperlink"/>
                <w:b/>
                <w:noProof/>
                <w:lang w:val="pl-PL" w:bidi="hi-IN"/>
              </w:rPr>
              <w:t>4.4.</w:t>
            </w:r>
            <w:r w:rsidR="003038D0">
              <w:rPr>
                <w:rFonts w:cstheme="minorBidi"/>
                <w:noProof/>
                <w:lang w:val="pl-PL" w:eastAsia="pl-PL"/>
              </w:rPr>
              <w:tab/>
            </w:r>
            <w:r w:rsidR="003038D0" w:rsidRPr="002D0518">
              <w:rPr>
                <w:rStyle w:val="Hyperlink"/>
                <w:b/>
                <w:noProof/>
                <w:lang w:val="pl-PL" w:bidi="hi-IN"/>
              </w:rPr>
              <w:t>Struktura aplikacji</w:t>
            </w:r>
            <w:r w:rsidR="003038D0">
              <w:rPr>
                <w:noProof/>
                <w:webHidden/>
              </w:rPr>
              <w:tab/>
            </w:r>
            <w:r w:rsidR="003038D0">
              <w:rPr>
                <w:noProof/>
                <w:webHidden/>
              </w:rPr>
              <w:fldChar w:fldCharType="begin"/>
            </w:r>
            <w:r w:rsidR="003038D0">
              <w:rPr>
                <w:noProof/>
                <w:webHidden/>
              </w:rPr>
              <w:instrText xml:space="preserve"> PAGEREF _Toc481621980 \h </w:instrText>
            </w:r>
            <w:r w:rsidR="003038D0">
              <w:rPr>
                <w:noProof/>
                <w:webHidden/>
              </w:rPr>
            </w:r>
            <w:r w:rsidR="003038D0">
              <w:rPr>
                <w:noProof/>
                <w:webHidden/>
              </w:rPr>
              <w:fldChar w:fldCharType="separate"/>
            </w:r>
            <w:r w:rsidR="003038D0">
              <w:rPr>
                <w:noProof/>
                <w:webHidden/>
              </w:rPr>
              <w:t>13</w:t>
            </w:r>
            <w:r w:rsidR="003038D0">
              <w:rPr>
                <w:noProof/>
                <w:webHidden/>
              </w:rPr>
              <w:fldChar w:fldCharType="end"/>
            </w:r>
          </w:hyperlink>
        </w:p>
        <w:p w:rsidR="003038D0" w:rsidRDefault="00051312">
          <w:pPr>
            <w:pStyle w:val="TOC1"/>
            <w:rPr>
              <w:rFonts w:cstheme="minorBidi"/>
              <w:b w:val="0"/>
              <w:lang w:eastAsia="pl-PL" w:bidi="ar-SA"/>
            </w:rPr>
          </w:pPr>
          <w:hyperlink w:anchor="_Toc481621981" w:history="1">
            <w:r w:rsidR="003038D0" w:rsidRPr="002D0518">
              <w:rPr>
                <w:rStyle w:val="Hyperlink"/>
              </w:rPr>
              <w:t>5.</w:t>
            </w:r>
            <w:r w:rsidR="003038D0">
              <w:rPr>
                <w:rFonts w:cstheme="minorBidi"/>
                <w:b w:val="0"/>
                <w:lang w:eastAsia="pl-PL" w:bidi="ar-SA"/>
              </w:rPr>
              <w:tab/>
            </w:r>
            <w:r w:rsidR="003038D0" w:rsidRPr="002D0518">
              <w:rPr>
                <w:rStyle w:val="Hyperlink"/>
              </w:rPr>
              <w:t>Przypadki testowe</w:t>
            </w:r>
            <w:r w:rsidR="003038D0">
              <w:rPr>
                <w:webHidden/>
              </w:rPr>
              <w:tab/>
            </w:r>
            <w:r w:rsidR="003038D0">
              <w:rPr>
                <w:webHidden/>
              </w:rPr>
              <w:fldChar w:fldCharType="begin"/>
            </w:r>
            <w:r w:rsidR="003038D0">
              <w:rPr>
                <w:webHidden/>
              </w:rPr>
              <w:instrText xml:space="preserve"> PAGEREF _Toc481621981 \h </w:instrText>
            </w:r>
            <w:r w:rsidR="003038D0">
              <w:rPr>
                <w:webHidden/>
              </w:rPr>
            </w:r>
            <w:r w:rsidR="003038D0">
              <w:rPr>
                <w:webHidden/>
              </w:rPr>
              <w:fldChar w:fldCharType="separate"/>
            </w:r>
            <w:r w:rsidR="003038D0">
              <w:rPr>
                <w:webHidden/>
              </w:rPr>
              <w:t>13</w:t>
            </w:r>
            <w:r w:rsidR="003038D0">
              <w:rPr>
                <w:webHidden/>
              </w:rPr>
              <w:fldChar w:fldCharType="end"/>
            </w:r>
          </w:hyperlink>
        </w:p>
        <w:p w:rsidR="003038D0" w:rsidRDefault="00051312">
          <w:pPr>
            <w:pStyle w:val="TOC1"/>
            <w:rPr>
              <w:rFonts w:cstheme="minorBidi"/>
              <w:b w:val="0"/>
              <w:lang w:eastAsia="pl-PL" w:bidi="ar-SA"/>
            </w:rPr>
          </w:pPr>
          <w:hyperlink w:anchor="_Toc481621982" w:history="1">
            <w:r w:rsidR="003038D0" w:rsidRPr="002D0518">
              <w:rPr>
                <w:rStyle w:val="Hyperlink"/>
              </w:rPr>
              <w:t>Bibliografia:</w:t>
            </w:r>
            <w:r w:rsidR="003038D0">
              <w:rPr>
                <w:webHidden/>
              </w:rPr>
              <w:tab/>
            </w:r>
            <w:r w:rsidR="003038D0">
              <w:rPr>
                <w:webHidden/>
              </w:rPr>
              <w:fldChar w:fldCharType="begin"/>
            </w:r>
            <w:r w:rsidR="003038D0">
              <w:rPr>
                <w:webHidden/>
              </w:rPr>
              <w:instrText xml:space="preserve"> PAGEREF _Toc481621982 \h </w:instrText>
            </w:r>
            <w:r w:rsidR="003038D0">
              <w:rPr>
                <w:webHidden/>
              </w:rPr>
            </w:r>
            <w:r w:rsidR="003038D0">
              <w:rPr>
                <w:webHidden/>
              </w:rPr>
              <w:fldChar w:fldCharType="separate"/>
            </w:r>
            <w:r w:rsidR="003038D0">
              <w:rPr>
                <w:webHidden/>
              </w:rPr>
              <w:t>14</w:t>
            </w:r>
            <w:r w:rsidR="003038D0">
              <w:rPr>
                <w:webHidden/>
              </w:rPr>
              <w:fldChar w:fldCharType="end"/>
            </w:r>
          </w:hyperlink>
        </w:p>
        <w:p w:rsidR="0080094C" w:rsidRDefault="0080094C">
          <w:r>
            <w:rPr>
              <w:b/>
              <w:bCs/>
              <w:noProof/>
            </w:rPr>
            <w:fldChar w:fldCharType="end"/>
          </w:r>
        </w:p>
      </w:sdtContent>
    </w:sdt>
    <w:p w:rsidR="00CF3380" w:rsidRDefault="00CF3380" w:rsidP="0080094C">
      <w:r>
        <w:br w:type="page"/>
      </w:r>
    </w:p>
    <w:p w:rsidR="00C13092" w:rsidRDefault="0080094C" w:rsidP="00C411A5">
      <w:pPr>
        <w:pStyle w:val="Title"/>
        <w:numPr>
          <w:ilvl w:val="0"/>
          <w:numId w:val="1"/>
        </w:numPr>
        <w:ind w:left="284"/>
        <w:outlineLvl w:val="0"/>
        <w:rPr>
          <w:sz w:val="40"/>
          <w:lang w:val="pl-PL"/>
        </w:rPr>
      </w:pPr>
      <w:bookmarkStart w:id="0" w:name="_Toc481621960"/>
      <w:r w:rsidRPr="0079613B">
        <w:rPr>
          <w:sz w:val="40"/>
          <w:lang w:val="pl-PL"/>
        </w:rPr>
        <w:lastRenderedPageBreak/>
        <w:t>Wprowadzenie</w:t>
      </w:r>
      <w:bookmarkEnd w:id="0"/>
    </w:p>
    <w:p w:rsidR="00C411A5" w:rsidRPr="00C411A5" w:rsidRDefault="00C411A5" w:rsidP="00C411A5">
      <w:pPr>
        <w:rPr>
          <w:lang w:val="pl-PL"/>
        </w:rPr>
      </w:pPr>
    </w:p>
    <w:p w:rsidR="00C13092" w:rsidRDefault="00A01E0E" w:rsidP="00C84E4D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>Na przestrzeni</w:t>
      </w:r>
      <w:r w:rsidR="00044B97">
        <w:rPr>
          <w:lang w:val="pl-PL"/>
        </w:rPr>
        <w:t xml:space="preserve"> ostatnich kilku dekad</w:t>
      </w:r>
      <w:r>
        <w:rPr>
          <w:lang w:val="pl-PL"/>
        </w:rPr>
        <w:t>, dzięki gwałtownemu</w:t>
      </w:r>
      <w:r w:rsidR="00044B97">
        <w:rPr>
          <w:lang w:val="pl-PL"/>
        </w:rPr>
        <w:t xml:space="preserve"> </w:t>
      </w:r>
      <w:r w:rsidR="00592649">
        <w:rPr>
          <w:lang w:val="pl-PL"/>
        </w:rPr>
        <w:t>postęp</w:t>
      </w:r>
      <w:r>
        <w:rPr>
          <w:lang w:val="pl-PL"/>
        </w:rPr>
        <w:t>owi technologicznemu</w:t>
      </w:r>
      <w:r w:rsidR="00044B97">
        <w:rPr>
          <w:lang w:val="pl-PL"/>
        </w:rPr>
        <w:t xml:space="preserve"> </w:t>
      </w:r>
      <w:r>
        <w:rPr>
          <w:lang w:val="pl-PL"/>
        </w:rPr>
        <w:t>można było zaobserwować</w:t>
      </w:r>
      <w:r w:rsidR="00FE7B74">
        <w:rPr>
          <w:lang w:val="pl-PL"/>
        </w:rPr>
        <w:t xml:space="preserve"> rozwój systemów awionicznych.</w:t>
      </w:r>
      <w:r w:rsidR="00044B97">
        <w:rPr>
          <w:lang w:val="pl-PL"/>
        </w:rPr>
        <w:t xml:space="preserve"> </w:t>
      </w:r>
      <w:r>
        <w:rPr>
          <w:lang w:val="pl-PL"/>
        </w:rPr>
        <w:t xml:space="preserve">Wynika z tego </w:t>
      </w:r>
      <w:r w:rsidR="00044B97">
        <w:rPr>
          <w:lang w:val="pl-PL"/>
        </w:rPr>
        <w:t>wzorst</w:t>
      </w:r>
      <w:r w:rsidR="00E32CC8">
        <w:rPr>
          <w:lang w:val="pl-PL"/>
        </w:rPr>
        <w:t xml:space="preserve"> liczby</w:t>
      </w:r>
      <w:r w:rsidR="00044B97">
        <w:rPr>
          <w:lang w:val="pl-PL"/>
        </w:rPr>
        <w:t xml:space="preserve"> urządzeń </w:t>
      </w:r>
      <w:r w:rsidR="00D80ABF" w:rsidRPr="00D80ABF">
        <w:rPr>
          <w:color w:val="000000" w:themeColor="text1"/>
          <w:lang w:val="pl-PL"/>
        </w:rPr>
        <w:t>elektronicznych</w:t>
      </w:r>
      <w:r w:rsidR="00044B97">
        <w:rPr>
          <w:lang w:val="pl-PL"/>
        </w:rPr>
        <w:t xml:space="preserve"> </w:t>
      </w:r>
      <w:r w:rsidR="00592649">
        <w:rPr>
          <w:lang w:val="pl-PL"/>
        </w:rPr>
        <w:t xml:space="preserve">oraz </w:t>
      </w:r>
      <w:r w:rsidR="00E32CC8">
        <w:rPr>
          <w:lang w:val="pl-PL"/>
        </w:rPr>
        <w:t xml:space="preserve">złożoność systemów </w:t>
      </w:r>
      <w:r w:rsidR="00044B97">
        <w:rPr>
          <w:lang w:val="pl-PL"/>
        </w:rPr>
        <w:t xml:space="preserve">stosowanych na statkach powietrznych. </w:t>
      </w:r>
      <w:r w:rsidR="001C02E0">
        <w:rPr>
          <w:lang w:val="pl-PL"/>
        </w:rPr>
        <w:t xml:space="preserve">Modernizacja systemów pokładowych wiąże się </w:t>
      </w:r>
      <w:r w:rsidR="00E32CC8">
        <w:rPr>
          <w:lang w:val="pl-PL"/>
        </w:rPr>
        <w:t>z ogromną ilością prod</w:t>
      </w:r>
      <w:r w:rsidR="00FE7B74">
        <w:rPr>
          <w:lang w:val="pl-PL"/>
        </w:rPr>
        <w:t>ukowanych przez nie</w:t>
      </w:r>
      <w:r w:rsidR="001C02E0">
        <w:rPr>
          <w:lang w:val="pl-PL"/>
        </w:rPr>
        <w:t xml:space="preserve"> danych. </w:t>
      </w:r>
      <w:r w:rsidR="00E43FCA">
        <w:rPr>
          <w:lang w:val="pl-PL"/>
        </w:rPr>
        <w:t>W</w:t>
      </w:r>
      <w:r w:rsidR="001C02E0">
        <w:rPr>
          <w:lang w:val="pl-PL"/>
        </w:rPr>
        <w:t xml:space="preserve">szystkie te informacje są </w:t>
      </w:r>
      <w:r w:rsidR="00E43FCA">
        <w:rPr>
          <w:lang w:val="pl-PL"/>
        </w:rPr>
        <w:t>niezbędne do stałego monitorowania parametrów lotu oraz kondycji technicznej samolotu.</w:t>
      </w:r>
      <w:r w:rsidR="00044B97">
        <w:rPr>
          <w:lang w:val="pl-PL"/>
        </w:rPr>
        <w:t xml:space="preserve"> </w:t>
      </w:r>
      <w:r w:rsidR="001C02E0">
        <w:rPr>
          <w:lang w:val="pl-PL"/>
        </w:rPr>
        <w:t xml:space="preserve">W czasie rzeczywistym muszą być </w:t>
      </w:r>
      <w:r w:rsidR="004474CC">
        <w:rPr>
          <w:lang w:val="pl-PL"/>
        </w:rPr>
        <w:t xml:space="preserve">one </w:t>
      </w:r>
      <w:r w:rsidR="001C02E0">
        <w:rPr>
          <w:lang w:val="pl-PL"/>
        </w:rPr>
        <w:t>przekazywane pomiędzy sy</w:t>
      </w:r>
      <w:r w:rsidR="004474CC">
        <w:rPr>
          <w:lang w:val="pl-PL"/>
        </w:rPr>
        <w:t xml:space="preserve">stemami w celu ich </w:t>
      </w:r>
      <w:r w:rsidR="00D80ABF">
        <w:rPr>
          <w:lang w:val="pl-PL"/>
        </w:rPr>
        <w:t>przetworzenia oraz poddaniu</w:t>
      </w:r>
      <w:r w:rsidR="001C02E0">
        <w:rPr>
          <w:lang w:val="pl-PL"/>
        </w:rPr>
        <w:t xml:space="preserve"> analizie.</w:t>
      </w:r>
      <w:r w:rsidR="00E43FCA">
        <w:rPr>
          <w:lang w:val="pl-PL"/>
        </w:rPr>
        <w:t xml:space="preserve"> </w:t>
      </w:r>
      <w:r w:rsidR="001C02E0">
        <w:rPr>
          <w:lang w:val="pl-PL"/>
        </w:rPr>
        <w:t xml:space="preserve">Kluczowym zagadnieniem okazuje się być szybka oraz niezawodna międzysystemowa wymiana danych. </w:t>
      </w:r>
    </w:p>
    <w:p w:rsidR="00332E39" w:rsidRDefault="00592649" w:rsidP="00332E39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>Pierwsze systemy awioniczne składały się z kilku urządzeń analogowych</w:t>
      </w:r>
      <w:r w:rsidR="00FE7B74">
        <w:rPr>
          <w:lang w:val="pl-PL"/>
        </w:rPr>
        <w:t xml:space="preserve"> oraz de</w:t>
      </w:r>
      <w:r w:rsidR="007E3BC2">
        <w:rPr>
          <w:lang w:val="pl-PL"/>
        </w:rPr>
        <w:t xml:space="preserve">dykowanych połączeń między </w:t>
      </w:r>
      <w:r w:rsidR="00332E39">
        <w:rPr>
          <w:lang w:val="pl-PL"/>
        </w:rPr>
        <w:t xml:space="preserve"> n</w:t>
      </w:r>
      <w:r w:rsidR="007E3BC2">
        <w:rPr>
          <w:lang w:val="pl-PL"/>
        </w:rPr>
        <w:t>imi</w:t>
      </w:r>
      <w:r w:rsidR="00FE7B74">
        <w:rPr>
          <w:lang w:val="pl-PL"/>
        </w:rPr>
        <w:t>.</w:t>
      </w:r>
      <w:r w:rsidR="00332E39">
        <w:rPr>
          <w:lang w:val="pl-PL"/>
        </w:rPr>
        <w:t xml:space="preserve"> </w:t>
      </w:r>
      <w:r w:rsidR="007E3BC2">
        <w:rPr>
          <w:lang w:val="pl-PL"/>
        </w:rPr>
        <w:t>Każdy dodany sprzęt oznacza</w:t>
      </w:r>
      <w:r w:rsidR="003F3B35">
        <w:rPr>
          <w:lang w:val="pl-PL"/>
        </w:rPr>
        <w:t>ł</w:t>
      </w:r>
      <w:r w:rsidR="00FC5957">
        <w:rPr>
          <w:lang w:val="pl-PL"/>
        </w:rPr>
        <w:t xml:space="preserve"> nową linię komunikacyjną, a co się z tym wiąże kolejny przewód. </w:t>
      </w:r>
      <w:r w:rsidR="007E3BC2">
        <w:rPr>
          <w:lang w:val="pl-PL"/>
        </w:rPr>
        <w:t>Wraz z rozszerzaniem sie systemów,</w:t>
      </w:r>
      <w:r w:rsidR="00FC5957">
        <w:rPr>
          <w:lang w:val="pl-PL"/>
        </w:rPr>
        <w:t xml:space="preserve"> rozbudowywana infrastruktura kablowa stawała się coraz bardziej skomplikowana oraz niekorzystna ze względu na swoją masę. </w:t>
      </w:r>
      <w:r w:rsidR="00FE7B74">
        <w:rPr>
          <w:lang w:val="pl-PL"/>
        </w:rPr>
        <w:t xml:space="preserve"> Z czasem, gdy pojawiła się możliwość </w:t>
      </w:r>
      <w:r w:rsidR="004474CC">
        <w:rPr>
          <w:lang w:val="pl-PL"/>
        </w:rPr>
        <w:t xml:space="preserve">szerszego </w:t>
      </w:r>
      <w:r w:rsidR="00FE7B74">
        <w:rPr>
          <w:lang w:val="pl-PL"/>
        </w:rPr>
        <w:t>zastosowania transmisji cyfrowej</w:t>
      </w:r>
      <w:r w:rsidR="00E91C21">
        <w:rPr>
          <w:lang w:val="pl-PL"/>
        </w:rPr>
        <w:t>,</w:t>
      </w:r>
      <w:r w:rsidR="00FE7B74">
        <w:rPr>
          <w:lang w:val="pl-PL"/>
        </w:rPr>
        <w:t xml:space="preserve"> </w:t>
      </w:r>
      <w:r w:rsidR="00D80ABF">
        <w:rPr>
          <w:lang w:val="pl-PL"/>
        </w:rPr>
        <w:t xml:space="preserve">rozpoczęto prace nad </w:t>
      </w:r>
      <w:r w:rsidR="00AF3379">
        <w:rPr>
          <w:lang w:val="pl-PL"/>
        </w:rPr>
        <w:t>efektywniejszym</w:t>
      </w:r>
      <w:r w:rsidR="00FC5957">
        <w:rPr>
          <w:lang w:val="pl-PL"/>
        </w:rPr>
        <w:t xml:space="preserve"> sposobem komunikacji, nad</w:t>
      </w:r>
      <w:r w:rsidR="00AF3379">
        <w:rPr>
          <w:lang w:val="pl-PL"/>
        </w:rPr>
        <w:t xml:space="preserve"> </w:t>
      </w:r>
      <w:r w:rsidR="00CD6B1B">
        <w:rPr>
          <w:lang w:val="pl-PL"/>
        </w:rPr>
        <w:t>lotniczymi</w:t>
      </w:r>
      <w:r w:rsidR="003F3B35">
        <w:rPr>
          <w:lang w:val="pl-PL"/>
        </w:rPr>
        <w:t xml:space="preserve">, </w:t>
      </w:r>
      <w:r w:rsidR="007E3BC2">
        <w:rPr>
          <w:lang w:val="pl-PL"/>
        </w:rPr>
        <w:t xml:space="preserve"> szeregowymi</w:t>
      </w:r>
      <w:r w:rsidR="00CD6B1B">
        <w:rPr>
          <w:lang w:val="pl-PL"/>
        </w:rPr>
        <w:t xml:space="preserve"> </w:t>
      </w:r>
      <w:r w:rsidR="00D80ABF">
        <w:rPr>
          <w:lang w:val="pl-PL"/>
        </w:rPr>
        <w:t>magistralami danych.</w:t>
      </w:r>
    </w:p>
    <w:p w:rsidR="006C664A" w:rsidRDefault="00DF4CF7" w:rsidP="00332E39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>Magistrale</w:t>
      </w:r>
      <w:r w:rsidR="00332E39">
        <w:rPr>
          <w:lang w:val="pl-PL"/>
        </w:rPr>
        <w:t xml:space="preserve"> składa</w:t>
      </w:r>
      <w:r>
        <w:rPr>
          <w:lang w:val="pl-PL"/>
        </w:rPr>
        <w:t>ją</w:t>
      </w:r>
      <w:r w:rsidR="00332E39">
        <w:rPr>
          <w:lang w:val="pl-PL"/>
        </w:rPr>
        <w:t xml:space="preserve"> się z</w:t>
      </w:r>
      <w:r>
        <w:rPr>
          <w:lang w:val="pl-PL"/>
        </w:rPr>
        <w:t xml:space="preserve"> wielu</w:t>
      </w:r>
      <w:r w:rsidR="00332E39">
        <w:rPr>
          <w:lang w:val="pl-PL"/>
        </w:rPr>
        <w:t xml:space="preserve"> jednostek LRU (ang. Line Replacable Unit) oraz współdzielonego przez nie medium, najczęściej</w:t>
      </w:r>
      <w:r>
        <w:rPr>
          <w:lang w:val="pl-PL"/>
        </w:rPr>
        <w:t xml:space="preserve"> w postaci pary miedzianych przewodów</w:t>
      </w:r>
      <w:r w:rsidR="00332E39">
        <w:rPr>
          <w:lang w:val="pl-PL"/>
        </w:rPr>
        <w:t>.</w:t>
      </w:r>
      <w:r w:rsidR="007E3BC2">
        <w:rPr>
          <w:lang w:val="pl-PL"/>
        </w:rPr>
        <w:t xml:space="preserve"> </w:t>
      </w:r>
      <w:r>
        <w:rPr>
          <w:lang w:val="pl-PL"/>
        </w:rPr>
        <w:t>W celu uniknięcia kolizji oraz niepotrzebnego przetwarzania konkretnych wiadomości przez wszystkie LRU, w</w:t>
      </w:r>
      <w:r w:rsidR="007E3BC2">
        <w:rPr>
          <w:lang w:val="pl-PL"/>
        </w:rPr>
        <w:t xml:space="preserve">łaściwe </w:t>
      </w:r>
      <w:r w:rsidR="00332E39">
        <w:rPr>
          <w:lang w:val="pl-PL"/>
        </w:rPr>
        <w:t>dane</w:t>
      </w:r>
      <w:r w:rsidR="007E3BC2">
        <w:rPr>
          <w:lang w:val="pl-PL"/>
        </w:rPr>
        <w:t xml:space="preserve"> opakowywane są w </w:t>
      </w:r>
      <w:r w:rsidR="00332E39">
        <w:rPr>
          <w:lang w:val="pl-PL"/>
        </w:rPr>
        <w:t>dodatkowe informacje</w:t>
      </w:r>
      <w:r w:rsidR="007E3BC2">
        <w:rPr>
          <w:lang w:val="pl-PL"/>
        </w:rPr>
        <w:t xml:space="preserve">, takie jak adres docelowy </w:t>
      </w:r>
      <w:r w:rsidR="00332E39">
        <w:rPr>
          <w:lang w:val="pl-PL"/>
        </w:rPr>
        <w:t>wiadomości, adres źródła, czy inne pozwalające na kontrolę błędów lub łatwiejszą identyfikację parametry. W ten sposób sformatowany sygnał nazywany jest ramką danych.</w:t>
      </w:r>
      <w:r>
        <w:rPr>
          <w:lang w:val="pl-PL"/>
        </w:rPr>
        <w:t xml:space="preserve"> Takie rozwiązanie znacznie upraszcza strukturę systemu oraz samą komunikację.</w:t>
      </w:r>
    </w:p>
    <w:p w:rsidR="00AC304A" w:rsidRPr="006C664A" w:rsidRDefault="00D80A61" w:rsidP="00DF4CF7">
      <w:pPr>
        <w:pStyle w:val="Standard"/>
        <w:spacing w:line="276" w:lineRule="auto"/>
        <w:ind w:firstLine="567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Ponadto s</w:t>
      </w:r>
      <w:r w:rsidR="0004757B" w:rsidRPr="006C664A">
        <w:rPr>
          <w:color w:val="000000" w:themeColor="text1"/>
          <w:lang w:val="pl-PL"/>
        </w:rPr>
        <w:t xml:space="preserve">tosunkowo niedawno </w:t>
      </w:r>
      <w:r w:rsidR="006845F9" w:rsidRPr="006C664A">
        <w:rPr>
          <w:color w:val="000000" w:themeColor="text1"/>
          <w:lang w:val="pl-PL"/>
        </w:rPr>
        <w:t xml:space="preserve">pojawił się wsród technologii awionicznych koncept IMA (Integrated Modular Avionics). </w:t>
      </w:r>
      <w:r w:rsidR="00941CEA" w:rsidRPr="006C664A">
        <w:rPr>
          <w:color w:val="000000" w:themeColor="text1"/>
          <w:lang w:val="pl-PL"/>
        </w:rPr>
        <w:t>T</w:t>
      </w:r>
      <w:r>
        <w:rPr>
          <w:color w:val="000000" w:themeColor="text1"/>
          <w:lang w:val="pl-PL"/>
        </w:rPr>
        <w:t>aki rodziaj architektury</w:t>
      </w:r>
      <w:r w:rsidR="00941CEA" w:rsidRPr="006C664A">
        <w:rPr>
          <w:color w:val="000000" w:themeColor="text1"/>
          <w:lang w:val="pl-PL"/>
        </w:rPr>
        <w:t xml:space="preserve"> pozwala na </w:t>
      </w:r>
      <w:r w:rsidR="003F3B35">
        <w:rPr>
          <w:color w:val="000000" w:themeColor="text1"/>
          <w:lang w:val="pl-PL"/>
        </w:rPr>
        <w:t>zintegrowanie</w:t>
      </w:r>
      <w:r w:rsidR="00941CEA" w:rsidRPr="006C664A">
        <w:rPr>
          <w:color w:val="000000" w:themeColor="text1"/>
          <w:lang w:val="pl-PL"/>
        </w:rPr>
        <w:t xml:space="preserve"> wielu różnych sieci komunikacyjnych, często o odmiennych charakterystykach. Podsieci </w:t>
      </w:r>
      <w:r>
        <w:rPr>
          <w:color w:val="000000" w:themeColor="text1"/>
          <w:lang w:val="pl-PL"/>
        </w:rPr>
        <w:t xml:space="preserve">mimo różnych specyfikacji </w:t>
      </w:r>
      <w:r w:rsidR="00DF4CF7">
        <w:rPr>
          <w:color w:val="000000" w:themeColor="text1"/>
          <w:lang w:val="pl-PL"/>
        </w:rPr>
        <w:t>mogą wymieniać</w:t>
      </w:r>
      <w:r w:rsidR="00941CEA" w:rsidRPr="006C664A">
        <w:rPr>
          <w:color w:val="000000" w:themeColor="text1"/>
          <w:lang w:val="pl-PL"/>
        </w:rPr>
        <w:t xml:space="preserve"> się danymi prz</w:t>
      </w:r>
      <w:r w:rsidR="00DF4CF7">
        <w:rPr>
          <w:color w:val="000000" w:themeColor="text1"/>
          <w:lang w:val="pl-PL"/>
        </w:rPr>
        <w:t>y pomocy</w:t>
      </w:r>
      <w:r w:rsidR="00941CEA" w:rsidRPr="006C664A">
        <w:rPr>
          <w:color w:val="000000" w:themeColor="text1"/>
          <w:lang w:val="pl-PL"/>
        </w:rPr>
        <w:t xml:space="preserve"> bramek (ang. Gateway).</w:t>
      </w:r>
      <w:r w:rsidR="00DF4CF7">
        <w:rPr>
          <w:color w:val="000000" w:themeColor="text1"/>
          <w:lang w:val="pl-PL"/>
        </w:rPr>
        <w:t xml:space="preserve"> Sprawia to, że cały system</w:t>
      </w:r>
      <w:r>
        <w:rPr>
          <w:color w:val="000000" w:themeColor="text1"/>
          <w:lang w:val="pl-PL"/>
        </w:rPr>
        <w:t xml:space="preserve"> staje się bardziej elastyczny</w:t>
      </w:r>
      <w:r w:rsidR="003F3B35">
        <w:rPr>
          <w:color w:val="000000" w:themeColor="text1"/>
          <w:lang w:val="pl-PL"/>
        </w:rPr>
        <w:t xml:space="preserve"> i efektywny</w:t>
      </w:r>
      <w:r>
        <w:rPr>
          <w:color w:val="000000" w:themeColor="text1"/>
          <w:lang w:val="pl-PL"/>
        </w:rPr>
        <w:t xml:space="preserve">, ale może </w:t>
      </w:r>
      <w:r w:rsidR="003F3B35">
        <w:rPr>
          <w:color w:val="000000" w:themeColor="text1"/>
          <w:lang w:val="pl-PL"/>
        </w:rPr>
        <w:t xml:space="preserve">stanowić </w:t>
      </w:r>
      <w:r>
        <w:rPr>
          <w:color w:val="000000" w:themeColor="text1"/>
          <w:lang w:val="pl-PL"/>
        </w:rPr>
        <w:t>wyzwanie dla inżynierów,</w:t>
      </w:r>
      <w:r w:rsidR="00941CEA" w:rsidRPr="006C664A">
        <w:rPr>
          <w:color w:val="000000" w:themeColor="text1"/>
          <w:lang w:val="pl-PL"/>
        </w:rPr>
        <w:t xml:space="preserve"> pracujący</w:t>
      </w:r>
      <w:r>
        <w:rPr>
          <w:color w:val="000000" w:themeColor="text1"/>
          <w:lang w:val="pl-PL"/>
        </w:rPr>
        <w:t>ch</w:t>
      </w:r>
      <w:r w:rsidR="00941CEA" w:rsidRPr="006C664A">
        <w:rPr>
          <w:color w:val="000000" w:themeColor="text1"/>
          <w:lang w:val="pl-PL"/>
        </w:rPr>
        <w:t xml:space="preserve"> nad nowymi protokołami</w:t>
      </w:r>
      <w:r>
        <w:rPr>
          <w:color w:val="000000" w:themeColor="text1"/>
          <w:lang w:val="pl-PL"/>
        </w:rPr>
        <w:t>. M</w:t>
      </w:r>
      <w:r w:rsidR="00941CEA" w:rsidRPr="006C664A">
        <w:rPr>
          <w:color w:val="000000" w:themeColor="text1"/>
          <w:lang w:val="pl-PL"/>
        </w:rPr>
        <w:t xml:space="preserve">uszą </w:t>
      </w:r>
      <w:r>
        <w:rPr>
          <w:color w:val="000000" w:themeColor="text1"/>
          <w:lang w:val="pl-PL"/>
        </w:rPr>
        <w:t xml:space="preserve">oni </w:t>
      </w:r>
      <w:r w:rsidR="00941CEA" w:rsidRPr="006C664A">
        <w:rPr>
          <w:color w:val="000000" w:themeColor="text1"/>
          <w:lang w:val="pl-PL"/>
        </w:rPr>
        <w:t>projektować</w:t>
      </w:r>
      <w:r w:rsidR="00B1628E" w:rsidRPr="006C664A">
        <w:rPr>
          <w:color w:val="000000" w:themeColor="text1"/>
          <w:lang w:val="pl-PL"/>
        </w:rPr>
        <w:t xml:space="preserve"> je sposób </w:t>
      </w:r>
      <w:r>
        <w:rPr>
          <w:color w:val="000000" w:themeColor="text1"/>
          <w:lang w:val="pl-PL"/>
        </w:rPr>
        <w:t xml:space="preserve">w pełni kompatybilny </w:t>
      </w:r>
      <w:r w:rsidR="00B1628E" w:rsidRPr="006C664A">
        <w:rPr>
          <w:color w:val="000000" w:themeColor="text1"/>
          <w:lang w:val="pl-PL"/>
        </w:rPr>
        <w:t xml:space="preserve">z tym </w:t>
      </w:r>
      <w:r>
        <w:rPr>
          <w:color w:val="000000" w:themeColor="text1"/>
          <w:lang w:val="pl-PL"/>
        </w:rPr>
        <w:t>konceptem</w:t>
      </w:r>
      <w:r w:rsidR="00B1628E" w:rsidRPr="006C664A">
        <w:rPr>
          <w:color w:val="000000" w:themeColor="text1"/>
          <w:lang w:val="pl-PL"/>
        </w:rPr>
        <w:t>.</w:t>
      </w:r>
    </w:p>
    <w:p w:rsidR="00E32CC8" w:rsidRPr="00AC304A" w:rsidRDefault="00AC304A" w:rsidP="00C84E4D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>Dzisiaj</w:t>
      </w:r>
      <w:r w:rsidR="00E32CC8">
        <w:rPr>
          <w:lang w:val="pl-PL"/>
        </w:rPr>
        <w:t xml:space="preserve"> nowoczesne </w:t>
      </w:r>
      <w:r w:rsidR="00486468">
        <w:rPr>
          <w:lang w:val="pl-PL"/>
        </w:rPr>
        <w:t>magistrale danych</w:t>
      </w:r>
      <w:r w:rsidR="00E32CC8">
        <w:rPr>
          <w:lang w:val="pl-PL"/>
        </w:rPr>
        <w:t xml:space="preserve"> muszą oferować </w:t>
      </w:r>
      <w:r w:rsidR="00CD6B1B">
        <w:rPr>
          <w:lang w:val="pl-PL"/>
        </w:rPr>
        <w:t xml:space="preserve">najwyższy poziom bezpieczeństwa, przewidywalne zachowanie </w:t>
      </w:r>
      <w:r w:rsidR="00E32CC8">
        <w:rPr>
          <w:lang w:val="pl-PL"/>
        </w:rPr>
        <w:t>oraz</w:t>
      </w:r>
      <w:r w:rsidR="00FE7B74">
        <w:rPr>
          <w:lang w:val="pl-PL"/>
        </w:rPr>
        <w:t xml:space="preserve"> zapewniać rozwiązania redundantne</w:t>
      </w:r>
      <w:r w:rsidR="00E32CC8">
        <w:rPr>
          <w:lang w:val="pl-PL"/>
        </w:rPr>
        <w:t>.</w:t>
      </w:r>
      <w:r>
        <w:rPr>
          <w:lang w:val="pl-PL"/>
        </w:rPr>
        <w:t xml:space="preserve"> Konieczne są</w:t>
      </w:r>
      <w:r w:rsidR="00E91C21">
        <w:rPr>
          <w:lang w:val="pl-PL"/>
        </w:rPr>
        <w:t xml:space="preserve"> też</w:t>
      </w:r>
      <w:r>
        <w:rPr>
          <w:lang w:val="pl-PL"/>
        </w:rPr>
        <w:t xml:space="preserve"> wysoka</w:t>
      </w:r>
      <w:r w:rsidR="00E91C21">
        <w:rPr>
          <w:lang w:val="pl-PL"/>
        </w:rPr>
        <w:t xml:space="preserve"> </w:t>
      </w:r>
      <w:r>
        <w:rPr>
          <w:lang w:val="pl-PL"/>
        </w:rPr>
        <w:t>odporność na zakłócenia, duże prędkości transmisji, możliwość łatwej integracji z pozostałymi standardami</w:t>
      </w:r>
      <w:r w:rsidR="00E91C21">
        <w:rPr>
          <w:lang w:val="pl-PL"/>
        </w:rPr>
        <w:t xml:space="preserve"> oraz </w:t>
      </w:r>
      <w:r>
        <w:rPr>
          <w:lang w:val="pl-PL"/>
        </w:rPr>
        <w:t>elastyczna architektura</w:t>
      </w:r>
      <w:r w:rsidR="00E91C21">
        <w:rPr>
          <w:lang w:val="pl-PL"/>
        </w:rPr>
        <w:t>.</w:t>
      </w:r>
      <w:r>
        <w:rPr>
          <w:lang w:val="pl-PL"/>
        </w:rPr>
        <w:t xml:space="preserve"> Nie istnieje jed</w:t>
      </w:r>
      <w:r w:rsidR="00486468">
        <w:rPr>
          <w:lang w:val="pl-PL"/>
        </w:rPr>
        <w:t>en standard spełniający</w:t>
      </w:r>
      <w:r>
        <w:rPr>
          <w:lang w:val="pl-PL"/>
        </w:rPr>
        <w:t xml:space="preserve"> wszystkie te wymagania</w:t>
      </w:r>
      <w:r w:rsidR="00CD6B1B">
        <w:rPr>
          <w:lang w:val="pl-PL"/>
        </w:rPr>
        <w:t xml:space="preserve">. </w:t>
      </w:r>
      <w:r w:rsidR="00486468">
        <w:rPr>
          <w:lang w:val="pl-PL"/>
        </w:rPr>
        <w:t xml:space="preserve">Decyzja o wyborze najbardziej odpowiedniego </w:t>
      </w:r>
      <w:r w:rsidR="00CD6B1B">
        <w:rPr>
          <w:lang w:val="pl-PL"/>
        </w:rPr>
        <w:t>zależy od jego zastosowania</w:t>
      </w:r>
      <w:r w:rsidR="00FE7B74" w:rsidRPr="00AC304A">
        <w:rPr>
          <w:color w:val="FF0000"/>
          <w:lang w:val="pl-PL"/>
        </w:rPr>
        <w:t xml:space="preserve"> [The evolution of Avionics Networks, From ARINC 429 to ADFX]</w:t>
      </w:r>
    </w:p>
    <w:p w:rsidR="00CF3380" w:rsidRDefault="00CF3380">
      <w:pPr>
        <w:pStyle w:val="Standard"/>
        <w:ind w:firstLine="360"/>
        <w:rPr>
          <w:lang w:val="pl-PL"/>
        </w:rPr>
      </w:pPr>
      <w:r>
        <w:rPr>
          <w:lang w:val="pl-PL"/>
        </w:rPr>
        <w:br w:type="page"/>
      </w:r>
    </w:p>
    <w:p w:rsidR="00C13092" w:rsidRPr="0079613B" w:rsidRDefault="00E43FCA" w:rsidP="0080094C">
      <w:pPr>
        <w:pStyle w:val="Title"/>
        <w:numPr>
          <w:ilvl w:val="0"/>
          <w:numId w:val="1"/>
        </w:numPr>
        <w:ind w:left="284"/>
        <w:outlineLvl w:val="0"/>
        <w:rPr>
          <w:b/>
          <w:sz w:val="44"/>
          <w:lang w:val="pl-PL"/>
        </w:rPr>
      </w:pPr>
      <w:bookmarkStart w:id="1" w:name="_Toc481621961"/>
      <w:r w:rsidRPr="0079613B">
        <w:rPr>
          <w:b/>
          <w:sz w:val="44"/>
          <w:lang w:val="pl-PL"/>
        </w:rPr>
        <w:lastRenderedPageBreak/>
        <w:t>Przegląd standardów komunikacyjnych.</w:t>
      </w:r>
      <w:bookmarkEnd w:id="1"/>
    </w:p>
    <w:p w:rsidR="00C13092" w:rsidRDefault="00C13092">
      <w:pPr>
        <w:pStyle w:val="Standard"/>
        <w:ind w:left="360"/>
        <w:rPr>
          <w:lang w:val="pl-PL"/>
        </w:rPr>
      </w:pPr>
    </w:p>
    <w:p w:rsidR="00C13092" w:rsidRDefault="00C13092">
      <w:pPr>
        <w:pStyle w:val="ListParagraph"/>
        <w:numPr>
          <w:ilvl w:val="0"/>
          <w:numId w:val="2"/>
        </w:numPr>
        <w:rPr>
          <w:rFonts w:cs="FreeSans"/>
          <w:vanish/>
          <w:szCs w:val="24"/>
          <w:lang w:val="pl-PL"/>
        </w:rPr>
      </w:pPr>
    </w:p>
    <w:p w:rsidR="00C13092" w:rsidRDefault="00C13092">
      <w:pPr>
        <w:pStyle w:val="ListParagraph"/>
        <w:numPr>
          <w:ilvl w:val="0"/>
          <w:numId w:val="2"/>
        </w:numPr>
        <w:rPr>
          <w:rFonts w:cs="FreeSans"/>
          <w:vanish/>
          <w:szCs w:val="24"/>
          <w:lang w:val="pl-PL"/>
        </w:rPr>
      </w:pPr>
    </w:p>
    <w:p w:rsidR="00C13092" w:rsidRPr="0079613B" w:rsidRDefault="00E43FCA" w:rsidP="0080094C">
      <w:pPr>
        <w:pStyle w:val="Standard"/>
        <w:numPr>
          <w:ilvl w:val="1"/>
          <w:numId w:val="2"/>
        </w:numPr>
        <w:ind w:left="426"/>
        <w:outlineLvl w:val="1"/>
        <w:rPr>
          <w:b/>
          <w:sz w:val="26"/>
          <w:lang w:val="pl-PL"/>
        </w:rPr>
      </w:pPr>
      <w:bookmarkStart w:id="2" w:name="_Toc481621962"/>
      <w:r w:rsidRPr="0079613B">
        <w:rPr>
          <w:b/>
          <w:sz w:val="26"/>
          <w:lang w:val="pl-PL"/>
        </w:rPr>
        <w:t>ARINC 429</w:t>
      </w:r>
      <w:bookmarkEnd w:id="2"/>
    </w:p>
    <w:p w:rsidR="00C13092" w:rsidRDefault="00C13092">
      <w:pPr>
        <w:pStyle w:val="Standard"/>
        <w:ind w:left="792"/>
        <w:rPr>
          <w:lang w:val="pl-PL"/>
        </w:rPr>
      </w:pPr>
    </w:p>
    <w:p w:rsidR="00492291" w:rsidRDefault="00E43FCA" w:rsidP="00C84E4D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 xml:space="preserve">ARINC 429 to jeden z najstarszych i zarazem najprostszy standard komunikacyjny stworzony na potrzeby przemysłu lotniczego. Jego specyfikacja „Digital Information Transfer System (DITS)” została po raz pierwszy opublikowana w roku 1977 i od tamtej pory stał się najczęściej </w:t>
      </w:r>
      <w:r w:rsidR="005A0BF9">
        <w:rPr>
          <w:lang w:val="pl-PL"/>
        </w:rPr>
        <w:t xml:space="preserve">stosowanym </w:t>
      </w:r>
      <w:r w:rsidR="00492291">
        <w:rPr>
          <w:lang w:val="pl-PL"/>
        </w:rPr>
        <w:t>standardem do integracji statków powietrznych</w:t>
      </w:r>
      <w:r>
        <w:rPr>
          <w:lang w:val="pl-PL"/>
        </w:rPr>
        <w:t>. Po dziś dzień można spotkać go w wielu popularnych konstrukcjach takich jak Airbus A320, czy Boeing 737</w:t>
      </w:r>
      <w:r w:rsidR="00492291">
        <w:rPr>
          <w:lang w:val="pl-PL"/>
        </w:rPr>
        <w:t>.</w:t>
      </w:r>
    </w:p>
    <w:p w:rsidR="00AC1FE4" w:rsidRDefault="00263F9F" w:rsidP="00C84E4D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>W ARINC 429 transmisja odbywa się w jednym kierunku</w:t>
      </w:r>
      <w:r w:rsidR="005A0BF9">
        <w:rPr>
          <w:lang w:val="pl-PL"/>
        </w:rPr>
        <w:t xml:space="preserve"> poprzez dwuprzewodową skrętkę. </w:t>
      </w:r>
      <w:r w:rsidR="00195D72">
        <w:rPr>
          <w:lang w:val="pl-PL"/>
        </w:rPr>
        <w:t>Sygnał</w:t>
      </w:r>
      <w:r w:rsidR="00AC1FE4">
        <w:rPr>
          <w:lang w:val="pl-PL"/>
        </w:rPr>
        <w:t xml:space="preserve"> zakodowany </w:t>
      </w:r>
      <w:r w:rsidR="005A0BF9">
        <w:rPr>
          <w:lang w:val="pl-PL"/>
        </w:rPr>
        <w:t>jest</w:t>
      </w:r>
      <w:r w:rsidR="00AC1FE4">
        <w:rPr>
          <w:lang w:val="pl-PL"/>
        </w:rPr>
        <w:t xml:space="preserve"> bipolarny</w:t>
      </w:r>
      <w:r w:rsidR="005A0BF9">
        <w:rPr>
          <w:lang w:val="pl-PL"/>
        </w:rPr>
        <w:t>m</w:t>
      </w:r>
      <w:r w:rsidR="00AC1FE4">
        <w:rPr>
          <w:lang w:val="pl-PL"/>
        </w:rPr>
        <w:t xml:space="preserve"> kod</w:t>
      </w:r>
      <w:r w:rsidR="005A0BF9">
        <w:rPr>
          <w:lang w:val="pl-PL"/>
        </w:rPr>
        <w:t>em</w:t>
      </w:r>
      <w:r w:rsidR="00AC1FE4">
        <w:rPr>
          <w:lang w:val="pl-PL"/>
        </w:rPr>
        <w:t xml:space="preserve"> RZ (ang. return to zero). Wynika z tego, że</w:t>
      </w:r>
      <w:r w:rsidR="00195D72">
        <w:rPr>
          <w:lang w:val="pl-PL"/>
        </w:rPr>
        <w:t xml:space="preserve"> napięcie różnicowe pomiędzy dwoma przewodami skrętki</w:t>
      </w:r>
      <w:r w:rsidR="00AC1FE4">
        <w:rPr>
          <w:lang w:val="pl-PL"/>
        </w:rPr>
        <w:t xml:space="preserve"> może znajdować się na trzech poziomach HI</w:t>
      </w:r>
      <w:r>
        <w:rPr>
          <w:lang w:val="pl-PL"/>
        </w:rPr>
        <w:t>, NULL</w:t>
      </w:r>
      <w:r w:rsidR="00AC1FE4">
        <w:rPr>
          <w:lang w:val="pl-PL"/>
        </w:rPr>
        <w:t xml:space="preserve"> oraz LOW. Kolejno przesyłane ramki oddzielone są czterema sygnałami NULL, dzięki temu nie jest konieczny osobny przewód dla sygnału zegarowego.</w:t>
      </w:r>
    </w:p>
    <w:p w:rsidR="005A0BF9" w:rsidRDefault="00144D1A" w:rsidP="00C84E4D">
      <w:pPr>
        <w:pStyle w:val="Standard"/>
        <w:spacing w:line="276" w:lineRule="auto"/>
        <w:ind w:firstLine="567"/>
        <w:jc w:val="both"/>
        <w:rPr>
          <w:lang w:val="pl-PL"/>
        </w:rPr>
      </w:pPr>
      <w:r>
        <w:rPr>
          <w:lang w:val="pl-PL"/>
        </w:rPr>
        <w:t xml:space="preserve">Prędkość transmisji (bit rate) wynosi odpowiednio 12.5 kbit/s w trybie low speed oraz 100 kbit/s w trybie high speed. </w:t>
      </w:r>
      <w:r w:rsidR="00263F9F">
        <w:rPr>
          <w:lang w:val="pl-PL"/>
        </w:rPr>
        <w:t>Podstawową jednostką informa</w:t>
      </w:r>
      <w:r>
        <w:rPr>
          <w:lang w:val="pl-PL"/>
        </w:rPr>
        <w:t xml:space="preserve">cyjną jest 32-bitowe słowo. Składa sie ono z pięciu sekcji Parity, Sign/Status Matrix (SSM), Data, Source/Destination Identifier (SDI) oraz </w:t>
      </w:r>
      <w:r w:rsidR="005A0BF9">
        <w:rPr>
          <w:lang w:val="pl-PL"/>
        </w:rPr>
        <w:t xml:space="preserve">Label </w:t>
      </w:r>
      <w:r w:rsidR="005A0BF9" w:rsidRPr="00FC7F63">
        <w:rPr>
          <w:color w:val="FF0000"/>
          <w:lang w:val="pl-PL"/>
        </w:rPr>
        <w:t xml:space="preserve">[1]. </w:t>
      </w:r>
      <w:r w:rsidR="005A0BF9">
        <w:rPr>
          <w:lang w:val="pl-PL"/>
        </w:rPr>
        <w:t>Bit parzystości (Parity) stanowi jedyną kontrolę błędów transmisji</w:t>
      </w:r>
      <w:r w:rsidR="00F562C6">
        <w:rPr>
          <w:lang w:val="pl-PL"/>
        </w:rPr>
        <w:t xml:space="preserve">. </w:t>
      </w:r>
      <w:r w:rsidR="005A0BF9">
        <w:rPr>
          <w:lang w:val="pl-PL"/>
        </w:rPr>
        <w:t>Uogólniony format ramki ARINC 429 przedstawiony jest na Rysunku.</w:t>
      </w:r>
    </w:p>
    <w:p w:rsidR="005320B7" w:rsidRDefault="005320B7" w:rsidP="005A0BF9">
      <w:pPr>
        <w:pStyle w:val="Standard"/>
        <w:spacing w:line="360" w:lineRule="auto"/>
        <w:ind w:firstLine="567"/>
        <w:jc w:val="both"/>
        <w:rPr>
          <w:lang w:val="pl-PL"/>
        </w:rPr>
      </w:pPr>
    </w:p>
    <w:p w:rsidR="005A0BF9" w:rsidRDefault="005A0BF9" w:rsidP="005A0BF9">
      <w:pPr>
        <w:pStyle w:val="Standard"/>
        <w:keepNext/>
        <w:spacing w:line="360" w:lineRule="auto"/>
        <w:jc w:val="center"/>
      </w:pPr>
      <w:r w:rsidRPr="005A0BF9">
        <w:rPr>
          <w:noProof/>
          <w:lang w:val="pl-PL" w:eastAsia="pl-PL" w:bidi="ar-SA"/>
        </w:rPr>
        <w:drawing>
          <wp:inline distT="0" distB="0" distL="0" distR="0">
            <wp:extent cx="5495925" cy="653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29" cy="6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F9" w:rsidRDefault="005A0BF9" w:rsidP="005A0BF9">
      <w:pPr>
        <w:pStyle w:val="Caption"/>
        <w:jc w:val="center"/>
        <w:rPr>
          <w:lang w:val="pl-PL"/>
        </w:rPr>
      </w:pPr>
      <w:r w:rsidRPr="005A0BF9">
        <w:rPr>
          <w:lang w:val="pl-PL"/>
        </w:rPr>
        <w:t xml:space="preserve">Rysunek </w:t>
      </w:r>
      <w:r>
        <w:fldChar w:fldCharType="begin"/>
      </w:r>
      <w:r w:rsidRPr="005A0BF9">
        <w:rPr>
          <w:lang w:val="pl-PL"/>
        </w:rPr>
        <w:instrText xml:space="preserve"> SEQ Rysunek \* ARABIC </w:instrText>
      </w:r>
      <w:r>
        <w:fldChar w:fldCharType="separate"/>
      </w:r>
      <w:r w:rsidR="00740A95">
        <w:rPr>
          <w:noProof/>
          <w:lang w:val="pl-PL"/>
        </w:rPr>
        <w:t>1</w:t>
      </w:r>
      <w:r>
        <w:fldChar w:fldCharType="end"/>
      </w:r>
      <w:r w:rsidRPr="005A0BF9">
        <w:rPr>
          <w:lang w:val="pl-PL"/>
        </w:rPr>
        <w:t xml:space="preserve"> Uogólniony format ramki ARINC 429.</w:t>
      </w:r>
    </w:p>
    <w:p w:rsidR="00F562C6" w:rsidRDefault="00F562C6" w:rsidP="00C84E4D">
      <w:pPr>
        <w:pStyle w:val="Caption"/>
        <w:spacing w:line="276" w:lineRule="auto"/>
        <w:jc w:val="center"/>
        <w:rPr>
          <w:lang w:val="pl-PL"/>
        </w:rPr>
      </w:pPr>
    </w:p>
    <w:p w:rsidR="005434C5" w:rsidRDefault="00263F9F" w:rsidP="00C84E4D">
      <w:pPr>
        <w:pStyle w:val="Standard"/>
        <w:spacing w:line="276" w:lineRule="auto"/>
        <w:ind w:firstLine="360"/>
        <w:jc w:val="both"/>
        <w:rPr>
          <w:lang w:val="pl-PL"/>
        </w:rPr>
      </w:pPr>
      <w:r>
        <w:rPr>
          <w:lang w:val="pl-PL"/>
        </w:rPr>
        <w:t>Ze względu na jednokierunkowość transmisji każda jednostka, od której oczekiwana jest odpowiedź na zapytanie, bądź chce wysyłać dane, musi posiadać własną szynę</w:t>
      </w:r>
      <w:r w:rsidR="005A0BF9">
        <w:rPr>
          <w:lang w:val="pl-PL"/>
        </w:rPr>
        <w:t xml:space="preserve"> danych</w:t>
      </w:r>
      <w:r>
        <w:rPr>
          <w:lang w:val="pl-PL"/>
        </w:rPr>
        <w:t xml:space="preserve">. Ponadto poziomy napięcia przesyłanego sygnału silnie zależą od długości linii oraz liczby podlączonych do niej odbiorników. </w:t>
      </w:r>
      <w:r w:rsidR="005A0BF9">
        <w:rPr>
          <w:lang w:val="pl-PL"/>
        </w:rPr>
        <w:t>Z tego powodu d</w:t>
      </w:r>
      <w:r w:rsidR="00F562C6">
        <w:rPr>
          <w:lang w:val="pl-PL"/>
        </w:rPr>
        <w:t>o pojedynczej pary przewodów</w:t>
      </w:r>
      <w:r>
        <w:rPr>
          <w:lang w:val="pl-PL"/>
        </w:rPr>
        <w:t xml:space="preserve"> może być jednocześnie podłączony jeden nadajnik i nie więcej niż dwad</w:t>
      </w:r>
      <w:r w:rsidR="005A0BF9">
        <w:rPr>
          <w:lang w:val="pl-PL"/>
        </w:rPr>
        <w:t xml:space="preserve">zieścia jednostek odbierających </w:t>
      </w:r>
      <w:r w:rsidR="005A0BF9" w:rsidRPr="00FC7F63">
        <w:rPr>
          <w:color w:val="FF0000"/>
          <w:lang w:val="pl-PL"/>
        </w:rPr>
        <w:t>[1].</w:t>
      </w:r>
      <w:r w:rsidRPr="00FC7F63">
        <w:rPr>
          <w:color w:val="FF0000"/>
          <w:lang w:val="pl-PL"/>
        </w:rPr>
        <w:t xml:space="preserve"> </w:t>
      </w:r>
      <w:r w:rsidR="00AC1FE4">
        <w:rPr>
          <w:lang w:val="pl-PL"/>
        </w:rPr>
        <w:t xml:space="preserve">Ograniczenia te stanowią główne wady standardu. </w:t>
      </w:r>
      <w:r w:rsidR="00492291">
        <w:rPr>
          <w:lang w:val="pl-PL"/>
        </w:rPr>
        <w:t xml:space="preserve">Podsumowując ARINC 429 zapewnia </w:t>
      </w:r>
      <w:r w:rsidR="00AC1FE4">
        <w:rPr>
          <w:lang w:val="pl-PL"/>
        </w:rPr>
        <w:t>dużą niezawodność kosztem masy w postaci zwielokrotnionej infrastruktury kablowej oraz niewielkimi prędkośc</w:t>
      </w:r>
      <w:r>
        <w:rPr>
          <w:lang w:val="pl-PL"/>
        </w:rPr>
        <w:t>iami transmisji. N</w:t>
      </w:r>
      <w:r w:rsidR="0039714A">
        <w:rPr>
          <w:lang w:val="pl-PL"/>
        </w:rPr>
        <w:t>ie nadaje się</w:t>
      </w:r>
      <w:r w:rsidR="005A0BF9">
        <w:rPr>
          <w:lang w:val="pl-PL"/>
        </w:rPr>
        <w:t xml:space="preserve">, </w:t>
      </w:r>
      <w:r>
        <w:rPr>
          <w:lang w:val="pl-PL"/>
        </w:rPr>
        <w:t>więc</w:t>
      </w:r>
      <w:r w:rsidR="005A0BF9">
        <w:rPr>
          <w:lang w:val="pl-PL"/>
        </w:rPr>
        <w:t>,</w:t>
      </w:r>
      <w:r>
        <w:rPr>
          <w:lang w:val="pl-PL"/>
        </w:rPr>
        <w:t xml:space="preserve"> on </w:t>
      </w:r>
      <w:r w:rsidR="00AC1FE4">
        <w:rPr>
          <w:lang w:val="pl-PL"/>
        </w:rPr>
        <w:t>do zastosowań militarnych, natomiast od lat świetnie sprawdza się w lotnictwie</w:t>
      </w:r>
      <w:r w:rsidR="005434C5">
        <w:rPr>
          <w:lang w:val="pl-PL"/>
        </w:rPr>
        <w:t xml:space="preserve"> komercyjnym oraz transportowym.</w:t>
      </w:r>
    </w:p>
    <w:p w:rsidR="00C84E4D" w:rsidRDefault="00C84E4D" w:rsidP="00C84E4D">
      <w:pPr>
        <w:pStyle w:val="Standard"/>
        <w:spacing w:line="276" w:lineRule="auto"/>
        <w:ind w:firstLine="360"/>
        <w:jc w:val="both"/>
        <w:rPr>
          <w:lang w:val="pl-PL"/>
        </w:rPr>
      </w:pPr>
    </w:p>
    <w:p w:rsidR="00C13092" w:rsidRPr="0079613B" w:rsidRDefault="00E43FCA" w:rsidP="0080094C">
      <w:pPr>
        <w:pStyle w:val="Standard"/>
        <w:numPr>
          <w:ilvl w:val="1"/>
          <w:numId w:val="2"/>
        </w:numPr>
        <w:ind w:left="426"/>
        <w:outlineLvl w:val="1"/>
        <w:rPr>
          <w:b/>
          <w:sz w:val="26"/>
          <w:lang w:val="pl-PL"/>
        </w:rPr>
      </w:pPr>
      <w:bookmarkStart w:id="3" w:name="_Toc481621963"/>
      <w:r w:rsidRPr="0079613B">
        <w:rPr>
          <w:b/>
          <w:sz w:val="26"/>
          <w:lang w:val="pl-PL"/>
        </w:rPr>
        <w:t>MIL-STD 1553</w:t>
      </w:r>
      <w:bookmarkEnd w:id="3"/>
    </w:p>
    <w:p w:rsidR="00F8213F" w:rsidRDefault="00F8213F" w:rsidP="00F8213F">
      <w:pPr>
        <w:pStyle w:val="Standard"/>
        <w:ind w:left="-6"/>
        <w:rPr>
          <w:lang w:val="pl-PL"/>
        </w:rPr>
      </w:pPr>
    </w:p>
    <w:p w:rsidR="00A63813" w:rsidRDefault="00163897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>
        <w:rPr>
          <w:lang w:val="pl-PL"/>
        </w:rPr>
        <w:t>MIL-STD 1553</w:t>
      </w:r>
      <w:r w:rsidR="00F8213F">
        <w:rPr>
          <w:lang w:val="pl-PL"/>
        </w:rPr>
        <w:t xml:space="preserve"> to </w:t>
      </w:r>
      <w:r w:rsidR="003C4B0F">
        <w:rPr>
          <w:lang w:val="pl-PL"/>
        </w:rPr>
        <w:t xml:space="preserve">szeregowa </w:t>
      </w:r>
      <w:r w:rsidR="00F8213F">
        <w:rPr>
          <w:lang w:val="pl-PL"/>
        </w:rPr>
        <w:t xml:space="preserve">magistrala danych </w:t>
      </w:r>
      <w:r w:rsidR="003C4B0F">
        <w:rPr>
          <w:lang w:val="pl-PL"/>
        </w:rPr>
        <w:t xml:space="preserve">znajdująca szerokie zastosowanie w przemyśle militarnym. </w:t>
      </w:r>
      <w:r w:rsidR="00B3222D">
        <w:rPr>
          <w:lang w:val="pl-PL"/>
        </w:rPr>
        <w:t xml:space="preserve">Zarys standardu, stworzony przez Society of Automotive Engineers, pojawił się juz w 1968 roku. Stał się on fundamentem dla wersji US Air Force. </w:t>
      </w:r>
      <w:r w:rsidR="00A63813">
        <w:rPr>
          <w:lang w:val="pl-PL"/>
        </w:rPr>
        <w:t xml:space="preserve">Wersja 1553B, opublikowana w roku 1978, została wykorzystana do integracji statku Air Force F-16 oraz śmigłowca bojowego US Army AH-64A Apache. Niedługo potem MIL-STD 1553B stał się </w:t>
      </w:r>
      <w:r w:rsidR="00A63813">
        <w:rPr>
          <w:lang w:val="pl-PL"/>
        </w:rPr>
        <w:lastRenderedPageBreak/>
        <w:t xml:space="preserve">powszechnie stosowanym na całym świecie standardem, służacym do integracji platform wojskowych. </w:t>
      </w:r>
    </w:p>
    <w:p w:rsidR="00F8213F" w:rsidRDefault="00F8213F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>
        <w:rPr>
          <w:lang w:val="pl-PL"/>
        </w:rPr>
        <w:t xml:space="preserve">W magistrali 1553 terminale są w relacji master/slave. Ruch w sieci jest kontrolowany przez </w:t>
      </w:r>
      <w:r w:rsidR="003C4B0F">
        <w:rPr>
          <w:lang w:val="pl-PL"/>
        </w:rPr>
        <w:t>urządzenie BC (Bus Controller), który</w:t>
      </w:r>
      <w:r>
        <w:rPr>
          <w:lang w:val="pl-PL"/>
        </w:rPr>
        <w:t xml:space="preserve"> jest jedynym terminalem typu master. In</w:t>
      </w:r>
      <w:r w:rsidR="003C4B0F">
        <w:rPr>
          <w:lang w:val="pl-PL"/>
        </w:rPr>
        <w:t>icjalizuje on komunikację pomiedzy pozostałymi jednostkami RTs (Remote Terminals).</w:t>
      </w:r>
      <w:r w:rsidR="00163897">
        <w:rPr>
          <w:lang w:val="pl-PL"/>
        </w:rPr>
        <w:t xml:space="preserve"> Żaden RT nie może sie ‘odezwać’ bez polecenia bus controllera.</w:t>
      </w:r>
      <w:r w:rsidR="003C4B0F">
        <w:rPr>
          <w:lang w:val="pl-PL"/>
        </w:rPr>
        <w:t xml:space="preserve"> Ponadto do szyny mogą zostać podłączone pasywne terminale monitorujące lub zapisujące przebieg transmisji.</w:t>
      </w:r>
      <w:r w:rsidR="00590E2B">
        <w:rPr>
          <w:lang w:val="pl-PL"/>
        </w:rPr>
        <w:t xml:space="preserve"> </w:t>
      </w:r>
      <w:r w:rsidR="00443664">
        <w:rPr>
          <w:lang w:val="pl-PL"/>
        </w:rPr>
        <w:t>Maksymalna liczba RTs w systemie to 31.</w:t>
      </w:r>
    </w:p>
    <w:p w:rsidR="00443664" w:rsidRPr="00163897" w:rsidRDefault="00443664" w:rsidP="00DF6539">
      <w:pPr>
        <w:pStyle w:val="Standard"/>
        <w:keepNext/>
        <w:spacing w:line="360" w:lineRule="auto"/>
        <w:ind w:firstLine="426"/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284220" cy="14184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97" cy="142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64" w:rsidRDefault="00443664" w:rsidP="00CF3380">
      <w:pPr>
        <w:pStyle w:val="Caption"/>
        <w:spacing w:before="0"/>
        <w:jc w:val="center"/>
        <w:rPr>
          <w:lang w:val="pl-PL"/>
        </w:rPr>
      </w:pPr>
      <w:r w:rsidRPr="00163897">
        <w:rPr>
          <w:lang w:val="pl-PL"/>
        </w:rPr>
        <w:t xml:space="preserve">Rysunek </w:t>
      </w:r>
      <w:r>
        <w:fldChar w:fldCharType="begin"/>
      </w:r>
      <w:r w:rsidRPr="00163897">
        <w:rPr>
          <w:lang w:val="pl-PL"/>
        </w:rPr>
        <w:instrText xml:space="preserve"> SEQ Rysunek \* ARABIC </w:instrText>
      </w:r>
      <w:r>
        <w:fldChar w:fldCharType="separate"/>
      </w:r>
      <w:r w:rsidR="00740A95">
        <w:rPr>
          <w:noProof/>
          <w:lang w:val="pl-PL"/>
        </w:rPr>
        <w:t>2</w:t>
      </w:r>
      <w:r>
        <w:fldChar w:fldCharType="end"/>
      </w:r>
      <w:r w:rsidRPr="00163897">
        <w:rPr>
          <w:lang w:val="pl-PL"/>
        </w:rPr>
        <w:t xml:space="preserve"> Topologia magistrali MIL-STD 1553</w:t>
      </w:r>
      <w:r w:rsidR="00C411A5">
        <w:rPr>
          <w:lang w:val="pl-PL"/>
        </w:rPr>
        <w:t xml:space="preserve"> </w:t>
      </w:r>
      <w:r w:rsidR="00C411A5" w:rsidRPr="00C411A5">
        <w:rPr>
          <w:color w:val="FF0000"/>
          <w:lang w:val="pl-PL"/>
        </w:rPr>
        <w:t>[]</w:t>
      </w:r>
    </w:p>
    <w:p w:rsidR="005320B7" w:rsidRDefault="005320B7" w:rsidP="00443664">
      <w:pPr>
        <w:pStyle w:val="Caption"/>
        <w:jc w:val="center"/>
        <w:rPr>
          <w:lang w:val="pl-PL"/>
        </w:rPr>
      </w:pPr>
    </w:p>
    <w:p w:rsidR="00163897" w:rsidRDefault="00163897" w:rsidP="00C84E4D">
      <w:pPr>
        <w:pStyle w:val="Standard"/>
        <w:spacing w:line="276" w:lineRule="auto"/>
        <w:jc w:val="both"/>
        <w:rPr>
          <w:lang w:val="pl-PL"/>
        </w:rPr>
      </w:pPr>
      <w:r>
        <w:rPr>
          <w:lang w:val="pl-PL"/>
        </w:rPr>
        <w:t>Do komunikacji stosowane są trzy typy ramek:</w:t>
      </w:r>
    </w:p>
    <w:p w:rsidR="00163897" w:rsidRDefault="00163897" w:rsidP="00C84E4D">
      <w:pPr>
        <w:pStyle w:val="Standard"/>
        <w:spacing w:line="276" w:lineRule="auto"/>
        <w:jc w:val="both"/>
        <w:rPr>
          <w:lang w:val="pl-PL"/>
        </w:rPr>
      </w:pPr>
      <w:r>
        <w:rPr>
          <w:lang w:val="pl-PL"/>
        </w:rPr>
        <w:t>- Command Word (polecenie wysyłane przez bu</w:t>
      </w:r>
      <w:r w:rsidR="00431A23">
        <w:rPr>
          <w:lang w:val="pl-PL"/>
        </w:rPr>
        <w:t>s controller do konkretnego RT)</w:t>
      </w:r>
    </w:p>
    <w:p w:rsidR="00163897" w:rsidRDefault="00163897" w:rsidP="00C84E4D">
      <w:pPr>
        <w:pStyle w:val="Standard"/>
        <w:spacing w:line="276" w:lineRule="auto"/>
        <w:jc w:val="both"/>
        <w:rPr>
          <w:lang w:val="pl-PL"/>
        </w:rPr>
      </w:pPr>
      <w:r>
        <w:rPr>
          <w:lang w:val="pl-PL"/>
        </w:rPr>
        <w:t>- Status Word (odpowiedź RT n</w:t>
      </w:r>
      <w:r w:rsidR="00431A23">
        <w:rPr>
          <w:lang w:val="pl-PL"/>
        </w:rPr>
        <w:t>a polecenie od bus controllera)</w:t>
      </w:r>
    </w:p>
    <w:p w:rsidR="00163897" w:rsidRDefault="009E0AA0" w:rsidP="00C84E4D">
      <w:pPr>
        <w:pStyle w:val="Standard"/>
        <w:spacing w:line="276" w:lineRule="auto"/>
        <w:jc w:val="both"/>
        <w:rPr>
          <w:lang w:val="pl-PL"/>
        </w:rPr>
      </w:pPr>
      <w:r>
        <w:rPr>
          <w:lang w:val="pl-PL"/>
        </w:rPr>
        <w:t xml:space="preserve">- </w:t>
      </w:r>
      <w:r w:rsidR="00163897">
        <w:rPr>
          <w:lang w:val="pl-PL"/>
        </w:rPr>
        <w:t>Data Word (</w:t>
      </w:r>
      <w:r w:rsidR="004474CC">
        <w:rPr>
          <w:lang w:val="pl-PL"/>
        </w:rPr>
        <w:t>ramka służąca</w:t>
      </w:r>
      <w:r w:rsidR="00163897">
        <w:rPr>
          <w:lang w:val="pl-PL"/>
        </w:rPr>
        <w:t xml:space="preserve"> do wymiany danych pomiędzy terminalami a controllerem)</w:t>
      </w:r>
    </w:p>
    <w:p w:rsidR="00163897" w:rsidRDefault="00163897" w:rsidP="00C84E4D">
      <w:pPr>
        <w:pStyle w:val="Standard"/>
        <w:spacing w:line="276" w:lineRule="auto"/>
        <w:ind w:firstLine="426"/>
        <w:jc w:val="center"/>
        <w:rPr>
          <w:lang w:val="pl-PL"/>
        </w:rPr>
      </w:pPr>
    </w:p>
    <w:p w:rsidR="00163897" w:rsidRDefault="00590E2B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>
        <w:rPr>
          <w:lang w:val="pl-PL"/>
        </w:rPr>
        <w:t>Transmisja danych odbywa się dwukierunkowo, jednakże jest to jedynie półdupleks z modulacją TDM. Konkretne terminale mogą nadawać tylko w konkretnych przedziałach czasowych, w tym czasie pozostałe jednostki nasłuchują. Do modulacji sygnału zastosowany jest bifazowy kod Manchester NRZ (ang. non-return to zero).</w:t>
      </w:r>
      <w:r w:rsidR="00163897">
        <w:rPr>
          <w:lang w:val="pl-PL"/>
        </w:rPr>
        <w:t xml:space="preserve"> </w:t>
      </w:r>
    </w:p>
    <w:p w:rsidR="00F562C6" w:rsidRDefault="00163897" w:rsidP="00C84E4D">
      <w:pPr>
        <w:pStyle w:val="Standard"/>
        <w:spacing w:line="276" w:lineRule="auto"/>
        <w:ind w:firstLine="426"/>
        <w:jc w:val="both"/>
        <w:rPr>
          <w:color w:val="FF0000"/>
          <w:lang w:val="pl-PL"/>
        </w:rPr>
      </w:pPr>
      <w:r>
        <w:rPr>
          <w:lang w:val="pl-PL"/>
        </w:rPr>
        <w:t>Głównymi  zaletami MIL-STD 1553 są : duża prędkość transmisji 1 Mbit/s, redundantna architektura (dwie szyny danych) oraz bardzo niski poziom błędu. Tylko jedno słowo na 10 milionów przes</w:t>
      </w:r>
      <w:r w:rsidR="00A63813">
        <w:rPr>
          <w:lang w:val="pl-PL"/>
        </w:rPr>
        <w:t>y</w:t>
      </w:r>
      <w:r>
        <w:rPr>
          <w:lang w:val="pl-PL"/>
        </w:rPr>
        <w:t xml:space="preserve">łane jest błędnie. Standard sprawdza się w wielu różnych dziedzinach przemysłu. Stosuje się </w:t>
      </w:r>
      <w:r w:rsidR="00215509">
        <w:rPr>
          <w:lang w:val="pl-PL"/>
        </w:rPr>
        <w:t>go do zapewnienia komunikacji w</w:t>
      </w:r>
      <w:r>
        <w:rPr>
          <w:lang w:val="pl-PL"/>
        </w:rPr>
        <w:t xml:space="preserve"> łodziach podwodnych</w:t>
      </w:r>
      <w:r w:rsidR="009E0AA0">
        <w:rPr>
          <w:lang w:val="pl-PL"/>
        </w:rPr>
        <w:t>, czołgach, rakietach oraz na</w:t>
      </w:r>
      <w:r>
        <w:rPr>
          <w:lang w:val="pl-PL"/>
        </w:rPr>
        <w:t xml:space="preserve"> Międzynarodowej Stacji Kosmicznej. </w:t>
      </w:r>
      <w:r w:rsidR="00B55D8C" w:rsidRPr="00FC7F63">
        <w:rPr>
          <w:color w:val="FF0000"/>
          <w:lang w:val="pl-PL"/>
        </w:rPr>
        <w:t>[mil tut</w:t>
      </w:r>
      <w:r w:rsidR="00B3222D" w:rsidRPr="00FC7F63">
        <w:rPr>
          <w:color w:val="FF0000"/>
          <w:lang w:val="pl-PL"/>
        </w:rPr>
        <w:t>].</w:t>
      </w:r>
    </w:p>
    <w:p w:rsidR="0079613B" w:rsidRDefault="0079613B" w:rsidP="00590E2B">
      <w:pPr>
        <w:pStyle w:val="Standard"/>
        <w:spacing w:line="360" w:lineRule="auto"/>
        <w:ind w:firstLine="426"/>
        <w:jc w:val="both"/>
        <w:rPr>
          <w:lang w:val="pl-PL"/>
        </w:rPr>
      </w:pPr>
    </w:p>
    <w:p w:rsidR="00C13092" w:rsidRPr="0079613B" w:rsidRDefault="00E43FCA" w:rsidP="0080094C">
      <w:pPr>
        <w:pStyle w:val="Standard"/>
        <w:numPr>
          <w:ilvl w:val="1"/>
          <w:numId w:val="2"/>
        </w:numPr>
        <w:ind w:left="426"/>
        <w:outlineLvl w:val="1"/>
        <w:rPr>
          <w:b/>
          <w:sz w:val="26"/>
          <w:lang w:val="pl-PL"/>
        </w:rPr>
      </w:pPr>
      <w:bookmarkStart w:id="4" w:name="_Toc481621964"/>
      <w:r w:rsidRPr="0079613B">
        <w:rPr>
          <w:b/>
          <w:sz w:val="26"/>
          <w:lang w:val="pl-PL"/>
        </w:rPr>
        <w:t>ARINC 629</w:t>
      </w:r>
      <w:bookmarkEnd w:id="4"/>
    </w:p>
    <w:p w:rsidR="00431A23" w:rsidRPr="00A63813" w:rsidRDefault="00431A23" w:rsidP="00431A23">
      <w:pPr>
        <w:pStyle w:val="Standard"/>
        <w:ind w:left="426"/>
        <w:rPr>
          <w:sz w:val="26"/>
          <w:lang w:val="pl-PL"/>
        </w:rPr>
      </w:pPr>
    </w:p>
    <w:p w:rsidR="00A63813" w:rsidRDefault="000968CC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>
        <w:rPr>
          <w:color w:val="000000" w:themeColor="text1"/>
          <w:lang w:val="pl-PL"/>
        </w:rPr>
        <w:t xml:space="preserve">ARINC 629 to magistrala </w:t>
      </w:r>
      <w:r>
        <w:rPr>
          <w:lang w:val="pl-PL"/>
        </w:rPr>
        <w:t xml:space="preserve">przedstawiona przez firmę ARINC w 1995 roku. Została </w:t>
      </w:r>
      <w:r w:rsidR="00FF36AB">
        <w:rPr>
          <w:lang w:val="pl-PL"/>
        </w:rPr>
        <w:t>zaprojektowana</w:t>
      </w:r>
      <w:r>
        <w:rPr>
          <w:lang w:val="pl-PL"/>
        </w:rPr>
        <w:t xml:space="preserve"> tak, aby przezwyciężyć wszystkie ograniczenia swojego poprzednika - 429. </w:t>
      </w:r>
      <w:r w:rsidR="00FF36AB">
        <w:rPr>
          <w:lang w:val="pl-PL"/>
        </w:rPr>
        <w:t>Standard</w:t>
      </w:r>
      <w:r w:rsidR="00F628B9">
        <w:rPr>
          <w:lang w:val="pl-PL"/>
        </w:rPr>
        <w:t xml:space="preserve"> spełnia założenia o sieci, w której każda podłączona do wspólnej szyny danych jednostka może komunikować się dwukierunkowo z dowolnym inny</w:t>
      </w:r>
      <w:r w:rsidR="003957E9">
        <w:rPr>
          <w:lang w:val="pl-PL"/>
        </w:rPr>
        <w:t xml:space="preserve">m źródłem. Taka topologia systemu </w:t>
      </w:r>
      <w:r w:rsidR="00CF3F33">
        <w:rPr>
          <w:lang w:val="pl-PL"/>
        </w:rPr>
        <w:t>sprawia, że komunikacja staje się</w:t>
      </w:r>
      <w:r w:rsidR="003957E9">
        <w:rPr>
          <w:lang w:val="pl-PL"/>
        </w:rPr>
        <w:t xml:space="preserve"> swobodn</w:t>
      </w:r>
      <w:r w:rsidR="00431A23">
        <w:rPr>
          <w:lang w:val="pl-PL"/>
        </w:rPr>
        <w:t>iejsza</w:t>
      </w:r>
      <w:r w:rsidR="003957E9">
        <w:rPr>
          <w:lang w:val="pl-PL"/>
        </w:rPr>
        <w:t>,</w:t>
      </w:r>
      <w:r w:rsidR="00431A23">
        <w:rPr>
          <w:lang w:val="pl-PL"/>
        </w:rPr>
        <w:t xml:space="preserve"> terminale mają równe uprawnienia</w:t>
      </w:r>
      <w:r w:rsidR="00CF3F33">
        <w:rPr>
          <w:lang w:val="pl-PL"/>
        </w:rPr>
        <w:t xml:space="preserve"> a architektrura </w:t>
      </w:r>
      <w:r w:rsidR="00431A23">
        <w:rPr>
          <w:lang w:val="pl-PL"/>
        </w:rPr>
        <w:t xml:space="preserve">jest </w:t>
      </w:r>
      <w:r w:rsidR="003957E9">
        <w:rPr>
          <w:lang w:val="pl-PL"/>
        </w:rPr>
        <w:t xml:space="preserve">zdecydowanie </w:t>
      </w:r>
      <w:r w:rsidR="00431A23">
        <w:rPr>
          <w:lang w:val="pl-PL"/>
        </w:rPr>
        <w:t>prostsza i bardziej elastyczna</w:t>
      </w:r>
      <w:r w:rsidR="00CF3F33">
        <w:rPr>
          <w:lang w:val="pl-PL"/>
        </w:rPr>
        <w:t xml:space="preserve">. </w:t>
      </w:r>
    </w:p>
    <w:p w:rsidR="0024291E" w:rsidRDefault="0024291E" w:rsidP="0024291E">
      <w:pPr>
        <w:pStyle w:val="Standard"/>
        <w:keepNext/>
        <w:spacing w:line="360" w:lineRule="auto"/>
        <w:jc w:val="center"/>
      </w:pPr>
      <w:r w:rsidRPr="0024291E">
        <w:rPr>
          <w:noProof/>
          <w:lang w:val="pl-PL" w:eastAsia="pl-PL" w:bidi="ar-SA"/>
        </w:rPr>
        <w:lastRenderedPageBreak/>
        <w:drawing>
          <wp:inline distT="0" distB="0" distL="0" distR="0">
            <wp:extent cx="4061460" cy="1171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44" cy="117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23" w:rsidRPr="00014780" w:rsidRDefault="0024291E" w:rsidP="0024291E">
      <w:pPr>
        <w:pStyle w:val="Caption"/>
        <w:jc w:val="center"/>
      </w:pPr>
      <w:r w:rsidRPr="00014780">
        <w:t xml:space="preserve">Rysunek </w:t>
      </w:r>
      <w:r w:rsidR="003438CC">
        <w:fldChar w:fldCharType="begin"/>
      </w:r>
      <w:r w:rsidR="003438CC" w:rsidRPr="00014780">
        <w:instrText xml:space="preserve"> SEQ Rysunek \* ARABIC </w:instrText>
      </w:r>
      <w:r w:rsidR="003438CC">
        <w:fldChar w:fldCharType="separate"/>
      </w:r>
      <w:r w:rsidR="00740A95">
        <w:rPr>
          <w:noProof/>
        </w:rPr>
        <w:t>3</w:t>
      </w:r>
      <w:r w:rsidR="003438CC">
        <w:rPr>
          <w:noProof/>
        </w:rPr>
        <w:fldChar w:fldCharType="end"/>
      </w:r>
      <w:r w:rsidRPr="00014780">
        <w:t xml:space="preserve"> Topologia magistrali ARINC 629</w:t>
      </w:r>
      <w:r w:rsidR="00014780" w:rsidRPr="00014780">
        <w:t xml:space="preserve"> </w:t>
      </w:r>
      <w:r w:rsidR="00014780" w:rsidRPr="00C411A5">
        <w:rPr>
          <w:color w:val="FF0000"/>
        </w:rPr>
        <w:t>[evolution]</w:t>
      </w:r>
    </w:p>
    <w:p w:rsidR="0024291E" w:rsidRPr="00014780" w:rsidRDefault="0024291E" w:rsidP="0024291E">
      <w:pPr>
        <w:pStyle w:val="Caption"/>
        <w:jc w:val="center"/>
      </w:pPr>
    </w:p>
    <w:p w:rsidR="00CF3F33" w:rsidRDefault="00431A23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>
        <w:rPr>
          <w:lang w:val="pl-PL"/>
        </w:rPr>
        <w:t>Medium,</w:t>
      </w:r>
      <w:r w:rsidR="00CF3F33">
        <w:rPr>
          <w:lang w:val="pl-PL"/>
        </w:rPr>
        <w:t xml:space="preserve"> jak w przypadku poprzednio wymienionych standardów, </w:t>
      </w:r>
      <w:r>
        <w:rPr>
          <w:lang w:val="pl-PL"/>
        </w:rPr>
        <w:t xml:space="preserve">jest </w:t>
      </w:r>
      <w:r w:rsidR="00CF3F33">
        <w:rPr>
          <w:lang w:val="pl-PL"/>
        </w:rPr>
        <w:t xml:space="preserve">dwuprzewodowa skrętka. </w:t>
      </w:r>
      <w:r w:rsidR="00942485">
        <w:rPr>
          <w:lang w:val="pl-PL"/>
        </w:rPr>
        <w:t xml:space="preserve">Maksymalna długość kanału została określona na 100m, a liczba podłączonych do niego </w:t>
      </w:r>
      <w:r w:rsidR="009E23D9">
        <w:rPr>
          <w:lang w:val="pl-PL"/>
        </w:rPr>
        <w:t>urządzeń nie powinna przekroczyć</w:t>
      </w:r>
      <w:r w:rsidR="00AC304A">
        <w:rPr>
          <w:lang w:val="pl-PL"/>
        </w:rPr>
        <w:t xml:space="preserve"> 120</w:t>
      </w:r>
      <w:r w:rsidR="00942485">
        <w:rPr>
          <w:lang w:val="pl-PL"/>
        </w:rPr>
        <w:t>.</w:t>
      </w:r>
      <w:r>
        <w:rPr>
          <w:lang w:val="pl-PL"/>
        </w:rPr>
        <w:t xml:space="preserve"> Prędkość </w:t>
      </w:r>
      <w:r w:rsidR="00942485">
        <w:rPr>
          <w:lang w:val="pl-PL"/>
        </w:rPr>
        <w:t>transmisji</w:t>
      </w:r>
      <w:r>
        <w:rPr>
          <w:lang w:val="pl-PL"/>
        </w:rPr>
        <w:t xml:space="preserve"> wynosi 2 Mbit/s.</w:t>
      </w:r>
      <w:r w:rsidR="009E0AA0">
        <w:rPr>
          <w:lang w:val="pl-PL"/>
        </w:rPr>
        <w:t xml:space="preserve"> </w:t>
      </w:r>
      <w:r w:rsidR="00942485">
        <w:rPr>
          <w:lang w:val="pl-PL"/>
        </w:rPr>
        <w:t>Dane przesyłane są w postaci grup 20 bitowych ramek.</w:t>
      </w:r>
      <w:r w:rsidR="009E0AA0">
        <w:rPr>
          <w:lang w:val="pl-PL"/>
        </w:rPr>
        <w:t xml:space="preserve"> Pierwsze 3 bity są związne z synchroniz</w:t>
      </w:r>
      <w:r w:rsidR="00942485">
        <w:rPr>
          <w:lang w:val="pl-PL"/>
        </w:rPr>
        <w:t>acją czasu, kolejne 16 zawiera</w:t>
      </w:r>
      <w:r w:rsidR="009E0AA0">
        <w:rPr>
          <w:lang w:val="pl-PL"/>
        </w:rPr>
        <w:t xml:space="preserve"> właściwy komunikat a ostatnia pozycja to bit parzystości, </w:t>
      </w:r>
      <w:r w:rsidR="00DF6539">
        <w:rPr>
          <w:lang w:val="pl-PL"/>
        </w:rPr>
        <w:t>stanowiący zabezpieczenie przed blędami</w:t>
      </w:r>
      <w:r w:rsidR="00FF36AB">
        <w:rPr>
          <w:lang w:val="pl-PL"/>
        </w:rPr>
        <w:t xml:space="preserve"> </w:t>
      </w:r>
      <w:r w:rsidR="00FF36AB" w:rsidRPr="00FC7F63">
        <w:rPr>
          <w:color w:val="FF0000"/>
          <w:lang w:val="pl-PL"/>
        </w:rPr>
        <w:t>[ARINC 629</w:t>
      </w:r>
      <w:r w:rsidR="00AC304A" w:rsidRPr="00FC7F63">
        <w:rPr>
          <w:color w:val="FF0000"/>
          <w:lang w:val="pl-PL"/>
        </w:rPr>
        <w:t>, safety</w:t>
      </w:r>
      <w:r w:rsidR="00FF36AB" w:rsidRPr="00FC7F63">
        <w:rPr>
          <w:color w:val="FF0000"/>
          <w:lang w:val="pl-PL"/>
        </w:rPr>
        <w:t>]</w:t>
      </w:r>
      <w:r w:rsidR="009E0AA0" w:rsidRPr="00FC7F63">
        <w:rPr>
          <w:color w:val="FF0000"/>
          <w:lang w:val="pl-PL"/>
        </w:rPr>
        <w:t>.</w:t>
      </w:r>
    </w:p>
    <w:p w:rsidR="001A4EAA" w:rsidRDefault="003A3FB6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>
        <w:rPr>
          <w:lang w:val="pl-PL"/>
        </w:rPr>
        <w:t>Magistrala nie posiada bus controllera. Zabezpieczenie</w:t>
      </w:r>
      <w:r w:rsidR="003957E9">
        <w:rPr>
          <w:lang w:val="pl-PL"/>
        </w:rPr>
        <w:t xml:space="preserve"> przed kolizją </w:t>
      </w:r>
      <w:r w:rsidR="00431A23">
        <w:rPr>
          <w:lang w:val="pl-PL"/>
        </w:rPr>
        <w:t xml:space="preserve">w transmisji </w:t>
      </w:r>
      <w:r w:rsidR="003957E9">
        <w:rPr>
          <w:lang w:val="pl-PL"/>
        </w:rPr>
        <w:t xml:space="preserve">ramek jest </w:t>
      </w:r>
      <w:r>
        <w:rPr>
          <w:lang w:val="pl-PL"/>
        </w:rPr>
        <w:t>zrealizowane przez koncepcję</w:t>
      </w:r>
      <w:r w:rsidR="003957E9">
        <w:rPr>
          <w:lang w:val="pl-PL"/>
        </w:rPr>
        <w:t xml:space="preserve"> podziału czasu. Jest to rozwiązanie podobne do MIL-STD 1553 z tą różnicą, że terminale autonomiczn</w:t>
      </w:r>
      <w:r w:rsidR="00F32D6F">
        <w:rPr>
          <w:lang w:val="pl-PL"/>
        </w:rPr>
        <w:t>ie podejmują dezycję, kiedy trwa</w:t>
      </w:r>
      <w:r w:rsidR="003957E9">
        <w:rPr>
          <w:lang w:val="pl-PL"/>
        </w:rPr>
        <w:t xml:space="preserve"> ich slot czasowy, dzięki </w:t>
      </w:r>
      <w:r>
        <w:rPr>
          <w:lang w:val="pl-PL"/>
        </w:rPr>
        <w:t xml:space="preserve">trzem </w:t>
      </w:r>
      <w:r w:rsidR="003957E9">
        <w:rPr>
          <w:lang w:val="pl-PL"/>
        </w:rPr>
        <w:t>wbudowanym zegarom kontrolnym</w:t>
      </w:r>
      <w:r w:rsidR="00BA589E">
        <w:rPr>
          <w:lang w:val="pl-PL"/>
        </w:rPr>
        <w:t>: Transmit Interval, Synchronisation Gap oraz Terminal Gap Timer.</w:t>
      </w:r>
      <w:r w:rsidR="001A4EAA">
        <w:rPr>
          <w:lang w:val="pl-PL"/>
        </w:rPr>
        <w:t xml:space="preserve"> Warunkiem ponownej transmisji dla każdego terminala jest spełnienie tych trzech kryteriów czasowych, które gwarantują bezkolizyjny przepływ danych</w:t>
      </w:r>
      <w:r w:rsidR="00FF36AB">
        <w:rPr>
          <w:lang w:val="pl-PL"/>
        </w:rPr>
        <w:t xml:space="preserve"> </w:t>
      </w:r>
      <w:r w:rsidR="00FF36AB" w:rsidRPr="00FC7F63">
        <w:rPr>
          <w:color w:val="FF0000"/>
          <w:lang w:val="pl-PL"/>
        </w:rPr>
        <w:t>[evolution]</w:t>
      </w:r>
      <w:r w:rsidR="001A4EAA" w:rsidRPr="00FC7F63">
        <w:rPr>
          <w:color w:val="FF0000"/>
          <w:lang w:val="pl-PL"/>
        </w:rPr>
        <w:t>.</w:t>
      </w:r>
    </w:p>
    <w:p w:rsidR="005434C5" w:rsidRDefault="001A4EAA" w:rsidP="00C84E4D">
      <w:pPr>
        <w:pStyle w:val="Standard"/>
        <w:spacing w:line="276" w:lineRule="auto"/>
        <w:ind w:firstLine="426"/>
        <w:jc w:val="both"/>
        <w:rPr>
          <w:lang w:val="pl-PL"/>
        </w:rPr>
      </w:pPr>
      <w:r w:rsidRPr="001A4EAA">
        <w:rPr>
          <w:lang w:val="pl-PL"/>
        </w:rPr>
        <w:t xml:space="preserve">Fakt, że ARINC 629 nie </w:t>
      </w:r>
      <w:r>
        <w:rPr>
          <w:lang w:val="pl-PL"/>
        </w:rPr>
        <w:t>posiada jednego urządzenia zarządzającego ruchem w sieci</w:t>
      </w:r>
      <w:r w:rsidR="00942485">
        <w:rPr>
          <w:lang w:val="pl-PL"/>
        </w:rPr>
        <w:t>, stanowi</w:t>
      </w:r>
      <w:r>
        <w:rPr>
          <w:lang w:val="pl-PL"/>
        </w:rPr>
        <w:t xml:space="preserve"> dużą zaletę w kwestii odporności na uszkodzenia. </w:t>
      </w:r>
      <w:r w:rsidR="00942485">
        <w:rPr>
          <w:lang w:val="pl-PL"/>
        </w:rPr>
        <w:t>Ponadto każda podłączona jednostka stale monitoruje przebieg sygnału wejściowego i wyjściowego</w:t>
      </w:r>
      <w:r w:rsidR="009E23D9">
        <w:rPr>
          <w:lang w:val="pl-PL"/>
        </w:rPr>
        <w:t>.</w:t>
      </w:r>
      <w:r w:rsidR="00FF36AB">
        <w:rPr>
          <w:lang w:val="pl-PL"/>
        </w:rPr>
        <w:t xml:space="preserve"> Jednakże pomimo wszystkich wymienionych zalet oraz unowocześnień względem swoich poprzedników standard nie zyskał dużej popularności. Obecnie </w:t>
      </w:r>
      <w:r w:rsidR="00C05D63">
        <w:rPr>
          <w:lang w:val="pl-PL"/>
        </w:rPr>
        <w:t>zastosowany jest</w:t>
      </w:r>
      <w:r w:rsidR="00FF36AB">
        <w:rPr>
          <w:lang w:val="pl-PL"/>
        </w:rPr>
        <w:t xml:space="preserve"> w samolotach Boe</w:t>
      </w:r>
      <w:r w:rsidR="00C05D63">
        <w:rPr>
          <w:lang w:val="pl-PL"/>
        </w:rPr>
        <w:t xml:space="preserve">ing 777, Airbus A330 oraz A340, </w:t>
      </w:r>
      <w:r w:rsidR="000218D0">
        <w:rPr>
          <w:lang w:val="pl-PL"/>
        </w:rPr>
        <w:t>jednakże</w:t>
      </w:r>
      <w:r w:rsidR="00C05D63">
        <w:rPr>
          <w:lang w:val="pl-PL"/>
        </w:rPr>
        <w:t xml:space="preserve"> konstrukcje te zawieraj</w:t>
      </w:r>
      <w:r w:rsidR="000218D0">
        <w:rPr>
          <w:lang w:val="pl-PL"/>
        </w:rPr>
        <w:t>ą również systemy rezerwowe, na przykład</w:t>
      </w:r>
      <w:r w:rsidR="00C05D63">
        <w:rPr>
          <w:lang w:val="pl-PL"/>
        </w:rPr>
        <w:t xml:space="preserve"> ARINC 429 </w:t>
      </w:r>
      <w:r w:rsidR="00F32D6F" w:rsidRPr="00FC7F63">
        <w:rPr>
          <w:color w:val="FF0000"/>
          <w:lang w:val="pl-PL"/>
        </w:rPr>
        <w:t>[</w:t>
      </w:r>
      <w:r w:rsidR="00C05D63" w:rsidRPr="00FC7F63">
        <w:rPr>
          <w:color w:val="FF0000"/>
          <w:lang w:val="pl-PL"/>
        </w:rPr>
        <w:t>evolution net</w:t>
      </w:r>
      <w:r w:rsidR="00F32D6F" w:rsidRPr="00FC7F63">
        <w:rPr>
          <w:color w:val="FF0000"/>
          <w:lang w:val="pl-PL"/>
        </w:rPr>
        <w:t>]</w:t>
      </w:r>
      <w:r w:rsidR="00C05D63" w:rsidRPr="00FC7F63">
        <w:rPr>
          <w:color w:val="FF0000"/>
          <w:lang w:val="pl-PL"/>
        </w:rPr>
        <w:t>.</w:t>
      </w:r>
    </w:p>
    <w:p w:rsidR="007521B2" w:rsidRDefault="007521B2" w:rsidP="005320B7">
      <w:pPr>
        <w:pStyle w:val="Standard"/>
        <w:spacing w:line="360" w:lineRule="auto"/>
        <w:ind w:firstLine="426"/>
        <w:jc w:val="both"/>
        <w:rPr>
          <w:lang w:val="pl-PL"/>
        </w:rPr>
      </w:pPr>
    </w:p>
    <w:p w:rsidR="00C13092" w:rsidRPr="0079613B" w:rsidRDefault="00E43FCA" w:rsidP="0080094C">
      <w:pPr>
        <w:pStyle w:val="Standard"/>
        <w:numPr>
          <w:ilvl w:val="1"/>
          <w:numId w:val="2"/>
        </w:numPr>
        <w:ind w:left="426"/>
        <w:outlineLvl w:val="1"/>
        <w:rPr>
          <w:b/>
          <w:sz w:val="26"/>
          <w:lang w:val="pl-PL"/>
        </w:rPr>
      </w:pPr>
      <w:bookmarkStart w:id="5" w:name="_Toc481621965"/>
      <w:r w:rsidRPr="0079613B">
        <w:rPr>
          <w:b/>
          <w:sz w:val="26"/>
          <w:lang w:val="pl-PL"/>
        </w:rPr>
        <w:t>ARIN</w:t>
      </w:r>
      <w:r w:rsidR="00B643BD" w:rsidRPr="0079613B">
        <w:rPr>
          <w:b/>
          <w:sz w:val="26"/>
          <w:lang w:val="pl-PL"/>
        </w:rPr>
        <w:t>C</w:t>
      </w:r>
      <w:r w:rsidRPr="0079613B">
        <w:rPr>
          <w:b/>
          <w:sz w:val="26"/>
          <w:lang w:val="pl-PL"/>
        </w:rPr>
        <w:t xml:space="preserve"> 664</w:t>
      </w:r>
      <w:bookmarkEnd w:id="5"/>
    </w:p>
    <w:bookmarkStart w:id="6" w:name="_MON_1554316733"/>
    <w:bookmarkEnd w:id="6"/>
    <w:p w:rsidR="009E0AA0" w:rsidRDefault="00835CB9" w:rsidP="009E0AA0">
      <w:pPr>
        <w:pStyle w:val="Standard"/>
        <w:ind w:left="-6"/>
        <w:rPr>
          <w:lang w:val="pl-PL"/>
        </w:rPr>
      </w:pPr>
      <w:r>
        <w:rPr>
          <w:lang w:val="pl-PL"/>
        </w:rPr>
        <w:object w:dxaOrig="9072" w:dyaOrig="450">
          <v:shape id="_x0000_i1027" type="#_x0000_t75" style="width:453.6pt;height:22.8pt" o:ole="">
            <v:imagedata r:id="rId13" o:title=""/>
          </v:shape>
          <o:OLEObject Type="Embed" ProgID="Word.Document.12" ShapeID="_x0000_i1027" DrawAspect="Content" ObjectID="_1555443114" r:id="rId14">
            <o:FieldCodes>\s</o:FieldCodes>
          </o:OLEObject>
        </w:object>
      </w:r>
    </w:p>
    <w:p w:rsidR="005F59B0" w:rsidRDefault="009E0AA0" w:rsidP="00C84E4D">
      <w:pPr>
        <w:pStyle w:val="Standard"/>
        <w:spacing w:line="276" w:lineRule="auto"/>
        <w:ind w:left="-6" w:firstLine="432"/>
        <w:jc w:val="both"/>
        <w:rPr>
          <w:lang w:val="pl-PL"/>
        </w:rPr>
      </w:pPr>
      <w:r w:rsidRPr="005F59B0">
        <w:rPr>
          <w:lang w:val="pl-PL"/>
        </w:rPr>
        <w:t>ARINC 664</w:t>
      </w:r>
      <w:r w:rsidR="00B643BD">
        <w:rPr>
          <w:lang w:val="pl-PL"/>
        </w:rPr>
        <w:t>,</w:t>
      </w:r>
      <w:r w:rsidRPr="005F59B0">
        <w:rPr>
          <w:lang w:val="pl-PL"/>
        </w:rPr>
        <w:t xml:space="preserve"> </w:t>
      </w:r>
      <w:r w:rsidR="005F59B0" w:rsidRPr="005F59B0">
        <w:rPr>
          <w:lang w:val="pl-PL"/>
        </w:rPr>
        <w:t>znany również pod nazwą</w:t>
      </w:r>
      <w:r w:rsidRPr="005F59B0">
        <w:rPr>
          <w:lang w:val="pl-PL"/>
        </w:rPr>
        <w:t xml:space="preserve"> AFDX (Avionics Full Duplex Ethernet)</w:t>
      </w:r>
      <w:r w:rsidR="00B643BD">
        <w:rPr>
          <w:lang w:val="pl-PL"/>
        </w:rPr>
        <w:t>,</w:t>
      </w:r>
      <w:r w:rsidR="005F59B0" w:rsidRPr="005F59B0">
        <w:rPr>
          <w:lang w:val="pl-PL"/>
        </w:rPr>
        <w:t xml:space="preserve"> jest </w:t>
      </w:r>
      <w:r w:rsidR="00B643BD">
        <w:rPr>
          <w:lang w:val="pl-PL"/>
        </w:rPr>
        <w:t>obiecującym protokołem</w:t>
      </w:r>
      <w:r w:rsidR="005F59B0">
        <w:rPr>
          <w:lang w:val="pl-PL"/>
        </w:rPr>
        <w:t>, stworzonym aby sprostać wymaganiom najnowocześniejszej awioniki</w:t>
      </w:r>
      <w:r w:rsidR="00F32D6F">
        <w:rPr>
          <w:lang w:val="pl-PL"/>
        </w:rPr>
        <w:t>.</w:t>
      </w:r>
      <w:r w:rsidR="007C0DB0" w:rsidRPr="007C0DB0">
        <w:rPr>
          <w:color w:val="FF0000"/>
          <w:lang w:val="pl-PL"/>
        </w:rPr>
        <w:t xml:space="preserve"> </w:t>
      </w:r>
      <w:r w:rsidR="007E2107" w:rsidRPr="00A72B9E">
        <w:rPr>
          <w:lang w:val="pl-PL"/>
        </w:rPr>
        <w:t>Początkowo pracę nad nim rozpoczęła firma Airbus na potrzeby swojej nowej konstrukcji A380, dopiero później stał się oficjalnym standardem z rodziny ARINC</w:t>
      </w:r>
      <w:r w:rsidR="007E2107">
        <w:rPr>
          <w:color w:val="FF0000"/>
          <w:lang w:val="pl-PL"/>
        </w:rPr>
        <w:t xml:space="preserve">. </w:t>
      </w:r>
      <w:r w:rsidR="001945CA" w:rsidRPr="00BD5537">
        <w:rPr>
          <w:color w:val="000000" w:themeColor="text1"/>
          <w:lang w:val="pl-PL"/>
        </w:rPr>
        <w:t>Jego specyfikacja</w:t>
      </w:r>
      <w:r w:rsidR="00740A95">
        <w:rPr>
          <w:rStyle w:val="FootnoteReference"/>
          <w:color w:val="000000" w:themeColor="text1"/>
        </w:rPr>
        <w:footnoteReference w:id="1"/>
      </w:r>
      <w:r w:rsidR="001945CA" w:rsidRPr="00BD5537">
        <w:rPr>
          <w:color w:val="000000" w:themeColor="text1"/>
          <w:lang w:val="pl-PL"/>
        </w:rPr>
        <w:t xml:space="preserve"> została wydana w 2009 roku.</w:t>
      </w:r>
      <w:r w:rsidR="00F32D6F" w:rsidRPr="00BD5537">
        <w:rPr>
          <w:color w:val="000000" w:themeColor="text1"/>
          <w:lang w:val="pl-PL"/>
        </w:rPr>
        <w:t xml:space="preserve"> </w:t>
      </w:r>
      <w:r w:rsidR="00F32D6F">
        <w:rPr>
          <w:lang w:val="pl-PL"/>
        </w:rPr>
        <w:t>Standard</w:t>
      </w:r>
      <w:r w:rsidR="005F59B0">
        <w:rPr>
          <w:lang w:val="pl-PL"/>
        </w:rPr>
        <w:t xml:space="preserve"> bazuje na dobrze już sprawdzonym protokole Ethernet, który zapewnia duże prędkości transmisji oraz niski koszt </w:t>
      </w:r>
      <w:r w:rsidR="00B9143E">
        <w:rPr>
          <w:lang w:val="pl-PL"/>
        </w:rPr>
        <w:t>eksploatacji sieci</w:t>
      </w:r>
      <w:r w:rsidR="005F59B0">
        <w:rPr>
          <w:lang w:val="pl-PL"/>
        </w:rPr>
        <w:t xml:space="preserve">. </w:t>
      </w:r>
      <w:r w:rsidR="00014780">
        <w:rPr>
          <w:lang w:val="pl-PL"/>
        </w:rPr>
        <w:t>Konwencjonalny Ethernet pomimo swoich zalet nie mógłby zostać wprost zastosowany w systemach awionicznych. J</w:t>
      </w:r>
      <w:r w:rsidR="005F59B0">
        <w:rPr>
          <w:lang w:val="pl-PL"/>
        </w:rPr>
        <w:t xml:space="preserve">ego nieredundantna architektura </w:t>
      </w:r>
      <w:r w:rsidR="00A72B9E">
        <w:rPr>
          <w:lang w:val="pl-PL"/>
        </w:rPr>
        <w:t>i</w:t>
      </w:r>
      <w:r w:rsidR="005F59B0">
        <w:rPr>
          <w:lang w:val="pl-PL"/>
        </w:rPr>
        <w:t xml:space="preserve"> </w:t>
      </w:r>
      <w:r w:rsidR="00014780">
        <w:rPr>
          <w:lang w:val="pl-PL"/>
        </w:rPr>
        <w:t>probabilistyczne metody kontroli błędów</w:t>
      </w:r>
      <w:r w:rsidR="00974A9F">
        <w:rPr>
          <w:lang w:val="pl-PL"/>
        </w:rPr>
        <w:t xml:space="preserve"> </w:t>
      </w:r>
      <w:r w:rsidR="005F59B0">
        <w:rPr>
          <w:lang w:val="pl-PL"/>
        </w:rPr>
        <w:t>nie spełniają wysokich wymagań przemysłu lotniczego odnośnie niezawodności oraz</w:t>
      </w:r>
      <w:r w:rsidR="00014780">
        <w:rPr>
          <w:color w:val="FF0000"/>
          <w:lang w:val="pl-PL"/>
        </w:rPr>
        <w:t xml:space="preserve"> </w:t>
      </w:r>
      <w:r w:rsidR="00014780" w:rsidRPr="00014780">
        <w:rPr>
          <w:lang w:val="pl-PL"/>
        </w:rPr>
        <w:t>przewidywalności działania</w:t>
      </w:r>
      <w:r w:rsidR="00014780">
        <w:rPr>
          <w:color w:val="FF0000"/>
          <w:lang w:val="pl-PL"/>
        </w:rPr>
        <w:t>.</w:t>
      </w:r>
      <w:r w:rsidR="005F59B0" w:rsidRPr="00CD6E68">
        <w:rPr>
          <w:lang w:val="pl-PL"/>
        </w:rPr>
        <w:t xml:space="preserve"> Dlatego też </w:t>
      </w:r>
      <w:r w:rsidR="00014780">
        <w:rPr>
          <w:lang w:val="pl-PL"/>
        </w:rPr>
        <w:t xml:space="preserve">konieczne okazało się stworzenie nowego standardu </w:t>
      </w:r>
      <w:r w:rsidR="00014780">
        <w:rPr>
          <w:lang w:val="pl-PL"/>
        </w:rPr>
        <w:lastRenderedPageBreak/>
        <w:t>będącego jego adaptacją</w:t>
      </w:r>
      <w:r w:rsidR="004127D1">
        <w:rPr>
          <w:lang w:val="pl-PL"/>
        </w:rPr>
        <w:t xml:space="preserve"> </w:t>
      </w:r>
      <w:r w:rsidR="003D65F8" w:rsidRPr="00FC7F63">
        <w:rPr>
          <w:color w:val="FF0000"/>
          <w:lang w:val="pl-PL"/>
        </w:rPr>
        <w:t>[net, evolution lepsze]</w:t>
      </w:r>
      <w:r w:rsidR="00B9143E" w:rsidRPr="00FC7F63">
        <w:rPr>
          <w:color w:val="FF0000"/>
          <w:lang w:val="pl-PL"/>
        </w:rPr>
        <w:t>.</w:t>
      </w:r>
    </w:p>
    <w:p w:rsidR="00974A9F" w:rsidRDefault="001C1DEB" w:rsidP="00C84E4D">
      <w:pPr>
        <w:pStyle w:val="Standard"/>
        <w:spacing w:line="276" w:lineRule="auto"/>
        <w:ind w:left="-6" w:firstLine="432"/>
        <w:jc w:val="both"/>
        <w:rPr>
          <w:lang w:val="pl-PL"/>
        </w:rPr>
      </w:pPr>
      <w:r>
        <w:rPr>
          <w:lang w:val="pl-PL"/>
        </w:rPr>
        <w:t xml:space="preserve">Standard 664 </w:t>
      </w:r>
      <w:r w:rsidR="00817A6C">
        <w:rPr>
          <w:lang w:val="pl-PL"/>
        </w:rPr>
        <w:t>zapewnia transmisję full duplex, co oznacza jednoczesną, bezkolizyjną komunikację w obu kierunkach. Każa podłączona jednostka ma pełen dostęp do sieci.</w:t>
      </w:r>
      <w:r w:rsidR="00974A9F">
        <w:rPr>
          <w:lang w:val="pl-PL"/>
        </w:rPr>
        <w:t xml:space="preserve"> </w:t>
      </w:r>
      <w:r w:rsidR="00817A6C">
        <w:rPr>
          <w:lang w:val="pl-PL"/>
        </w:rPr>
        <w:t xml:space="preserve">Teoretycznie prędkość przesyłu danych wynosi 100 Mbit/s, jednakże ze względu na zastosowanie przerw pomiędzy pakietami rzeczywista szybkość jest mniejsza. </w:t>
      </w:r>
    </w:p>
    <w:p w:rsidR="00014780" w:rsidRDefault="00974A9F" w:rsidP="00C84E4D">
      <w:pPr>
        <w:pStyle w:val="Standard"/>
        <w:spacing w:line="276" w:lineRule="auto"/>
        <w:ind w:left="-6" w:firstLine="432"/>
        <w:jc w:val="both"/>
        <w:rPr>
          <w:lang w:val="pl-PL"/>
        </w:rPr>
      </w:pPr>
      <w:r>
        <w:rPr>
          <w:lang w:val="pl-PL"/>
        </w:rPr>
        <w:t xml:space="preserve">Sieć AFDX </w:t>
      </w:r>
      <w:r w:rsidR="00486468">
        <w:rPr>
          <w:lang w:val="pl-PL"/>
        </w:rPr>
        <w:t xml:space="preserve"> ma architekturę gwiazdową i </w:t>
      </w:r>
      <w:r>
        <w:rPr>
          <w:lang w:val="pl-PL"/>
        </w:rPr>
        <w:t>skład</w:t>
      </w:r>
      <w:r w:rsidR="00D83A57">
        <w:rPr>
          <w:lang w:val="pl-PL"/>
        </w:rPr>
        <w:t>a się</w:t>
      </w:r>
      <w:r w:rsidR="00740A95">
        <w:rPr>
          <w:lang w:val="pl-PL"/>
        </w:rPr>
        <w:t xml:space="preserve"> zasadniczo z trzech elementów</w:t>
      </w:r>
      <w:r w:rsidR="00415BEE">
        <w:rPr>
          <w:lang w:val="pl-PL"/>
        </w:rPr>
        <w:t>:</w:t>
      </w:r>
      <w:r>
        <w:rPr>
          <w:lang w:val="pl-PL"/>
        </w:rPr>
        <w:t xml:space="preserve"> </w:t>
      </w:r>
      <w:r w:rsidRPr="00BD5537">
        <w:rPr>
          <w:lang w:val="pl-PL"/>
        </w:rPr>
        <w:t>terminali</w:t>
      </w:r>
      <w:r w:rsidR="00415BEE">
        <w:rPr>
          <w:lang w:val="pl-PL"/>
        </w:rPr>
        <w:t xml:space="preserve"> ES (</w:t>
      </w:r>
      <w:r>
        <w:rPr>
          <w:lang w:val="pl-PL"/>
        </w:rPr>
        <w:t>End system), przełączników (</w:t>
      </w:r>
      <w:r w:rsidR="00415BEE">
        <w:rPr>
          <w:lang w:val="pl-PL"/>
        </w:rPr>
        <w:t xml:space="preserve">ang. </w:t>
      </w:r>
      <w:r>
        <w:rPr>
          <w:lang w:val="pl-PL"/>
        </w:rPr>
        <w:t>switches) oraz połączeń komunikacyjnych (</w:t>
      </w:r>
      <w:r w:rsidR="00415BEE">
        <w:rPr>
          <w:lang w:val="pl-PL"/>
        </w:rPr>
        <w:t xml:space="preserve">ang. </w:t>
      </w:r>
      <w:r>
        <w:rPr>
          <w:lang w:val="pl-PL"/>
        </w:rPr>
        <w:t>Virtual links). W przypadku dodania nowego pods</w:t>
      </w:r>
      <w:r w:rsidR="00415BEE">
        <w:rPr>
          <w:lang w:val="pl-PL"/>
        </w:rPr>
        <w:t>ystemu, wystarczy podłączyć go d</w:t>
      </w:r>
      <w:r>
        <w:rPr>
          <w:lang w:val="pl-PL"/>
        </w:rPr>
        <w:t>o wolnego portu przełącznika.</w:t>
      </w:r>
      <w:r w:rsidR="001C1DEB">
        <w:rPr>
          <w:lang w:val="pl-PL"/>
        </w:rPr>
        <w:t xml:space="preserve"> W celu zapewnienia </w:t>
      </w:r>
      <w:r w:rsidR="00B9143E">
        <w:rPr>
          <w:lang w:val="pl-PL"/>
        </w:rPr>
        <w:t xml:space="preserve">niezawodności działania </w:t>
      </w:r>
      <w:r w:rsidR="001C1DEB">
        <w:rPr>
          <w:lang w:val="pl-PL"/>
        </w:rPr>
        <w:t>każda sieć AFDX składa się z dwóch redundantnych podsieci</w:t>
      </w:r>
      <w:r w:rsidR="00DF056D">
        <w:rPr>
          <w:lang w:val="pl-PL"/>
        </w:rPr>
        <w:t xml:space="preserve"> A i B</w:t>
      </w:r>
      <w:r w:rsidR="001C1DEB">
        <w:rPr>
          <w:lang w:val="pl-PL"/>
        </w:rPr>
        <w:t>, przez które jednocześnie przesyłane są te same dane.</w:t>
      </w:r>
      <w:r w:rsidR="00DF056D">
        <w:rPr>
          <w:lang w:val="pl-PL"/>
        </w:rPr>
        <w:t xml:space="preserve"> Podsieci </w:t>
      </w:r>
      <w:r w:rsidR="00215509">
        <w:rPr>
          <w:lang w:val="pl-PL"/>
        </w:rPr>
        <w:t xml:space="preserve">te </w:t>
      </w:r>
      <w:r w:rsidR="007521B2">
        <w:rPr>
          <w:lang w:val="pl-PL"/>
        </w:rPr>
        <w:t>są oddzielne zasilane</w:t>
      </w:r>
      <w:r w:rsidR="00DF056D">
        <w:rPr>
          <w:lang w:val="pl-PL"/>
        </w:rPr>
        <w:t xml:space="preserve"> oraz </w:t>
      </w:r>
      <w:r w:rsidR="007521B2">
        <w:rPr>
          <w:lang w:val="pl-PL"/>
        </w:rPr>
        <w:t xml:space="preserve">posiadają niezależne </w:t>
      </w:r>
      <w:r w:rsidR="00DF056D">
        <w:rPr>
          <w:lang w:val="pl-PL"/>
        </w:rPr>
        <w:t>połączenia fizyczne.</w:t>
      </w:r>
    </w:p>
    <w:p w:rsidR="007521B2" w:rsidRDefault="007521B2" w:rsidP="00CD6E68">
      <w:pPr>
        <w:pStyle w:val="Standard"/>
        <w:spacing w:line="360" w:lineRule="auto"/>
        <w:ind w:left="-6" w:firstLine="432"/>
        <w:jc w:val="both"/>
        <w:rPr>
          <w:lang w:val="pl-PL"/>
        </w:rPr>
      </w:pPr>
    </w:p>
    <w:p w:rsidR="00740A95" w:rsidRPr="007521B2" w:rsidRDefault="00790C67" w:rsidP="00740A95">
      <w:pPr>
        <w:pStyle w:val="Standard"/>
        <w:keepNext/>
        <w:spacing w:line="360" w:lineRule="auto"/>
        <w:ind w:left="-6" w:firstLine="432"/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3242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95" w:rsidRDefault="00740A95" w:rsidP="00740A95">
      <w:pPr>
        <w:pStyle w:val="Caption"/>
        <w:jc w:val="center"/>
        <w:rPr>
          <w:lang w:val="pl-PL"/>
        </w:rPr>
      </w:pPr>
      <w:r w:rsidRPr="00740A95">
        <w:rPr>
          <w:lang w:val="pl-PL"/>
        </w:rPr>
        <w:t xml:space="preserve">Rysunek </w:t>
      </w:r>
      <w:r>
        <w:fldChar w:fldCharType="begin"/>
      </w:r>
      <w:r w:rsidRPr="00740A95">
        <w:rPr>
          <w:lang w:val="pl-PL"/>
        </w:rPr>
        <w:instrText xml:space="preserve"> SEQ Rysunek \* ARABIC </w:instrText>
      </w:r>
      <w:r>
        <w:fldChar w:fldCharType="separate"/>
      </w:r>
      <w:r w:rsidRPr="00740A95">
        <w:rPr>
          <w:noProof/>
          <w:lang w:val="pl-PL"/>
        </w:rPr>
        <w:t>4</w:t>
      </w:r>
      <w:r>
        <w:fldChar w:fldCharType="end"/>
      </w:r>
      <w:r w:rsidRPr="00740A95">
        <w:rPr>
          <w:lang w:val="pl-PL"/>
        </w:rPr>
        <w:t xml:space="preserve"> Przykładowy schemat sieci AFDX.</w:t>
      </w:r>
    </w:p>
    <w:p w:rsidR="007521B2" w:rsidRPr="00740A95" w:rsidRDefault="007521B2" w:rsidP="00740A95">
      <w:pPr>
        <w:pStyle w:val="Caption"/>
        <w:jc w:val="center"/>
        <w:rPr>
          <w:lang w:val="pl-PL"/>
        </w:rPr>
      </w:pPr>
    </w:p>
    <w:p w:rsidR="00415BEE" w:rsidRDefault="00DF6539" w:rsidP="00C84E4D">
      <w:pPr>
        <w:pStyle w:val="Standard"/>
        <w:spacing w:line="276" w:lineRule="auto"/>
        <w:ind w:left="-6" w:firstLine="432"/>
        <w:jc w:val="both"/>
        <w:rPr>
          <w:lang w:val="pl-PL"/>
        </w:rPr>
      </w:pPr>
      <w:r>
        <w:rPr>
          <w:lang w:val="pl-PL"/>
        </w:rPr>
        <w:t xml:space="preserve">Do głównych zalet AFDX można zaliczyć dużą prędkość przesyłu (prawie 1000 razy większa od ARINC 429), stosunkowo nieduża ilość okablowania ze względu na gwiazdową topologię oraz full duplex. </w:t>
      </w:r>
      <w:r w:rsidR="00415BEE">
        <w:rPr>
          <w:lang w:val="pl-PL"/>
        </w:rPr>
        <w:t>Standard obecnie jest z powodzeniem używany na statkach Airbus A380,</w:t>
      </w:r>
      <w:r w:rsidR="00BD5537">
        <w:rPr>
          <w:lang w:val="pl-PL"/>
        </w:rPr>
        <w:t xml:space="preserve"> </w:t>
      </w:r>
      <w:r w:rsidR="00DE5ED3">
        <w:rPr>
          <w:lang w:val="pl-PL"/>
        </w:rPr>
        <w:t xml:space="preserve"> </w:t>
      </w:r>
      <w:r w:rsidR="00BD5537">
        <w:rPr>
          <w:lang w:val="pl-PL"/>
        </w:rPr>
        <w:t xml:space="preserve">A400M, </w:t>
      </w:r>
      <w:r w:rsidR="00DE5ED3">
        <w:rPr>
          <w:lang w:val="pl-PL"/>
        </w:rPr>
        <w:t xml:space="preserve"> </w:t>
      </w:r>
      <w:r w:rsidR="00BD5537">
        <w:rPr>
          <w:lang w:val="pl-PL"/>
        </w:rPr>
        <w:t xml:space="preserve">A350, </w:t>
      </w:r>
      <w:r w:rsidR="00415BEE">
        <w:rPr>
          <w:lang w:val="pl-PL"/>
        </w:rPr>
        <w:t xml:space="preserve"> Boeing 787 Dre</w:t>
      </w:r>
      <w:r w:rsidR="00BD5537">
        <w:rPr>
          <w:lang w:val="pl-PL"/>
        </w:rPr>
        <w:t xml:space="preserve">amliner oraz </w:t>
      </w:r>
      <w:r w:rsidR="00415BEE">
        <w:rPr>
          <w:lang w:val="pl-PL"/>
        </w:rPr>
        <w:t>wielu innych</w:t>
      </w:r>
      <w:r w:rsidR="00215509">
        <w:rPr>
          <w:lang w:val="pl-PL"/>
        </w:rPr>
        <w:t xml:space="preserve"> konstrukcjach</w:t>
      </w:r>
      <w:r w:rsidR="003D65F8">
        <w:rPr>
          <w:lang w:val="pl-PL"/>
        </w:rPr>
        <w:t xml:space="preserve"> [Architecting]</w:t>
      </w:r>
      <w:r w:rsidR="00415BEE">
        <w:rPr>
          <w:lang w:val="pl-PL"/>
        </w:rPr>
        <w:t>.</w:t>
      </w:r>
    </w:p>
    <w:p w:rsidR="00F32D6F" w:rsidRPr="0079613B" w:rsidRDefault="00F32D6F" w:rsidP="00CD6E68">
      <w:pPr>
        <w:pStyle w:val="Standard"/>
        <w:spacing w:line="360" w:lineRule="auto"/>
        <w:ind w:left="-6" w:firstLine="432"/>
        <w:jc w:val="both"/>
        <w:rPr>
          <w:b/>
          <w:lang w:val="pl-PL"/>
        </w:rPr>
      </w:pPr>
    </w:p>
    <w:p w:rsidR="00C13092" w:rsidRPr="0079613B" w:rsidRDefault="00E43FCA" w:rsidP="0080094C">
      <w:pPr>
        <w:pStyle w:val="Standard"/>
        <w:numPr>
          <w:ilvl w:val="1"/>
          <w:numId w:val="2"/>
        </w:numPr>
        <w:spacing w:line="360" w:lineRule="auto"/>
        <w:ind w:left="426"/>
        <w:jc w:val="both"/>
        <w:outlineLvl w:val="1"/>
        <w:rPr>
          <w:b/>
          <w:sz w:val="26"/>
          <w:lang w:val="pl-PL"/>
        </w:rPr>
      </w:pPr>
      <w:bookmarkStart w:id="7" w:name="_Toc481621966"/>
      <w:r w:rsidRPr="0079613B">
        <w:rPr>
          <w:b/>
          <w:sz w:val="26"/>
          <w:lang w:val="pl-PL"/>
        </w:rPr>
        <w:t>ARINC 825</w:t>
      </w:r>
      <w:bookmarkEnd w:id="7"/>
    </w:p>
    <w:p w:rsidR="00945D79" w:rsidRDefault="00945D79" w:rsidP="0080484D">
      <w:pPr>
        <w:pStyle w:val="Standard"/>
        <w:spacing w:line="276" w:lineRule="auto"/>
        <w:ind w:left="284" w:firstLine="425"/>
        <w:jc w:val="both"/>
        <w:rPr>
          <w:lang w:val="pl-PL"/>
        </w:rPr>
      </w:pPr>
      <w:r w:rsidRPr="0080484D">
        <w:rPr>
          <w:lang w:val="pl-PL"/>
        </w:rPr>
        <w:t>ARINC 825</w:t>
      </w:r>
      <w:r w:rsidR="0080484D" w:rsidRPr="0080484D">
        <w:rPr>
          <w:lang w:val="pl-PL"/>
        </w:rPr>
        <w:t xml:space="preserve"> jest to jeden z najnowszych stan</w:t>
      </w:r>
      <w:r w:rsidR="0080484D">
        <w:rPr>
          <w:lang w:val="pl-PL"/>
        </w:rPr>
        <w:t xml:space="preserve">dardów obecnie stosowanych do integracji systemów awionicznych. Właściwie jest on standaryzacją istniejącego już i dobrze funkcjonującego CANa na potrzebę przemysłu lotniczego. </w:t>
      </w:r>
      <w:r w:rsidR="0080484D" w:rsidRPr="001B7247">
        <w:rPr>
          <w:highlight w:val="yellow"/>
          <w:lang w:val="pl-PL"/>
        </w:rPr>
        <w:t>P</w:t>
      </w:r>
      <w:r w:rsidR="001B7247" w:rsidRPr="001B7247">
        <w:rPr>
          <w:highlight w:val="yellow"/>
          <w:lang w:val="pl-PL"/>
        </w:rPr>
        <w:t>omysł..</w:t>
      </w:r>
    </w:p>
    <w:p w:rsidR="001B7247" w:rsidRPr="0080484D" w:rsidRDefault="001B7247" w:rsidP="0080484D">
      <w:pPr>
        <w:pStyle w:val="Standard"/>
        <w:spacing w:line="276" w:lineRule="auto"/>
        <w:ind w:left="284" w:firstLine="425"/>
        <w:jc w:val="both"/>
        <w:rPr>
          <w:lang w:val="pl-PL"/>
        </w:rPr>
      </w:pPr>
    </w:p>
    <w:p w:rsidR="00AB5B96" w:rsidRPr="0079613B" w:rsidRDefault="00AB5B96" w:rsidP="00E8514E">
      <w:pPr>
        <w:pStyle w:val="Standard"/>
        <w:numPr>
          <w:ilvl w:val="2"/>
          <w:numId w:val="2"/>
        </w:numPr>
        <w:spacing w:line="360" w:lineRule="auto"/>
        <w:ind w:left="851" w:hanging="567"/>
        <w:jc w:val="both"/>
        <w:outlineLvl w:val="2"/>
        <w:rPr>
          <w:b/>
          <w:lang w:val="pl-PL"/>
        </w:rPr>
      </w:pPr>
      <w:bookmarkStart w:id="8" w:name="_Toc481621967"/>
      <w:r w:rsidRPr="0079613B">
        <w:rPr>
          <w:b/>
          <w:lang w:val="pl-PL"/>
        </w:rPr>
        <w:t>CAN  (Controller Area Network)</w:t>
      </w:r>
      <w:bookmarkEnd w:id="8"/>
    </w:p>
    <w:p w:rsidR="00C13092" w:rsidRDefault="00733CC8" w:rsidP="00C84E4D">
      <w:pPr>
        <w:spacing w:line="276" w:lineRule="auto"/>
        <w:ind w:left="284" w:firstLine="426"/>
        <w:jc w:val="both"/>
        <w:rPr>
          <w:color w:val="FF0000"/>
          <w:lang w:val="pl-PL"/>
        </w:rPr>
      </w:pPr>
      <w:r w:rsidRPr="00733CC8">
        <w:rPr>
          <w:lang w:val="pl-PL"/>
        </w:rPr>
        <w:t xml:space="preserve">Standard </w:t>
      </w:r>
      <w:r w:rsidR="00E43FCA" w:rsidRPr="00733CC8">
        <w:rPr>
          <w:lang w:val="pl-PL"/>
        </w:rPr>
        <w:t>Controller Area Network</w:t>
      </w:r>
      <w:r w:rsidR="00E43FCA">
        <w:rPr>
          <w:lang w:val="pl-PL"/>
        </w:rPr>
        <w:t xml:space="preserve"> został stworzony w latach 80 XX wieku na potrzeby przemysłu motoryzacyjnego, jednakże ze względu na liczne zalety  stał się jednym z ważniejszych </w:t>
      </w:r>
      <w:r w:rsidR="00E91DA7">
        <w:rPr>
          <w:lang w:val="pl-PL"/>
        </w:rPr>
        <w:t xml:space="preserve">i powszechnie stosowanych </w:t>
      </w:r>
      <w:r w:rsidR="00E43FCA">
        <w:rPr>
          <w:lang w:val="pl-PL"/>
        </w:rPr>
        <w:t>obecnie protokołów komunikacyjnych.</w:t>
      </w:r>
      <w:r w:rsidR="00E91DA7">
        <w:rPr>
          <w:lang w:val="pl-PL"/>
        </w:rPr>
        <w:t xml:space="preserve"> </w:t>
      </w:r>
      <w:r w:rsidR="00215509">
        <w:rPr>
          <w:lang w:val="pl-PL"/>
        </w:rPr>
        <w:t xml:space="preserve">CAN </w:t>
      </w:r>
      <w:r w:rsidR="00E43FCA">
        <w:rPr>
          <w:lang w:val="pl-PL"/>
        </w:rPr>
        <w:t xml:space="preserve">cechuje się wysoką odpornością na zakłócenia elektromagnetyczne, niewielkimi opóźnieniami oraz dużą niezawodnością, dzięki dobrej kontroli błędów. </w:t>
      </w:r>
      <w:r w:rsidR="008273D3">
        <w:rPr>
          <w:lang w:val="pl-PL"/>
        </w:rPr>
        <w:t xml:space="preserve">Ponadto </w:t>
      </w:r>
      <w:r w:rsidR="008273D3">
        <w:rPr>
          <w:lang w:val="pl-PL"/>
        </w:rPr>
        <w:lastRenderedPageBreak/>
        <w:t xml:space="preserve">implementacja sieci </w:t>
      </w:r>
      <w:r w:rsidR="00B9143E">
        <w:rPr>
          <w:lang w:val="pl-PL"/>
        </w:rPr>
        <w:t>jest stosunkowo prosta</w:t>
      </w:r>
      <w:r w:rsidR="00945D79">
        <w:rPr>
          <w:lang w:val="pl-PL"/>
        </w:rPr>
        <w:t xml:space="preserve"> i </w:t>
      </w:r>
      <w:r w:rsidR="00B9143E">
        <w:rPr>
          <w:lang w:val="pl-PL"/>
        </w:rPr>
        <w:t>niekosztowna</w:t>
      </w:r>
      <w:r w:rsidR="00945D79">
        <w:rPr>
          <w:lang w:val="pl-PL"/>
        </w:rPr>
        <w:t>, co wyróżnia go na tle innych znanych standardów.</w:t>
      </w:r>
      <w:r w:rsidR="009A5285">
        <w:rPr>
          <w:lang w:val="pl-PL"/>
        </w:rPr>
        <w:t xml:space="preserve"> Umożliwia on też większą swobodę w kwestii doboru złączy, przewodów oraz sposobów p</w:t>
      </w:r>
      <w:r w:rsidR="00C72B7D">
        <w:rPr>
          <w:lang w:val="pl-PL"/>
        </w:rPr>
        <w:t>odłączenia terminali końcowych do szyny</w:t>
      </w:r>
      <w:r w:rsidR="009A5285">
        <w:rPr>
          <w:lang w:val="pl-PL"/>
        </w:rPr>
        <w:t xml:space="preserve"> danych.</w:t>
      </w:r>
      <w:r w:rsidR="00945D79">
        <w:rPr>
          <w:lang w:val="pl-PL"/>
        </w:rPr>
        <w:t xml:space="preserve"> </w:t>
      </w:r>
      <w:r w:rsidR="00C72B7D">
        <w:rPr>
          <w:lang w:val="pl-PL"/>
        </w:rPr>
        <w:t>Wszystko to sprawia</w:t>
      </w:r>
      <w:r w:rsidR="00945D79">
        <w:rPr>
          <w:lang w:val="pl-PL"/>
        </w:rPr>
        <w:t xml:space="preserve">, że </w:t>
      </w:r>
      <w:r w:rsidR="00E43FCA">
        <w:rPr>
          <w:lang w:val="pl-PL"/>
        </w:rPr>
        <w:t xml:space="preserve">jest </w:t>
      </w:r>
      <w:r w:rsidR="00945D79">
        <w:rPr>
          <w:lang w:val="pl-PL"/>
        </w:rPr>
        <w:t xml:space="preserve">on </w:t>
      </w:r>
      <w:r w:rsidR="00E43FCA">
        <w:rPr>
          <w:lang w:val="pl-PL"/>
        </w:rPr>
        <w:t>bardzo atra</w:t>
      </w:r>
      <w:r w:rsidR="00E91DA7">
        <w:rPr>
          <w:lang w:val="pl-PL"/>
        </w:rPr>
        <w:t>kcyjny dla przemysłu lotniczego</w:t>
      </w:r>
      <w:r w:rsidR="00E43FCA">
        <w:rPr>
          <w:lang w:val="pl-PL"/>
        </w:rPr>
        <w:t xml:space="preserve">. </w:t>
      </w:r>
      <w:r w:rsidR="00C72B7D">
        <w:rPr>
          <w:lang w:val="pl-PL"/>
        </w:rPr>
        <w:t>Jednakże</w:t>
      </w:r>
      <w:r w:rsidR="009A5285">
        <w:rPr>
          <w:lang w:val="pl-PL"/>
        </w:rPr>
        <w:t>, podobnie jak Ethernet w przypadku AFDX, wymaga ówcześniejszego przystoso</w:t>
      </w:r>
      <w:r w:rsidR="00C72B7D">
        <w:rPr>
          <w:lang w:val="pl-PL"/>
        </w:rPr>
        <w:t xml:space="preserve">wania, zanim będzie mógł samodzielnie służyc jako </w:t>
      </w:r>
      <w:r w:rsidR="00E91DA7">
        <w:rPr>
          <w:lang w:val="pl-PL"/>
        </w:rPr>
        <w:t>lotniczy</w:t>
      </w:r>
      <w:r w:rsidR="00B9143E">
        <w:rPr>
          <w:lang w:val="pl-PL"/>
        </w:rPr>
        <w:t xml:space="preserve"> standard </w:t>
      </w:r>
      <w:r w:rsidR="00E91DA7">
        <w:rPr>
          <w:lang w:val="pl-PL"/>
        </w:rPr>
        <w:t>komunikacyjny</w:t>
      </w:r>
      <w:r w:rsidR="00215509">
        <w:rPr>
          <w:lang w:val="pl-PL"/>
        </w:rPr>
        <w:t>. Głównym</w:t>
      </w:r>
      <w:r w:rsidR="008B1347">
        <w:rPr>
          <w:lang w:val="pl-PL"/>
        </w:rPr>
        <w:t xml:space="preserve"> niedostatkiem konwencjonalnego CANa</w:t>
      </w:r>
      <w:r w:rsidR="00215509">
        <w:rPr>
          <w:lang w:val="pl-PL"/>
        </w:rPr>
        <w:t xml:space="preserve"> jest brak priorytetyzacji wiadomości</w:t>
      </w:r>
      <w:r w:rsidR="008B1347">
        <w:rPr>
          <w:lang w:val="pl-PL"/>
        </w:rPr>
        <w:t xml:space="preserve"> oraz fakt, że niemożliwe jest logiczne połączenie typu peer-to-peer.</w:t>
      </w:r>
      <w:r w:rsidR="00215509">
        <w:rPr>
          <w:lang w:val="pl-PL"/>
        </w:rPr>
        <w:t xml:space="preserve"> </w:t>
      </w:r>
      <w:r w:rsidR="00E91DA7">
        <w:rPr>
          <w:lang w:val="pl-PL"/>
        </w:rPr>
        <w:t xml:space="preserve"> </w:t>
      </w:r>
      <w:r w:rsidR="00C72B7D" w:rsidRPr="00FC7F63">
        <w:rPr>
          <w:color w:val="FF0000"/>
          <w:lang w:val="pl-PL"/>
        </w:rPr>
        <w:t>[gen stand a825]</w:t>
      </w:r>
      <w:r w:rsidR="00B9143E" w:rsidRPr="00FC7F63">
        <w:rPr>
          <w:color w:val="FF0000"/>
          <w:lang w:val="pl-PL"/>
        </w:rPr>
        <w:t xml:space="preserve">. </w:t>
      </w:r>
    </w:p>
    <w:p w:rsidR="00FC7F63" w:rsidRDefault="00FC7F63" w:rsidP="008273D3">
      <w:pPr>
        <w:spacing w:line="360" w:lineRule="auto"/>
        <w:ind w:hanging="567"/>
        <w:jc w:val="both"/>
        <w:rPr>
          <w:lang w:val="pl-PL"/>
        </w:rPr>
      </w:pPr>
    </w:p>
    <w:p w:rsidR="0080484D" w:rsidRPr="0080484D" w:rsidRDefault="0080484D" w:rsidP="00AE3FA5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outlineLvl w:val="2"/>
        <w:rPr>
          <w:b/>
          <w:highlight w:val="yellow"/>
          <w:lang w:val="pl-PL"/>
        </w:rPr>
      </w:pPr>
      <w:bookmarkStart w:id="9" w:name="_Toc481621968"/>
      <w:r>
        <w:rPr>
          <w:b/>
          <w:lang w:val="pl-PL"/>
        </w:rPr>
        <w:t xml:space="preserve"> </w:t>
      </w:r>
      <w:r w:rsidRPr="0080484D">
        <w:rPr>
          <w:b/>
          <w:highlight w:val="yellow"/>
          <w:lang w:val="pl-PL"/>
        </w:rPr>
        <w:t>Ogólna zasada działania</w:t>
      </w:r>
    </w:p>
    <w:p w:rsidR="008273D3" w:rsidRDefault="003426C6" w:rsidP="00AE3FA5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outlineLvl w:val="2"/>
        <w:rPr>
          <w:b/>
          <w:lang w:val="pl-PL"/>
        </w:rPr>
      </w:pPr>
      <w:r>
        <w:rPr>
          <w:b/>
          <w:lang w:val="pl-PL"/>
        </w:rPr>
        <w:t>Dodatkowe funkcjonalności ARINC 825</w:t>
      </w:r>
      <w:bookmarkEnd w:id="9"/>
    </w:p>
    <w:p w:rsidR="008B1347" w:rsidRPr="0079613B" w:rsidRDefault="008B1347" w:rsidP="0080484D">
      <w:pPr>
        <w:pStyle w:val="NoSpacing"/>
        <w:ind w:left="709"/>
        <w:rPr>
          <w:lang w:val="pl-PL"/>
        </w:rPr>
      </w:pPr>
    </w:p>
    <w:p w:rsidR="005E07E6" w:rsidRPr="0079613B" w:rsidRDefault="00CF3380" w:rsidP="00AE3FA5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outlineLvl w:val="2"/>
        <w:rPr>
          <w:b/>
          <w:lang w:val="pl-PL"/>
        </w:rPr>
      </w:pPr>
      <w:bookmarkStart w:id="10" w:name="_Toc481621969"/>
      <w:r w:rsidRPr="0079613B">
        <w:rPr>
          <w:b/>
          <w:lang w:val="pl-PL"/>
        </w:rPr>
        <w:t>Warstwa fizyczna</w:t>
      </w:r>
      <w:bookmarkEnd w:id="10"/>
    </w:p>
    <w:p w:rsidR="005E07E6" w:rsidRPr="0079613B" w:rsidRDefault="00CF3380" w:rsidP="00AE3FA5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outlineLvl w:val="2"/>
        <w:rPr>
          <w:b/>
          <w:lang w:val="pl-PL"/>
        </w:rPr>
      </w:pPr>
      <w:bookmarkStart w:id="11" w:name="_Toc481621970"/>
      <w:r w:rsidRPr="0079613B">
        <w:rPr>
          <w:b/>
          <w:lang w:val="pl-PL"/>
        </w:rPr>
        <w:t>Warstwa łącza danych</w:t>
      </w:r>
      <w:bookmarkEnd w:id="11"/>
    </w:p>
    <w:p w:rsidR="00CF3380" w:rsidRPr="00CF3380" w:rsidRDefault="00CF3380" w:rsidP="00CF3380">
      <w:pPr>
        <w:pStyle w:val="ListParagraph"/>
        <w:rPr>
          <w:lang w:val="pl-PL"/>
        </w:rPr>
      </w:pPr>
    </w:p>
    <w:p w:rsidR="00CF3380" w:rsidRDefault="0079613B" w:rsidP="001030A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outlineLvl w:val="0"/>
        <w:rPr>
          <w:b/>
          <w:sz w:val="36"/>
          <w:lang w:val="pl-PL"/>
        </w:rPr>
      </w:pPr>
      <w:bookmarkStart w:id="12" w:name="_Toc481621971"/>
      <w:r w:rsidRPr="00DF6539">
        <w:rPr>
          <w:b/>
          <w:sz w:val="36"/>
          <w:lang w:val="pl-PL"/>
        </w:rPr>
        <w:t>Projekt urządzenia</w:t>
      </w:r>
      <w:bookmarkEnd w:id="12"/>
    </w:p>
    <w:p w:rsidR="003426C6" w:rsidRDefault="003426C6" w:rsidP="003426C6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lang w:val="pl-PL"/>
        </w:rPr>
      </w:pPr>
      <w:bookmarkStart w:id="13" w:name="_Toc481621972"/>
      <w:r>
        <w:rPr>
          <w:b/>
          <w:lang w:val="pl-PL"/>
        </w:rPr>
        <w:t>Opis</w:t>
      </w:r>
      <w:bookmarkEnd w:id="13"/>
      <w:r>
        <w:rPr>
          <w:b/>
          <w:lang w:val="pl-PL"/>
        </w:rPr>
        <w:t xml:space="preserve"> </w:t>
      </w:r>
    </w:p>
    <w:p w:rsidR="00884CC6" w:rsidRDefault="00E8514E" w:rsidP="00DE5ED3">
      <w:pPr>
        <w:pStyle w:val="NoSpacing"/>
        <w:spacing w:line="276" w:lineRule="auto"/>
        <w:ind w:left="426" w:firstLine="425"/>
        <w:jc w:val="both"/>
        <w:rPr>
          <w:lang w:val="pl-PL"/>
        </w:rPr>
      </w:pPr>
      <w:r>
        <w:rPr>
          <w:lang w:val="pl-PL"/>
        </w:rPr>
        <w:t>Projektowane w ramach tej pracy inż</w:t>
      </w:r>
      <w:r w:rsidR="003426C6">
        <w:rPr>
          <w:lang w:val="pl-PL"/>
        </w:rPr>
        <w:t>ynierskiej urządzenie ma u</w:t>
      </w:r>
      <w:r>
        <w:rPr>
          <w:lang w:val="pl-PL"/>
        </w:rPr>
        <w:t xml:space="preserve">możliwić podłączenie komputera do magistrali danych ARINC 825. Ma ono stanowić interfejs pozwalający na wymianę danych z innymi </w:t>
      </w:r>
      <w:r w:rsidR="00FD3A76">
        <w:rPr>
          <w:lang w:val="pl-PL"/>
        </w:rPr>
        <w:t>terminalami</w:t>
      </w:r>
      <w:r>
        <w:rPr>
          <w:lang w:val="pl-PL"/>
        </w:rPr>
        <w:t xml:space="preserve"> w sieci. </w:t>
      </w:r>
      <w:r w:rsidR="004B29D7">
        <w:rPr>
          <w:lang w:val="pl-PL"/>
        </w:rPr>
        <w:t>Kluczowymi elementami systemu jest główna jednostka operacyjna – mikrokontroler STM32F103RB oraz układ scalony HI-311</w:t>
      </w:r>
      <w:r w:rsidR="005C18A5">
        <w:rPr>
          <w:lang w:val="pl-PL"/>
        </w:rPr>
        <w:t>0, który jest sterownikiem CAN wraz ze</w:t>
      </w:r>
      <w:r w:rsidR="004B29D7">
        <w:rPr>
          <w:lang w:val="pl-PL"/>
        </w:rPr>
        <w:t xml:space="preserve"> zintegrowanym transceiverem. Układ HI-3110 jest w pełni kompatybilny ze standardem ISO 119898-2, co stanowi warunek konieczny implementacji ARINC 825. </w:t>
      </w:r>
      <w:r w:rsidR="005C18A5">
        <w:rPr>
          <w:lang w:val="pl-PL"/>
        </w:rPr>
        <w:t xml:space="preserve">Komunikacja pomiędzy mikrokontrolerem a HI-3110 odbywa się poprzez interfejs SPI. </w:t>
      </w:r>
      <w:r w:rsidR="00884CC6">
        <w:rPr>
          <w:lang w:val="pl-PL"/>
        </w:rPr>
        <w:t>Natomiast do wymiany informacji z komputerem wykorzystany jest standard UART. Nie można jednak zrealizować bezpośredniego połączenia przez ten protokół, konieczny jest konwerter UART/RS-232, z którego dopiero sygnał wędruje przez złącze USB do stacji PC.</w:t>
      </w:r>
      <w:r w:rsidR="00884CC6" w:rsidRPr="00884CC6">
        <w:rPr>
          <w:lang w:val="pl-PL"/>
        </w:rPr>
        <w:t xml:space="preserve"> </w:t>
      </w:r>
      <w:r w:rsidR="00884CC6">
        <w:rPr>
          <w:lang w:val="pl-PL"/>
        </w:rPr>
        <w:t xml:space="preserve">Poza aplikacją desktopową interakcja z systemem będzie możliwa przez diody LED oraz przyciski. </w:t>
      </w:r>
    </w:p>
    <w:p w:rsidR="00FD3A76" w:rsidRDefault="00FD3A76" w:rsidP="00FD3A76">
      <w:pPr>
        <w:pStyle w:val="NoSpacing"/>
        <w:spacing w:line="276" w:lineRule="auto"/>
        <w:ind w:left="709" w:firstLine="425"/>
        <w:jc w:val="both"/>
        <w:rPr>
          <w:lang w:val="pl-PL"/>
        </w:rPr>
      </w:pPr>
    </w:p>
    <w:p w:rsidR="00FD3A76" w:rsidRDefault="00FD3A76" w:rsidP="00FD3A76">
      <w:pPr>
        <w:keepNext/>
        <w:spacing w:before="240" w:line="360" w:lineRule="auto"/>
        <w:jc w:val="center"/>
      </w:pPr>
      <w:r>
        <w:object w:dxaOrig="8724" w:dyaOrig="3889">
          <v:shape id="_x0000_i1026" type="#_x0000_t75" style="width:399.6pt;height:177.6pt" o:ole="">
            <v:imagedata r:id="rId16" o:title=""/>
          </v:shape>
          <o:OLEObject Type="Embed" ProgID="Visio.Drawing.15" ShapeID="_x0000_i1026" DrawAspect="Content" ObjectID="_1555443115" r:id="rId17"/>
        </w:object>
      </w:r>
    </w:p>
    <w:p w:rsidR="00FD3A76" w:rsidRPr="00884CC6" w:rsidRDefault="00FD3A76" w:rsidP="00FD3A76">
      <w:pPr>
        <w:pStyle w:val="Caption"/>
        <w:jc w:val="center"/>
        <w:rPr>
          <w:lang w:val="pl-PL"/>
        </w:rPr>
      </w:pPr>
      <w:r w:rsidRPr="00884CC6">
        <w:rPr>
          <w:lang w:val="pl-PL"/>
        </w:rPr>
        <w:t xml:space="preserve">Figure </w:t>
      </w:r>
      <w:r>
        <w:fldChar w:fldCharType="begin"/>
      </w:r>
      <w:r w:rsidRPr="00884CC6">
        <w:rPr>
          <w:lang w:val="pl-PL"/>
        </w:rPr>
        <w:instrText xml:space="preserve"> SEQ Figure \* ARABIC </w:instrText>
      </w:r>
      <w:r>
        <w:fldChar w:fldCharType="separate"/>
      </w:r>
      <w:r w:rsidRPr="00884CC6">
        <w:rPr>
          <w:noProof/>
          <w:lang w:val="pl-PL"/>
        </w:rPr>
        <w:t>1</w:t>
      </w:r>
      <w:r>
        <w:rPr>
          <w:noProof/>
        </w:rPr>
        <w:fldChar w:fldCharType="end"/>
      </w:r>
      <w:r w:rsidRPr="00884CC6">
        <w:rPr>
          <w:lang w:val="pl-PL"/>
        </w:rPr>
        <w:t xml:space="preserve"> Uproszczony schemat urządzenia.</w:t>
      </w:r>
    </w:p>
    <w:p w:rsidR="00FD3A76" w:rsidRDefault="00FD3A76" w:rsidP="00FD3A76">
      <w:pPr>
        <w:pStyle w:val="NoSpacing"/>
        <w:spacing w:line="276" w:lineRule="auto"/>
        <w:ind w:left="709" w:firstLine="425"/>
        <w:jc w:val="both"/>
        <w:rPr>
          <w:lang w:val="pl-PL"/>
        </w:rPr>
      </w:pPr>
    </w:p>
    <w:p w:rsidR="003426C6" w:rsidRDefault="00C84E4D" w:rsidP="00FD3A76">
      <w:pPr>
        <w:pStyle w:val="NoSpacing"/>
        <w:spacing w:line="276" w:lineRule="auto"/>
        <w:ind w:left="709" w:firstLine="425"/>
        <w:jc w:val="both"/>
        <w:rPr>
          <w:lang w:val="pl-PL"/>
        </w:rPr>
      </w:pPr>
      <w:r>
        <w:rPr>
          <w:lang w:val="pl-PL"/>
        </w:rPr>
        <w:t xml:space="preserve">Praca obejmuje wytworzenie tylko jednej jednostki, więc będzie ona pracować w trybie testowym, nie zakłócającym pracy szyny danych. Taki tryb pracy nazywany jest Loopback Mode. Oznacza to, że wiadomości wysyłane przez terminal zostają zapętlone i powracają jako wiadomości przychodzące. </w:t>
      </w:r>
    </w:p>
    <w:p w:rsidR="00C84E4D" w:rsidRDefault="00C84E4D" w:rsidP="00C84E4D">
      <w:pPr>
        <w:pStyle w:val="NoSpacing"/>
        <w:spacing w:line="276" w:lineRule="auto"/>
        <w:ind w:left="709" w:firstLine="425"/>
        <w:jc w:val="both"/>
        <w:rPr>
          <w:lang w:val="pl-PL"/>
        </w:rPr>
      </w:pPr>
    </w:p>
    <w:p w:rsidR="00D36CC6" w:rsidRDefault="0004757B" w:rsidP="001030A7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lang w:val="pl-PL"/>
        </w:rPr>
      </w:pPr>
      <w:bookmarkStart w:id="14" w:name="_Toc481621973"/>
      <w:r w:rsidRPr="0004757B">
        <w:rPr>
          <w:b/>
          <w:lang w:val="pl-PL"/>
        </w:rPr>
        <w:t xml:space="preserve">Wymagania </w:t>
      </w:r>
      <w:r w:rsidR="00D36CC6">
        <w:rPr>
          <w:b/>
          <w:lang w:val="pl-PL"/>
        </w:rPr>
        <w:t>funkcjonalne</w:t>
      </w:r>
      <w:bookmarkEnd w:id="14"/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musi umożliwiać przesyłanie ramek przez jeden kanał ARINC825.</w:t>
      </w:r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musi wspierać rozszerzone ramki 29 bitowe zgodne ze standardem ISO 11898-1.</w:t>
      </w:r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musi łączyć się z komputerem poprzez interfejs USB.</w:t>
      </w:r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powinno posiadać włącznik główny oraz przycisk RESET.</w:t>
      </w:r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powinno posiadać diody sygnaliz</w:t>
      </w:r>
      <w:r>
        <w:rPr>
          <w:lang w:val="pl-PL"/>
        </w:rPr>
        <w:t>ujące o jego aktualnym stanie (</w:t>
      </w:r>
      <w:r w:rsidRPr="00D36CC6">
        <w:rPr>
          <w:lang w:val="pl-PL"/>
        </w:rPr>
        <w:t>zasilanie, komunikacja z komputerem, sleep mode, arinc state/traffic).</w:t>
      </w:r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powinno pracować w trybach: normalnym, sleep oraz loopback do celów testowych.</w:t>
      </w:r>
    </w:p>
    <w:p w:rsidR="00D36CC6" w:rsidRPr="00C84E4D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>
        <w:rPr>
          <w:lang w:val="pl-PL"/>
        </w:rPr>
        <w:t>Urządzenie</w:t>
      </w:r>
      <w:r w:rsidRPr="00D36CC6">
        <w:rPr>
          <w:lang w:val="pl-PL"/>
        </w:rPr>
        <w:t xml:space="preserve"> musi </w:t>
      </w:r>
      <w:r>
        <w:rPr>
          <w:lang w:val="pl-PL"/>
        </w:rPr>
        <w:t>współpracować z przygotowaną dedykowaną aplikacją</w:t>
      </w:r>
      <w:r w:rsidRPr="00D36CC6">
        <w:rPr>
          <w:lang w:val="pl-PL"/>
        </w:rPr>
        <w:t xml:space="preserve"> do jego obsługi, działająca pod systemem Windows.</w:t>
      </w:r>
    </w:p>
    <w:p w:rsidR="00C84E4D" w:rsidRPr="001030A7" w:rsidRDefault="00C84E4D" w:rsidP="00C84E4D">
      <w:pPr>
        <w:pStyle w:val="NoSpacing"/>
        <w:rPr>
          <w:lang w:val="pl-PL"/>
        </w:rPr>
      </w:pPr>
    </w:p>
    <w:p w:rsidR="00D36CC6" w:rsidRDefault="001030A7" w:rsidP="00D36CC6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lang w:val="pl-PL"/>
        </w:rPr>
      </w:pPr>
      <w:r>
        <w:rPr>
          <w:b/>
          <w:lang w:val="pl-PL"/>
        </w:rPr>
        <w:t xml:space="preserve"> </w:t>
      </w:r>
      <w:bookmarkStart w:id="15" w:name="_Toc481621974"/>
      <w:r>
        <w:rPr>
          <w:b/>
          <w:lang w:val="pl-PL"/>
        </w:rPr>
        <w:t>Zewnętrzne interfejsy urządze</w:t>
      </w:r>
      <w:r w:rsidR="00D36CC6">
        <w:rPr>
          <w:b/>
          <w:lang w:val="pl-PL"/>
        </w:rPr>
        <w:t>nia</w:t>
      </w:r>
      <w:bookmarkEnd w:id="15"/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Podłącznie do komputera powinno odbywać się poprzez złącze microUSB.</w:t>
      </w:r>
    </w:p>
    <w:p w:rsidR="00D36CC6" w:rsidRPr="00D36CC6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Podłączenie do szyny ARINC powinno odbywać się przez złącze Sub-D9</w:t>
      </w:r>
      <w:r>
        <w:rPr>
          <w:lang w:val="pl-PL"/>
        </w:rPr>
        <w:t>.</w:t>
      </w:r>
    </w:p>
    <w:p w:rsidR="001030A7" w:rsidRPr="00C84E4D" w:rsidRDefault="00D36CC6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W przypadku podłączenie do szyny ARINC musi być możliwe zastosowanie adaptera Sub-D9/RJ45</w:t>
      </w:r>
      <w:r w:rsidR="00C84E4D">
        <w:rPr>
          <w:lang w:val="pl-PL"/>
        </w:rPr>
        <w:t>.</w:t>
      </w:r>
    </w:p>
    <w:p w:rsidR="00C84E4D" w:rsidRPr="001030A7" w:rsidRDefault="00C84E4D" w:rsidP="00C84E4D">
      <w:pPr>
        <w:pStyle w:val="NoSpacing"/>
        <w:rPr>
          <w:lang w:val="pl-PL"/>
        </w:rPr>
      </w:pPr>
    </w:p>
    <w:p w:rsidR="00D36CC6" w:rsidRDefault="001030A7" w:rsidP="00D36CC6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lang w:val="pl-PL"/>
        </w:rPr>
      </w:pPr>
      <w:bookmarkStart w:id="16" w:name="_Toc481621975"/>
      <w:r w:rsidRPr="001030A7">
        <w:rPr>
          <w:b/>
          <w:lang w:val="pl-PL"/>
        </w:rPr>
        <w:t>Wymagania projektowe</w:t>
      </w:r>
      <w:bookmarkEnd w:id="16"/>
    </w:p>
    <w:p w:rsidR="001030A7" w:rsidRPr="001030A7" w:rsidRDefault="001030A7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wraz z obudową nie może przekroczyć wymiarów WxLxH.</w:t>
      </w:r>
    </w:p>
    <w:p w:rsidR="001030A7" w:rsidRPr="001030A7" w:rsidRDefault="001030A7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Obudowa musi zawierać otwory umożliwiające podpięcie do urządzenia niezbędnych złączy.</w:t>
      </w:r>
    </w:p>
    <w:p w:rsidR="001030A7" w:rsidRPr="001030A7" w:rsidRDefault="001030A7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nie powinno ważyć więcej niż 50g.</w:t>
      </w:r>
    </w:p>
    <w:p w:rsidR="001030A7" w:rsidRPr="001030A7" w:rsidRDefault="001030A7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lastRenderedPageBreak/>
        <w:t>Urządzenie powinno być zasilane napięciem 5V poprzez interfejs USB.</w:t>
      </w:r>
    </w:p>
    <w:p w:rsidR="001030A7" w:rsidRPr="001030A7" w:rsidRDefault="001030A7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Urządzenie musi być zdolne do pracy w rozszerzonym zakresie temperatur -55 do 125 deg C</w:t>
      </w:r>
      <w:r>
        <w:rPr>
          <w:lang w:val="pl-PL"/>
        </w:rPr>
        <w:t>.</w:t>
      </w:r>
    </w:p>
    <w:p w:rsidR="001030A7" w:rsidRPr="00AE3FA5" w:rsidRDefault="001030A7" w:rsidP="00C84E4D">
      <w:pPr>
        <w:pStyle w:val="ListParagraph"/>
        <w:numPr>
          <w:ilvl w:val="2"/>
          <w:numId w:val="2"/>
        </w:numPr>
        <w:spacing w:line="276" w:lineRule="auto"/>
        <w:jc w:val="both"/>
        <w:rPr>
          <w:b/>
          <w:lang w:val="pl-PL"/>
        </w:rPr>
      </w:pPr>
      <w:r w:rsidRPr="00D36CC6">
        <w:rPr>
          <w:lang w:val="pl-PL"/>
        </w:rPr>
        <w:t>Wejścia w złączu Sub-D9, CANL oraz CANH muszą przyjąć napięcie z zakresu -58V do 58V.</w:t>
      </w:r>
    </w:p>
    <w:p w:rsidR="00AE3FA5" w:rsidRPr="00AE3FA5" w:rsidRDefault="00AE3FA5" w:rsidP="00AE3FA5">
      <w:pPr>
        <w:pStyle w:val="NoSpacing"/>
        <w:rPr>
          <w:lang w:val="pl-PL"/>
        </w:rPr>
      </w:pPr>
    </w:p>
    <w:p w:rsidR="00AE3FA5" w:rsidRPr="00AE3FA5" w:rsidRDefault="00AE3FA5" w:rsidP="00AE3FA5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b/>
          <w:lang w:val="pl-PL"/>
        </w:rPr>
      </w:pPr>
      <w:r w:rsidRPr="00AE3FA5">
        <w:rPr>
          <w:b/>
          <w:lang w:val="pl-PL"/>
        </w:rPr>
        <w:t>Projekt PCB</w:t>
      </w:r>
    </w:p>
    <w:p w:rsidR="00DE5ED3" w:rsidRPr="001030A7" w:rsidRDefault="00DE5ED3" w:rsidP="00DE5ED3">
      <w:pPr>
        <w:pStyle w:val="NoSpacing"/>
        <w:rPr>
          <w:lang w:val="pl-PL"/>
        </w:rPr>
      </w:pPr>
    </w:p>
    <w:p w:rsidR="0004757B" w:rsidRDefault="0004757B" w:rsidP="0004757B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b/>
          <w:sz w:val="36"/>
          <w:lang w:val="pl-PL"/>
        </w:rPr>
      </w:pPr>
      <w:bookmarkStart w:id="17" w:name="_Toc481621976"/>
      <w:r>
        <w:rPr>
          <w:b/>
          <w:sz w:val="36"/>
          <w:lang w:val="pl-PL"/>
        </w:rPr>
        <w:t>Aplikacja desktopowa</w:t>
      </w:r>
      <w:bookmarkEnd w:id="17"/>
    </w:p>
    <w:p w:rsidR="0004757B" w:rsidRDefault="0004757B" w:rsidP="0004757B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sz w:val="26"/>
          <w:lang w:val="pl-PL"/>
        </w:rPr>
      </w:pPr>
      <w:bookmarkStart w:id="18" w:name="_Toc481621977"/>
      <w:r w:rsidRPr="0004757B">
        <w:rPr>
          <w:b/>
          <w:sz w:val="26"/>
          <w:lang w:val="pl-PL"/>
        </w:rPr>
        <w:t>Opis systemu</w:t>
      </w:r>
      <w:bookmarkEnd w:id="18"/>
    </w:p>
    <w:p w:rsidR="0047653D" w:rsidRDefault="00DE5ED3" w:rsidP="0047653D">
      <w:pPr>
        <w:pStyle w:val="NoSpacing"/>
        <w:ind w:left="426" w:firstLine="425"/>
        <w:jc w:val="both"/>
        <w:rPr>
          <w:lang w:val="pl-PL"/>
        </w:rPr>
      </w:pPr>
      <w:r>
        <w:rPr>
          <w:lang w:val="pl-PL"/>
        </w:rPr>
        <w:t>Projektowana aplikacja ma za zadanie umożliwiać obsługę urządzenia</w:t>
      </w:r>
      <w:r w:rsidR="00790C67">
        <w:rPr>
          <w:lang w:val="pl-PL"/>
        </w:rPr>
        <w:t xml:space="preserve"> opisanego w poprzednim rozdziale</w:t>
      </w:r>
      <w:r>
        <w:rPr>
          <w:lang w:val="pl-PL"/>
        </w:rPr>
        <w:t xml:space="preserve">. </w:t>
      </w:r>
      <w:r w:rsidR="00AE3FA5">
        <w:rPr>
          <w:lang w:val="pl-PL"/>
        </w:rPr>
        <w:t xml:space="preserve">Główną funkcjonalnością systemu jest podgląd wiadomości otrzymanych oraz </w:t>
      </w:r>
      <w:r w:rsidR="00521ED4">
        <w:rPr>
          <w:lang w:val="pl-PL"/>
        </w:rPr>
        <w:t>przekazywanie do wysłania</w:t>
      </w:r>
      <w:r w:rsidR="00AE3FA5">
        <w:rPr>
          <w:lang w:val="pl-PL"/>
        </w:rPr>
        <w:t xml:space="preserve"> własnych ramek danych. Program pozwala na skomponowanie ramki w prosty i intuicyjny sposób. Również </w:t>
      </w:r>
      <w:r w:rsidR="00521ED4">
        <w:rPr>
          <w:lang w:val="pl-PL"/>
        </w:rPr>
        <w:t xml:space="preserve">wiadomości przychodzące </w:t>
      </w:r>
      <w:r w:rsidR="00AE3FA5">
        <w:rPr>
          <w:lang w:val="pl-PL"/>
        </w:rPr>
        <w:t xml:space="preserve">wyświetlane są </w:t>
      </w:r>
      <w:r w:rsidR="00521ED4">
        <w:rPr>
          <w:lang w:val="pl-PL"/>
        </w:rPr>
        <w:t xml:space="preserve">już jako zdekodowne zespoły parametrów </w:t>
      </w:r>
      <w:r w:rsidR="00AE3FA5">
        <w:rPr>
          <w:lang w:val="pl-PL"/>
        </w:rPr>
        <w:t>zamiast</w:t>
      </w:r>
      <w:r w:rsidR="00521ED4">
        <w:rPr>
          <w:lang w:val="pl-PL"/>
        </w:rPr>
        <w:t xml:space="preserve"> surowych</w:t>
      </w:r>
      <w:r w:rsidR="00AE3FA5">
        <w:rPr>
          <w:lang w:val="pl-PL"/>
        </w:rPr>
        <w:t xml:space="preserve"> ciągów bitowych</w:t>
      </w:r>
      <w:r w:rsidR="00521ED4">
        <w:rPr>
          <w:lang w:val="pl-PL"/>
        </w:rPr>
        <w:t>.</w:t>
      </w:r>
      <w:r w:rsidR="0047653D">
        <w:rPr>
          <w:lang w:val="pl-PL"/>
        </w:rPr>
        <w:t xml:space="preserve"> </w:t>
      </w:r>
      <w:bookmarkStart w:id="19" w:name="_Toc481621978"/>
      <w:r w:rsidR="00521ED4">
        <w:rPr>
          <w:lang w:val="pl-PL"/>
        </w:rPr>
        <w:t>Ponadto w aplikacji możliwa jest szczegółowa konfiguracja interfejsu ARINC.</w:t>
      </w:r>
      <w:bookmarkStart w:id="20" w:name="_GoBack"/>
      <w:bookmarkEnd w:id="20"/>
    </w:p>
    <w:bookmarkEnd w:id="19"/>
    <w:p w:rsidR="0004757B" w:rsidRDefault="0004757B" w:rsidP="0047653D">
      <w:pPr>
        <w:pStyle w:val="NoSpacing"/>
        <w:ind w:left="426" w:firstLine="425"/>
        <w:jc w:val="both"/>
        <w:rPr>
          <w:b/>
          <w:sz w:val="26"/>
          <w:lang w:val="pl-PL"/>
        </w:rPr>
      </w:pPr>
    </w:p>
    <w:p w:rsidR="0047653D" w:rsidRDefault="0047653D" w:rsidP="0004757B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sz w:val="26"/>
          <w:lang w:val="pl-PL"/>
        </w:rPr>
      </w:pPr>
      <w:bookmarkStart w:id="21" w:name="_Toc481621979"/>
      <w:r>
        <w:rPr>
          <w:b/>
          <w:sz w:val="26"/>
          <w:lang w:val="pl-PL"/>
        </w:rPr>
        <w:t>Wymagania funkcjonalne</w:t>
      </w:r>
    </w:p>
    <w:p w:rsidR="00C411A5" w:rsidRDefault="00C411A5" w:rsidP="0004757B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sz w:val="26"/>
          <w:lang w:val="pl-PL"/>
        </w:rPr>
      </w:pPr>
      <w:r>
        <w:rPr>
          <w:b/>
          <w:sz w:val="26"/>
          <w:lang w:val="pl-PL"/>
        </w:rPr>
        <w:t>Wymagania niefunkcjonalne</w:t>
      </w:r>
      <w:bookmarkEnd w:id="21"/>
    </w:p>
    <w:p w:rsidR="00C411A5" w:rsidRDefault="00C411A5" w:rsidP="0004757B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  <w:sz w:val="26"/>
          <w:lang w:val="pl-PL"/>
        </w:rPr>
      </w:pPr>
      <w:bookmarkStart w:id="22" w:name="_Toc481621980"/>
      <w:r>
        <w:rPr>
          <w:b/>
          <w:sz w:val="26"/>
          <w:lang w:val="pl-PL"/>
        </w:rPr>
        <w:t>Struktura aplikacji</w:t>
      </w:r>
      <w:bookmarkEnd w:id="22"/>
    </w:p>
    <w:p w:rsidR="00C411A5" w:rsidRPr="003038D0" w:rsidRDefault="003038D0" w:rsidP="003038D0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b/>
          <w:sz w:val="36"/>
          <w:lang w:val="pl-PL"/>
        </w:rPr>
      </w:pPr>
      <w:bookmarkStart w:id="23" w:name="_Toc481621981"/>
      <w:r w:rsidRPr="003038D0">
        <w:rPr>
          <w:b/>
          <w:sz w:val="36"/>
          <w:lang w:val="pl-PL"/>
        </w:rPr>
        <w:t>Przypadki testowe</w:t>
      </w:r>
      <w:bookmarkEnd w:id="23"/>
    </w:p>
    <w:p w:rsidR="0004757B" w:rsidRPr="0004757B" w:rsidRDefault="0004757B" w:rsidP="0004757B">
      <w:pPr>
        <w:spacing w:line="360" w:lineRule="auto"/>
        <w:jc w:val="both"/>
        <w:rPr>
          <w:b/>
          <w:sz w:val="36"/>
          <w:lang w:val="pl-PL"/>
        </w:rPr>
      </w:pPr>
    </w:p>
    <w:p w:rsidR="00CF3380" w:rsidRPr="00CF3380" w:rsidRDefault="00CF3380" w:rsidP="00CF3380">
      <w:pPr>
        <w:pStyle w:val="ListParagraph"/>
        <w:rPr>
          <w:lang w:val="pl-PL"/>
        </w:rPr>
      </w:pPr>
    </w:p>
    <w:p w:rsidR="00CF3380" w:rsidRDefault="00CF3380" w:rsidP="00CF3380">
      <w:pPr>
        <w:pStyle w:val="ListParagraph"/>
        <w:spacing w:line="360" w:lineRule="auto"/>
        <w:ind w:left="360"/>
        <w:jc w:val="both"/>
        <w:rPr>
          <w:lang w:val="pl-PL"/>
        </w:rPr>
      </w:pPr>
    </w:p>
    <w:p w:rsidR="00CF3380" w:rsidRPr="00CF3380" w:rsidRDefault="00CF3380" w:rsidP="00CF3380">
      <w:pPr>
        <w:spacing w:line="360" w:lineRule="auto"/>
        <w:jc w:val="both"/>
        <w:rPr>
          <w:lang w:val="pl-PL"/>
        </w:rPr>
      </w:pPr>
    </w:p>
    <w:p w:rsidR="0025260F" w:rsidRDefault="0025260F" w:rsidP="0025260F">
      <w:pPr>
        <w:spacing w:line="360" w:lineRule="auto"/>
        <w:jc w:val="both"/>
        <w:rPr>
          <w:lang w:val="pl-PL"/>
        </w:rPr>
      </w:pPr>
    </w:p>
    <w:p w:rsidR="00CF3380" w:rsidRPr="00521ED4" w:rsidRDefault="00CF3380" w:rsidP="00CF3380">
      <w:pPr>
        <w:pStyle w:val="Caption"/>
        <w:rPr>
          <w:lang w:val="pl-PL"/>
        </w:rPr>
      </w:pPr>
    </w:p>
    <w:p w:rsidR="00CF3380" w:rsidRPr="00521ED4" w:rsidRDefault="00CF3380" w:rsidP="00CF3380">
      <w:pPr>
        <w:pStyle w:val="Caption"/>
        <w:rPr>
          <w:b/>
          <w:i w:val="0"/>
          <w:sz w:val="36"/>
          <w:lang w:val="pl-PL"/>
        </w:rPr>
      </w:pPr>
      <w:r w:rsidRPr="00521ED4">
        <w:rPr>
          <w:b/>
          <w:i w:val="0"/>
          <w:sz w:val="36"/>
          <w:lang w:val="pl-PL"/>
        </w:rPr>
        <w:br w:type="page"/>
      </w:r>
    </w:p>
    <w:sdt>
      <w:sdtPr>
        <w:rPr>
          <w:rFonts w:ascii="Liberation Serif" w:eastAsia="Droid Sans Fallback" w:hAnsi="Liberation Serif" w:cs="FreeSans"/>
          <w:color w:val="auto"/>
          <w:sz w:val="24"/>
          <w:szCs w:val="24"/>
        </w:rPr>
        <w:id w:val="-703798443"/>
        <w:docPartObj>
          <w:docPartGallery w:val="Bibliographies"/>
          <w:docPartUnique/>
        </w:docPartObj>
      </w:sdtPr>
      <w:sdtEndPr/>
      <w:sdtContent>
        <w:p w:rsidR="009417F4" w:rsidRPr="009417F4" w:rsidRDefault="009417F4">
          <w:pPr>
            <w:pStyle w:val="Heading1"/>
            <w:rPr>
              <w:rFonts w:ascii="Arial" w:hAnsi="Arial" w:cs="Arial"/>
              <w:b/>
              <w:color w:val="000000" w:themeColor="text1"/>
              <w:sz w:val="40"/>
              <w:lang w:val="pl-PL"/>
            </w:rPr>
          </w:pPr>
          <w:r w:rsidRPr="009417F4">
            <w:rPr>
              <w:rFonts w:ascii="Arial" w:hAnsi="Arial" w:cs="Arial"/>
              <w:b/>
              <w:color w:val="000000" w:themeColor="text1"/>
              <w:sz w:val="36"/>
              <w:lang w:val="pl-PL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D45557" w:rsidRPr="00521ED4" w:rsidRDefault="009417F4" w:rsidP="00D45557">
              <w:pPr>
                <w:rPr>
                  <w:noProof/>
                  <w:lang w:val="pl-PL"/>
                </w:rPr>
              </w:pPr>
              <w:r>
                <w:fldChar w:fldCharType="begin"/>
              </w:r>
              <w:r w:rsidRPr="00521ED4">
                <w:rPr>
                  <w:lang w:val="pl-PL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6"/>
              </w:tblGrid>
              <w:tr w:rsidR="00D45557">
                <w:trPr>
                  <w:divId w:val="900334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45557" w:rsidRDefault="00D45557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45557" w:rsidRDefault="00D455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Zalewski, D. Trawczyński, J. Sosnowski, A. Kornecki i M. Śnieżek, „Safety Issues in Avionics and Automotive Databuses,” Computer Science Department, Florida Gulf Coast Univeristy, Fort Myers, 2005.</w:t>
                    </w:r>
                  </w:p>
                </w:tc>
              </w:tr>
              <w:tr w:rsidR="00D45557">
                <w:trPr>
                  <w:divId w:val="900334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45557" w:rsidRDefault="00D455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45557" w:rsidRDefault="00D455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M. Christian, „The Evolution of Avionics Networks, From ARINC 429 to AFDX,” w </w:t>
                    </w:r>
                    <w:r>
                      <w:rPr>
                        <w:i/>
                        <w:iCs/>
                        <w:noProof/>
                      </w:rPr>
                      <w:t>Seminar Aerospace Networks SS2012</w:t>
                    </w:r>
                    <w:r>
                      <w:rPr>
                        <w:noProof/>
                      </w:rPr>
                      <w:t xml:space="preserve">, Munich, 2012. </w:t>
                    </w:r>
                  </w:p>
                </w:tc>
              </w:tr>
            </w:tbl>
            <w:p w:rsidR="00D45557" w:rsidRDefault="00D45557">
              <w:pPr>
                <w:divId w:val="900334239"/>
                <w:rPr>
                  <w:rFonts w:eastAsia="Times New Roman"/>
                  <w:noProof/>
                </w:rPr>
              </w:pPr>
            </w:p>
            <w:p w:rsidR="001C4BD2" w:rsidRPr="00D45557" w:rsidRDefault="009417F4" w:rsidP="00D4555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C4BD2" w:rsidRPr="00D45557" w:rsidSect="0079613B">
      <w:footerReference w:type="default" r:id="rId18"/>
      <w:pgSz w:w="11906" w:h="16838" w:code="9"/>
      <w:pgMar w:top="1418" w:right="1134" w:bottom="1418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12" w:rsidRDefault="00051312">
      <w:r>
        <w:separator/>
      </w:r>
    </w:p>
  </w:endnote>
  <w:endnote w:type="continuationSeparator" w:id="0">
    <w:p w:rsidR="00051312" w:rsidRDefault="0005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92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30A7" w:rsidRDefault="00103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C5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030A7" w:rsidRDefault="00103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12" w:rsidRDefault="00051312">
      <w:r>
        <w:rPr>
          <w:color w:val="000000"/>
        </w:rPr>
        <w:separator/>
      </w:r>
    </w:p>
  </w:footnote>
  <w:footnote w:type="continuationSeparator" w:id="0">
    <w:p w:rsidR="00051312" w:rsidRDefault="00051312">
      <w:r>
        <w:continuationSeparator/>
      </w:r>
    </w:p>
  </w:footnote>
  <w:footnote w:id="1">
    <w:p w:rsidR="001030A7" w:rsidRPr="00740A95" w:rsidRDefault="001030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2107">
        <w:rPr>
          <w:color w:val="000000" w:themeColor="text1"/>
        </w:rPr>
        <w:t>664P7-1 Aircraft Data Network, Part 7</w:t>
      </w:r>
      <w:r>
        <w:rPr>
          <w:color w:val="000000" w:themeColor="text1"/>
        </w:rPr>
        <w:t>,</w:t>
      </w:r>
      <w:r w:rsidRPr="007E2107">
        <w:rPr>
          <w:color w:val="000000" w:themeColor="text1"/>
        </w:rPr>
        <w:t xml:space="preserve"> Avionics Full-Duplex Switched Ethernet Network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AE06D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280F86"/>
    <w:multiLevelType w:val="multilevel"/>
    <w:tmpl w:val="65CA5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12AF"/>
    <w:multiLevelType w:val="hybridMultilevel"/>
    <w:tmpl w:val="B59A50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05C45"/>
    <w:multiLevelType w:val="multilevel"/>
    <w:tmpl w:val="0BA04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D31B28"/>
    <w:multiLevelType w:val="hybridMultilevel"/>
    <w:tmpl w:val="E3CEF7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4420"/>
    <w:multiLevelType w:val="hybridMultilevel"/>
    <w:tmpl w:val="F000DF5A"/>
    <w:lvl w:ilvl="0" w:tplc="3198239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B73AB"/>
    <w:multiLevelType w:val="multilevel"/>
    <w:tmpl w:val="6B448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B710F53"/>
    <w:multiLevelType w:val="hybridMultilevel"/>
    <w:tmpl w:val="36C0C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565E"/>
    <w:multiLevelType w:val="hybridMultilevel"/>
    <w:tmpl w:val="94D4FE80"/>
    <w:lvl w:ilvl="0" w:tplc="3244C7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92"/>
    <w:rsid w:val="00014780"/>
    <w:rsid w:val="000218D0"/>
    <w:rsid w:val="00044B97"/>
    <w:rsid w:val="0004757B"/>
    <w:rsid w:val="00051312"/>
    <w:rsid w:val="000968CC"/>
    <w:rsid w:val="001030A7"/>
    <w:rsid w:val="0010486B"/>
    <w:rsid w:val="00144D1A"/>
    <w:rsid w:val="00163897"/>
    <w:rsid w:val="001844CC"/>
    <w:rsid w:val="001945CA"/>
    <w:rsid w:val="00195D72"/>
    <w:rsid w:val="001A4EAA"/>
    <w:rsid w:val="001B7247"/>
    <w:rsid w:val="001C02E0"/>
    <w:rsid w:val="001C1DEB"/>
    <w:rsid w:val="001C4BD2"/>
    <w:rsid w:val="001D51E4"/>
    <w:rsid w:val="00210019"/>
    <w:rsid w:val="00215509"/>
    <w:rsid w:val="0024291E"/>
    <w:rsid w:val="0025260F"/>
    <w:rsid w:val="00263F9F"/>
    <w:rsid w:val="00297EA8"/>
    <w:rsid w:val="002E15B8"/>
    <w:rsid w:val="003038D0"/>
    <w:rsid w:val="00332E39"/>
    <w:rsid w:val="003409A7"/>
    <w:rsid w:val="003426C6"/>
    <w:rsid w:val="003438CC"/>
    <w:rsid w:val="00394D68"/>
    <w:rsid w:val="003957E9"/>
    <w:rsid w:val="0039714A"/>
    <w:rsid w:val="003A3FB6"/>
    <w:rsid w:val="003C4B0F"/>
    <w:rsid w:val="003D65F8"/>
    <w:rsid w:val="003F3B35"/>
    <w:rsid w:val="004127D1"/>
    <w:rsid w:val="00415BEE"/>
    <w:rsid w:val="00431A23"/>
    <w:rsid w:val="00443664"/>
    <w:rsid w:val="004474CC"/>
    <w:rsid w:val="00467F73"/>
    <w:rsid w:val="0047653D"/>
    <w:rsid w:val="00481623"/>
    <w:rsid w:val="00486468"/>
    <w:rsid w:val="00492291"/>
    <w:rsid w:val="004B29D7"/>
    <w:rsid w:val="00521ED4"/>
    <w:rsid w:val="005320B7"/>
    <w:rsid w:val="005434C5"/>
    <w:rsid w:val="0057655F"/>
    <w:rsid w:val="00590E2B"/>
    <w:rsid w:val="00592649"/>
    <w:rsid w:val="005A0BF9"/>
    <w:rsid w:val="005A589B"/>
    <w:rsid w:val="005C18A5"/>
    <w:rsid w:val="005E07E6"/>
    <w:rsid w:val="005F59B0"/>
    <w:rsid w:val="006026F3"/>
    <w:rsid w:val="006845F9"/>
    <w:rsid w:val="006A2B4A"/>
    <w:rsid w:val="006C664A"/>
    <w:rsid w:val="00733CC8"/>
    <w:rsid w:val="00740A95"/>
    <w:rsid w:val="007521B2"/>
    <w:rsid w:val="00790C67"/>
    <w:rsid w:val="0079613B"/>
    <w:rsid w:val="007C0DB0"/>
    <w:rsid w:val="007C1A20"/>
    <w:rsid w:val="007E2107"/>
    <w:rsid w:val="007E3BC2"/>
    <w:rsid w:val="0080094C"/>
    <w:rsid w:val="0080484D"/>
    <w:rsid w:val="00817A6C"/>
    <w:rsid w:val="008273D3"/>
    <w:rsid w:val="00835CB9"/>
    <w:rsid w:val="00840222"/>
    <w:rsid w:val="0088445D"/>
    <w:rsid w:val="00884CC6"/>
    <w:rsid w:val="008B1347"/>
    <w:rsid w:val="008D26A2"/>
    <w:rsid w:val="009417F4"/>
    <w:rsid w:val="00941CEA"/>
    <w:rsid w:val="00942485"/>
    <w:rsid w:val="00945D79"/>
    <w:rsid w:val="00965040"/>
    <w:rsid w:val="00970ABA"/>
    <w:rsid w:val="00974A9F"/>
    <w:rsid w:val="009872A1"/>
    <w:rsid w:val="009A5285"/>
    <w:rsid w:val="009E0AA0"/>
    <w:rsid w:val="009E23D9"/>
    <w:rsid w:val="00A01E0E"/>
    <w:rsid w:val="00A05FE9"/>
    <w:rsid w:val="00A60B75"/>
    <w:rsid w:val="00A63813"/>
    <w:rsid w:val="00A72B9E"/>
    <w:rsid w:val="00AB5B96"/>
    <w:rsid w:val="00AC1FE4"/>
    <w:rsid w:val="00AC304A"/>
    <w:rsid w:val="00AE3FA5"/>
    <w:rsid w:val="00AF1F18"/>
    <w:rsid w:val="00AF3379"/>
    <w:rsid w:val="00B1628E"/>
    <w:rsid w:val="00B16B34"/>
    <w:rsid w:val="00B3222D"/>
    <w:rsid w:val="00B4122B"/>
    <w:rsid w:val="00B43D0B"/>
    <w:rsid w:val="00B55D8C"/>
    <w:rsid w:val="00B643BD"/>
    <w:rsid w:val="00B87EE9"/>
    <w:rsid w:val="00B9143E"/>
    <w:rsid w:val="00BA589E"/>
    <w:rsid w:val="00BD5537"/>
    <w:rsid w:val="00C05D63"/>
    <w:rsid w:val="00C13092"/>
    <w:rsid w:val="00C27C55"/>
    <w:rsid w:val="00C411A5"/>
    <w:rsid w:val="00C4462A"/>
    <w:rsid w:val="00C72B7D"/>
    <w:rsid w:val="00C84E4D"/>
    <w:rsid w:val="00C979AD"/>
    <w:rsid w:val="00CD5954"/>
    <w:rsid w:val="00CD6B1B"/>
    <w:rsid w:val="00CD6E68"/>
    <w:rsid w:val="00CF3380"/>
    <w:rsid w:val="00CF3F33"/>
    <w:rsid w:val="00D36CC6"/>
    <w:rsid w:val="00D45557"/>
    <w:rsid w:val="00D80A61"/>
    <w:rsid w:val="00D80ABF"/>
    <w:rsid w:val="00D83A57"/>
    <w:rsid w:val="00DE5ED3"/>
    <w:rsid w:val="00DF056D"/>
    <w:rsid w:val="00DF4CF7"/>
    <w:rsid w:val="00DF6539"/>
    <w:rsid w:val="00E2389E"/>
    <w:rsid w:val="00E32CC8"/>
    <w:rsid w:val="00E43FCA"/>
    <w:rsid w:val="00E8514E"/>
    <w:rsid w:val="00E87114"/>
    <w:rsid w:val="00E91C21"/>
    <w:rsid w:val="00E91DA7"/>
    <w:rsid w:val="00EC16C0"/>
    <w:rsid w:val="00F32D6F"/>
    <w:rsid w:val="00F562C6"/>
    <w:rsid w:val="00F628B9"/>
    <w:rsid w:val="00F8213F"/>
    <w:rsid w:val="00FC5957"/>
    <w:rsid w:val="00FC7F63"/>
    <w:rsid w:val="00FD3A76"/>
    <w:rsid w:val="00FE7B74"/>
    <w:rsid w:val="00FF36AB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0627BB-5CC4-48AB-8748-1BAD8D58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Heading5">
    <w:name w:val="heading 5"/>
    <w:basedOn w:val="Normal"/>
    <w:next w:val="Normal"/>
    <w:link w:val="Heading5Char"/>
    <w:qFormat/>
    <w:rsid w:val="00E2389E"/>
    <w:pPr>
      <w:keepNext/>
      <w:widowControl/>
      <w:suppressAutoHyphens w:val="0"/>
      <w:autoSpaceDN/>
      <w:jc w:val="center"/>
      <w:textAlignment w:val="auto"/>
      <w:outlineLvl w:val="4"/>
    </w:pPr>
    <w:rPr>
      <w:rFonts w:ascii="Times New Roman" w:eastAsia="Times New Roman" w:hAnsi="Times New Roman" w:cs="Times New Roman"/>
      <w:b/>
      <w:bCs/>
      <w:kern w:val="0"/>
      <w:lang w:val="pl-PL" w:eastAsia="pl-P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uiPriority w:val="9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Mangal"/>
      <w:i/>
      <w:iCs/>
      <w:color w:val="2E74B5"/>
      <w:szCs w:val="21"/>
    </w:rPr>
  </w:style>
  <w:style w:type="paragraph" w:styleId="Title">
    <w:name w:val="Title"/>
    <w:basedOn w:val="Normal"/>
    <w:next w:val="Normal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0ABA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0ABA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70AB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29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91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nhideWhenUsed/>
    <w:rsid w:val="005434C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34C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434C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34C5"/>
    <w:rPr>
      <w:rFonts w:cs="Mangal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95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95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40A95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E2389E"/>
    <w:rPr>
      <w:rFonts w:ascii="Times New Roman" w:eastAsia="Times New Roman" w:hAnsi="Times New Roman" w:cs="Times New Roman"/>
      <w:b/>
      <w:bCs/>
      <w:kern w:val="0"/>
      <w:lang w:val="pl-PL" w:eastAsia="pl-P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0094C"/>
    <w:pPr>
      <w:widowControl/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0094C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320B7"/>
    <w:pPr>
      <w:widowControl/>
      <w:tabs>
        <w:tab w:val="left" w:pos="440"/>
        <w:tab w:val="right" w:leader="dot" w:pos="9628"/>
      </w:tabs>
      <w:suppressAutoHyphens w:val="0"/>
      <w:autoSpaceDN/>
      <w:spacing w:after="100" w:line="360" w:lineRule="auto"/>
      <w:textAlignment w:val="auto"/>
    </w:pPr>
    <w:rPr>
      <w:rFonts w:asciiTheme="minorHAnsi" w:eastAsiaTheme="minorEastAsia" w:hAnsiTheme="minorHAnsi" w:cs="Times New Roman"/>
      <w:b/>
      <w:noProof/>
      <w:kern w:val="0"/>
      <w:sz w:val="22"/>
      <w:szCs w:val="22"/>
      <w:lang w:val="pl-P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0094C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8009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514E"/>
    <w:pPr>
      <w:suppressAutoHyphens/>
    </w:pPr>
    <w:rPr>
      <w:rFonts w:cs="Mangal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9417F4"/>
    <w:rPr>
      <w:rFonts w:cs="Mangal"/>
      <w:szCs w:val="21"/>
    </w:rPr>
  </w:style>
  <w:style w:type="paragraph" w:styleId="ListBullet2">
    <w:name w:val="List Bullet 2"/>
    <w:basedOn w:val="Normal"/>
    <w:uiPriority w:val="99"/>
    <w:unhideWhenUsed/>
    <w:rsid w:val="008B1347"/>
    <w:pPr>
      <w:numPr>
        <w:numId w:val="9"/>
      </w:num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8B134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8B1347"/>
    <w:rPr>
      <w:rFonts w:cs="Mangal"/>
      <w:szCs w:val="21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B13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B1347"/>
    <w:rPr>
      <w:rFonts w:cs="Mangal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1347"/>
    <w:pPr>
      <w:spacing w:after="120"/>
      <w:ind w:left="283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1347"/>
    <w:rPr>
      <w:rFonts w:cs="Mangal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B13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B134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Zal05</b:Tag>
    <b:SourceType>Report</b:SourceType>
    <b:Guid>{B4904528-2A62-4980-B199-FB8B13B9DE8A}</b:Guid>
    <b:Title>Safety Issues in Avionics and Automotive Databuses</b:Title>
    <b:Year>2005</b:Year>
    <b:City>Fort Myers</b:City>
    <b:Publisher>Computer Science Department, Florida Gulf Coast Univeristy</b:Publisher>
    <b:Author>
      <b:Author>
        <b:NameList>
          <b:Person>
            <b:Last>Zalewski</b:Last>
            <b:First>Janusz</b:First>
          </b:Person>
          <b:Person>
            <b:Last>Trawczyński</b:Last>
            <b:First>Dawid</b:First>
          </b:Person>
          <b:Person>
            <b:Last>Sosnowski</b:Last>
            <b:First>Janusz</b:First>
          </b:Person>
          <b:Person>
            <b:Last>Kornecki</b:Last>
            <b:First>Andrew</b:First>
          </b:Person>
          <b:Person>
            <b:Last>Śnieżek</b:Last>
            <b:First>Marek</b:First>
          </b:Person>
        </b:NameList>
      </b:Author>
    </b:Author>
    <b:RefOrder>1</b:RefOrder>
  </b:Source>
  <b:Source>
    <b:Tag>Chr12</b:Tag>
    <b:SourceType>ConferenceProceedings</b:SourceType>
    <b:Guid>{8ABA9D2D-BCE7-4525-AAF6-560027545426}</b:Guid>
    <b:Title>The Evolution of Avionics Networks, From ARINC 429 to AFDX</b:Title>
    <b:Year>2012</b:Year>
    <b:City>Munich</b:City>
    <b:ConferenceName>Seminar Aerospace Networks SS2012</b:ConferenceName>
    <b:Author>
      <b:Author>
        <b:NameList>
          <b:Person>
            <b:Last>Fuchs</b:Last>
            <b:Middle>M.</b:Middle>
            <b:First>Christian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B9343FA-178E-422D-80C8-81D69AC2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12660</TotalTime>
  <Pages>14</Pages>
  <Words>3113</Words>
  <Characters>18682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</dc:creator>
  <cp:lastModifiedBy>Julia</cp:lastModifiedBy>
  <cp:revision>18</cp:revision>
  <dcterms:created xsi:type="dcterms:W3CDTF">2017-03-17T00:42:00Z</dcterms:created>
  <dcterms:modified xsi:type="dcterms:W3CDTF">2017-05-04T20:46:00Z</dcterms:modified>
</cp:coreProperties>
</file>