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9DEF" w14:textId="4C2A3475" w:rsidR="00714A21" w:rsidRDefault="00714A21" w:rsidP="00714A21">
      <w:r>
        <w:t xml:space="preserve">Celem  projektu było stworzenie oraz przeanalizowanie portfela wybranych inwestycji. Przedstawiony portfel składał się z akcji spółki CCC oraz 3 inwestycji alternatywnych: akcji funduszu AMLP, waluty euro i złota. Jako okres badania przyjęto zakres czasowy 01.01.2016-01.10.2024, w którym porównywano miesięczne zmiany cen. Największymi wahaniami charakteryzowała się spółka CCC. Najmniejsze zmiany zauważono w stopach zwrotu </w:t>
      </w:r>
      <w:r w:rsidR="00913C1E">
        <w:t xml:space="preserve">waluty </w:t>
      </w:r>
      <w:r>
        <w:t xml:space="preserve">euro. W dalszych krokach badania stwierdzono, że </w:t>
      </w:r>
      <w:r w:rsidR="00913C1E">
        <w:t xml:space="preserve">jest to również najbezpieczniejsza inwestycja. Z kolei najbardziej stabilną inwestycją okazało się złoto. </w:t>
      </w:r>
    </w:p>
    <w:p w14:paraId="72616A39" w14:textId="65F1EB36" w:rsidR="00714A21" w:rsidRDefault="00913C1E" w:rsidP="00714A21">
      <w:r>
        <w:t xml:space="preserve">Następnie przeprowadzono analizę zależności pomiędzy inwestycjami wchodzącymi w skład portfela. Korelacje pomiędzy poszczególnymi aktywami zawarły się w przedziałach korelacji niskiej, słabej lub umiarkowanej. W tym punkcie uwagę zwraca dodatni współczynnik zależności pomiędzy spółką CCC i funduszem AMLP. </w:t>
      </w:r>
      <w:r w:rsidR="00936969">
        <w:t xml:space="preserve">Sugeruje on przeanalizowanie składu portfela, aby zminimalizować ryzyko. </w:t>
      </w:r>
    </w:p>
    <w:p w14:paraId="3CB42A5E" w14:textId="6BC3B886" w:rsidR="00714A21" w:rsidRDefault="00936969" w:rsidP="00714A21">
      <w:r>
        <w:t xml:space="preserve">Wybrane współczynniki efektywności wykazały, że najlepszy stosunek osiągalnego zysku do podejmowanego ryzyka wykazuje inwestycja w złoto. Najgorzej w tym etapie badania wypadł fundusz AMLP. Zauważono jednak, że wpływ na wyliczone współczynniki mogła mieć sytuacja rynkowa podczas rozprzestrzeniania się pandemii Covid. </w:t>
      </w:r>
    </w:p>
    <w:p w14:paraId="0DDCEBDC" w14:textId="3044ACC5" w:rsidR="0053076A" w:rsidRDefault="00936969" w:rsidP="00714A21">
      <w:r>
        <w:t xml:space="preserve">Analiza </w:t>
      </w:r>
      <w:r w:rsidR="00FB3086">
        <w:t>portfeli optymalnych zmieniających się w czasie pokazała, że by jak najefektywniej osiągnąć cel realizowanej strategii inwestycyjnej należałoby regularnie ustalać strukturę badanego portfela.</w:t>
      </w:r>
    </w:p>
    <w:p w14:paraId="7BAF0FCA" w14:textId="673F7124" w:rsidR="00FB3086" w:rsidRDefault="00FF253D" w:rsidP="00714A21">
      <w:r>
        <w:rPr>
          <w:noProof/>
        </w:rPr>
        <w:drawing>
          <wp:inline distT="0" distB="0" distL="0" distR="0" wp14:anchorId="07E470EF" wp14:editId="0B3FF91E">
            <wp:extent cx="4781550" cy="2265239"/>
            <wp:effectExtent l="0" t="0" r="0" b="1905"/>
            <wp:docPr id="558563630" name="Obraz 1" descr="Obraz zawierający tekst, Czcionka, linia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63630" name="Obraz 1" descr="Obraz zawierający tekst, Czcionka, linia, Wykres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250" cy="22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9A47" w14:textId="0DDED966" w:rsidR="00FB3086" w:rsidRDefault="00FF253D" w:rsidP="00714A21">
      <w:r>
        <w:rPr>
          <w:noProof/>
        </w:rPr>
        <w:drawing>
          <wp:inline distT="0" distB="0" distL="0" distR="0" wp14:anchorId="3946E84F" wp14:editId="45F8D0F9">
            <wp:extent cx="5454930" cy="2571882"/>
            <wp:effectExtent l="0" t="0" r="0" b="0"/>
            <wp:docPr id="1590192927" name="Obraz 4" descr="Obraz zawierający tekst, Czcionk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92927" name="Obraz 4" descr="Obraz zawierający tekst, Czcionka, zrzut ekranu, Wykres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21"/>
    <w:rsid w:val="00391174"/>
    <w:rsid w:val="004B2ED5"/>
    <w:rsid w:val="0053076A"/>
    <w:rsid w:val="00714A21"/>
    <w:rsid w:val="00913C1E"/>
    <w:rsid w:val="00936969"/>
    <w:rsid w:val="00FB3086"/>
    <w:rsid w:val="00FF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006D"/>
  <w15:chartTrackingRefBased/>
  <w15:docId w15:val="{EEBD6972-832F-4B72-BBE8-FC7F4379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14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4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4A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4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4A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4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4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4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4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14A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4A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4A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4A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4A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4A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4A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4A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4A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14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4A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4A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14A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14A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4A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14A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14A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4A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4A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14A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Juchniewicz</dc:creator>
  <cp:keywords/>
  <dc:description/>
  <cp:lastModifiedBy>Ola Juchniewicz</cp:lastModifiedBy>
  <cp:revision>1</cp:revision>
  <dcterms:created xsi:type="dcterms:W3CDTF">2024-11-28T20:23:00Z</dcterms:created>
  <dcterms:modified xsi:type="dcterms:W3CDTF">2024-11-28T21:07:00Z</dcterms:modified>
</cp:coreProperties>
</file>