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1F4E79"/>
          <w:sz w:val="56"/>
        </w:rPr>
        <w:t>Shape The Wave Longevity™</w:t>
      </w:r>
    </w:p>
    <w:p>
      <w:pPr>
        <w:jc w:val="center"/>
      </w:pPr>
      <w:r>
        <w:rPr>
          <w:rFonts w:ascii="Calibri" w:hAnsi="Calibri"/>
          <w:color w:val="2E75B6"/>
          <w:sz w:val="44"/>
        </w:rPr>
        <w:t>2025 Complete Business Model</w:t>
      </w:r>
    </w:p>
    <w:p/>
    <w:p>
      <w:pPr>
        <w:jc w:val="center"/>
      </w:pPr>
      <w:r>
        <w:rPr>
          <w:rFonts w:ascii="Calibri" w:hAnsi="Calibri"/>
          <w:i/>
          <w:color w:val="555555"/>
          <w:sz w:val="28"/>
        </w:rPr>
        <w:t>Optimize health. Align habits. Live longer, better.</w:t>
      </w:r>
    </w:p>
    <w:p/>
    <w:p/>
    <w:p>
      <w:pPr>
        <w:jc w:val="center"/>
      </w:pPr>
      <w:r>
        <w:rPr>
          <w:rFonts w:ascii="Calibri" w:hAnsi="Calibri"/>
          <w:b/>
          <w:color w:val="1F4E79"/>
          <w:sz w:val="26"/>
        </w:rPr>
        <w:t>Shape The Wave Longevity™  →  REEL™ Align Method™  →  ReelVerse AI™  →  ReelVerse OS™</w:t>
      </w:r>
    </w:p>
    <w:p/>
    <w:p>
      <w:pPr>
        <w:jc w:val="center"/>
      </w:pPr>
      <w:r>
        <w:rPr>
          <w:rFonts w:ascii="Calibri" w:hAnsi="Calibri"/>
          <w:color w:val="2E75B6"/>
          <w:sz w:val="24"/>
        </w:rPr>
        <w:t>Ecosystem Components: Coach | Mirror | Compass | Momentum | Academy | Certified Practitioner</w:t>
      </w:r>
    </w:p>
    <w:p>
      <w:r>
        <w:br w:type="page"/>
      </w:r>
    </w:p>
    <w:p>
      <w:pPr>
        <w:pStyle w:val="Heading1"/>
      </w:pPr>
      <w:r>
        <w:t>Brand &amp; Ecosystem Overview</w:t>
      </w:r>
    </w:p>
    <w:p>
      <w:pPr>
        <w:pStyle w:val="Heading2"/>
      </w:pPr>
      <w:r>
        <w:t>Brand Progression</w:t>
      </w:r>
    </w:p>
    <w:p>
      <w:r>
        <w:rPr>
          <w:b/>
        </w:rPr>
        <w:t>Shape The Wave Longevity™</w:t>
      </w:r>
      <w:r>
        <w:t xml:space="preserve"> is the parent wellness brand delivering science-backed longevity medicine. The brand ecosystem evolves through four stages: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288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Brand</w:t>
            </w:r>
          </w:p>
        </w:tc>
        <w:tc>
          <w:tcPr>
            <w:tcW w:type="dxa" w:w="50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 — Foundation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Shape The Wave Longevity™</w:t>
            </w:r>
          </w:p>
        </w:tc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Direct clinical services: weight loss, hormone therapy, sexual health, wellness panels, longevity medicine</w:t>
            </w:r>
          </w:p>
        </w:tc>
      </w:tr>
      <w:tr>
        <w:tc>
          <w:tcPr>
            <w:tcW w:type="dxa" w:w="187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 — Method</w:t>
            </w:r>
          </w:p>
        </w:tc>
        <w:tc>
          <w:tcPr>
            <w:tcW w:type="dxa" w:w="288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REEL™ Align Method™</w:t>
            </w:r>
          </w:p>
        </w:tc>
        <w:tc>
          <w:tcPr>
            <w:tcW w:type="dxa" w:w="50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Proprietary coaching framework: Rest · Eat · Exercise · Live. Habit-alignment protocols for sustainable change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 — Intelligence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ReelVerse AI™</w:t>
            </w:r>
          </w:p>
        </w:tc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AI-driven personalization engine: biomarker tracking, adaptive dosing recommendations, predictive health scoring</w:t>
            </w:r>
          </w:p>
        </w:tc>
      </w:tr>
      <w:tr>
        <w:tc>
          <w:tcPr>
            <w:tcW w:type="dxa" w:w="187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 — Platform</w:t>
            </w:r>
          </w:p>
        </w:tc>
        <w:tc>
          <w:tcPr>
            <w:tcW w:type="dxa" w:w="288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ReelVerse OS™</w:t>
            </w:r>
          </w:p>
        </w:tc>
        <w:tc>
          <w:tcPr>
            <w:tcW w:type="dxa" w:w="50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operating system for practitioners: scheduling, EHR integration, patient engagement, billing automation</w:t>
            </w:r>
          </w:p>
        </w:tc>
      </w:tr>
    </w:tbl>
    <w:p/>
    <w:p>
      <w:pPr>
        <w:pStyle w:val="Heading2"/>
      </w:pPr>
      <w:r>
        <w:t>Core Message</w:t>
      </w:r>
    </w:p>
    <w:p>
      <w:r>
        <w:rPr>
          <w:i/>
          <w:sz w:val="24"/>
        </w:rPr>
        <w:t>"Optimize health. Align habits. Live longer, better."</w:t>
      </w:r>
    </w:p>
    <w:p>
      <w:pPr>
        <w:pStyle w:val="Heading2"/>
      </w:pPr>
      <w:r>
        <w:t>Ecosystem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9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720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Coach</w:t>
            </w:r>
          </w:p>
        </w:tc>
        <w:tc>
          <w:tcPr>
            <w:tcW w:type="dxa" w:w="720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1:1 and group coaching via REEL™ Align Method™ protocols; habit tracking, accountability sessions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Mirror</w:t>
            </w:r>
          </w:p>
        </w:tc>
        <w:tc>
          <w:tcPr>
            <w:tcW w:type="dxa" w:w="720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Self-assessment and reflection tools; biometric dashboards; progress visualization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Compass</w:t>
            </w:r>
          </w:p>
        </w:tc>
        <w:tc>
          <w:tcPr>
            <w:tcW w:type="dxa" w:w="720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Goal-setting and navigation framework; personalized health roadmaps; milestone tracking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Momentum</w:t>
            </w:r>
          </w:p>
        </w:tc>
        <w:tc>
          <w:tcPr>
            <w:tcW w:type="dxa" w:w="720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Engagement and retention engine; streak rewards; community challenges; gamified progress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Academy</w:t>
            </w:r>
          </w:p>
        </w:tc>
        <w:tc>
          <w:tcPr>
            <w:tcW w:type="dxa" w:w="720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Educational platform: courses, certifications, continuing education for patients and practitioners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Certified Practitioner</w:t>
            </w:r>
          </w:p>
        </w:tc>
        <w:tc>
          <w:tcPr>
            <w:tcW w:type="dxa" w:w="720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Credentialing program for providers adopting the REEL™ Align Method™; licensing and training</w:t>
            </w:r>
          </w:p>
        </w:tc>
      </w:tr>
    </w:tbl>
    <w:p/>
    <w:p>
      <w:r>
        <w:br w:type="page"/>
      </w:r>
    </w:p>
    <w:p>
      <w:pPr>
        <w:pStyle w:val="Heading1"/>
      </w:pPr>
      <w:r>
        <w:t>Section 1: Membership Tiers</w:t>
      </w:r>
    </w:p>
    <w:p>
      <w:r>
        <w:t>Five membership tiers designed to serve patients from basic wellness through concierge-level care. All tiers have been optimized to deliver 64–70% gross margins. Each tier includes a one-time starter kit fee, monthly credits redeemable for services and products, and a referral incentive program.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Monthly Fee</w:t>
            </w:r>
          </w:p>
        </w:tc>
        <w:tc>
          <w:tcPr>
            <w:tcW w:type="dxa" w:w="1296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Starter Kit</w:t>
            </w:r>
          </w:p>
        </w:tc>
        <w:tc>
          <w:tcPr>
            <w:tcW w:type="dxa" w:w="158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Monthly Credits</w:t>
            </w:r>
          </w:p>
        </w:tc>
        <w:tc>
          <w:tcPr>
            <w:tcW w:type="dxa" w:w="316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Referral Incentive</w:t>
            </w:r>
          </w:p>
        </w:tc>
        <w:tc>
          <w:tcPr>
            <w:tcW w:type="dxa" w:w="115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 Margin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Essential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$59/mo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 credit</w:t>
            </w:r>
          </w:p>
        </w:tc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 account credit</w:t>
            </w:r>
          </w:p>
        </w:tc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64%</w:t>
            </w:r>
          </w:p>
        </w:tc>
      </w:tr>
      <w:tr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Wellness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$99/mo</w:t>
            </w:r>
          </w:p>
        </w:tc>
        <w:tc>
          <w:tcPr>
            <w:tcW w:type="dxa" w:w="1296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$149</w:t>
            </w:r>
          </w:p>
        </w:tc>
        <w:tc>
          <w:tcPr>
            <w:tcW w:type="dxa" w:w="158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 credits</w:t>
            </w:r>
          </w:p>
        </w:tc>
        <w:tc>
          <w:tcPr>
            <w:tcW w:type="dxa" w:w="316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 account credit</w:t>
            </w:r>
          </w:p>
        </w:tc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66%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Vitality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$199/mo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 credits</w:t>
            </w:r>
          </w:p>
        </w:tc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$75 credit + free B-12 shot for referee</w:t>
            </w:r>
          </w:p>
        </w:tc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68%</w:t>
            </w:r>
          </w:p>
        </w:tc>
      </w:tr>
      <w:tr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Premium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$299/mo</w:t>
            </w:r>
          </w:p>
        </w:tc>
        <w:tc>
          <w:tcPr>
            <w:tcW w:type="dxa" w:w="1296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8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 credits</w:t>
            </w:r>
          </w:p>
        </w:tc>
        <w:tc>
          <w:tcPr>
            <w:tcW w:type="dxa" w:w="316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$100 credit + 1 month free for referee</w:t>
            </w:r>
          </w:p>
        </w:tc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69%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Concierge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$499/mo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$349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Unlimited</w:t>
            </w:r>
          </w:p>
        </w:tc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$150 credit + 1 month free + starter fee waiver for referee</w:t>
            </w:r>
          </w:p>
        </w:tc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70%</w:t>
            </w:r>
          </w:p>
        </w:tc>
      </w:tr>
    </w:tbl>
    <w:p/>
    <w:p>
      <w:pPr>
        <w:pStyle w:val="Heading2"/>
      </w:pPr>
      <w:r>
        <w:t>Essential Tier — $59/month</w:t>
      </w:r>
    </w:p>
    <w:p>
      <w:r>
        <w:t>Starter Kit: $100 one-time | 1 Monthly Credit | Referral: $25 account credit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Monthly digital wellness check-in (asynchronous provider review)</w:t>
      </w:r>
    </w:p>
    <w:p>
      <w:pPr>
        <w:pStyle w:val="ListBullet"/>
      </w:pPr>
      <w:r>
        <w:t>Access to patient portal with lab results and messaging</w:t>
      </w:r>
    </w:p>
    <w:p>
      <w:pPr>
        <w:pStyle w:val="ListBullet"/>
      </w:pPr>
      <w:r>
        <w:t>Annual comprehensive metabolic panel (CMP + CBC + Lipid + A1C)</w:t>
      </w:r>
    </w:p>
    <w:p>
      <w:pPr>
        <w:pStyle w:val="ListBullet"/>
      </w:pPr>
      <w:r>
        <w:t>1 telehealth visit per quarter (15 min)</w:t>
      </w:r>
    </w:p>
    <w:p>
      <w:pPr>
        <w:pStyle w:val="ListBullet"/>
      </w:pPr>
      <w:r>
        <w:t>Basic REEL™ Align Method™ digital content library</w:t>
      </w:r>
    </w:p>
    <w:p>
      <w:pPr>
        <w:pStyle w:val="ListBullet"/>
      </w:pPr>
      <w:r>
        <w:t>Email-based health coaching (48-hr response)</w:t>
      </w:r>
    </w:p>
    <w:p>
      <w:pPr>
        <w:pStyle w:val="ListBullet"/>
      </w:pPr>
      <w:r>
        <w:t>Discounted pricing on all a la carte services (10% off)</w:t>
      </w:r>
    </w:p>
    <w:p>
      <w:pPr>
        <w:pStyle w:val="ListBullet"/>
      </w:pPr>
      <w:r>
        <w:t>Birthday month bonus: 1 additional credit</w:t>
      </w:r>
    </w:p>
    <w:p>
      <w:pPr>
        <w:pStyle w:val="Heading3"/>
      </w:pPr>
      <w:r>
        <w:t>Included Products (Starter Kit)</w:t>
      </w:r>
    </w:p>
    <w:p>
      <w:pPr>
        <w:pStyle w:val="ListBullet"/>
      </w:pPr>
      <w:r>
        <w:t>Welcome packet with REEL™ Align Method™ starter guide</w:t>
      </w:r>
    </w:p>
    <w:p>
      <w:pPr>
        <w:pStyle w:val="ListBullet"/>
      </w:pPr>
      <w:r>
        <w:t>Digital health journal (PDF + app access)</w:t>
      </w:r>
    </w:p>
    <w:p>
      <w:pPr>
        <w:pStyle w:val="ListBullet"/>
      </w:pPr>
      <w:r>
        <w:t>Body composition baseline assessment</w:t>
      </w:r>
    </w:p>
    <w:p>
      <w:pPr>
        <w:pStyle w:val="ListBullet"/>
      </w:pPr>
      <w:r>
        <w:t>Personalized supplement recommendation report</w:t>
      </w:r>
    </w:p>
    <w:p>
      <w:pPr>
        <w:pStyle w:val="Heading2"/>
      </w:pPr>
      <w:r>
        <w:t>Wellness Tier — $99/month</w:t>
      </w:r>
    </w:p>
    <w:p>
      <w:r>
        <w:t>Starter Kit: $149 one-time | 2 Monthly Credits | Referral: $50 account credit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Everything in Essential, plus:</w:t>
      </w:r>
    </w:p>
    <w:p>
      <w:pPr>
        <w:pStyle w:val="ListBullet"/>
      </w:pPr>
      <w:r>
        <w:t>Monthly telehealth visit (20 min) with provider</w:t>
      </w:r>
    </w:p>
    <w:p>
      <w:pPr>
        <w:pStyle w:val="ListBullet"/>
      </w:pPr>
      <w:r>
        <w:t>Bi-annual comprehensive lab panels (CMP, CBC, Lipid, Thyroid, A1C, Vitamin D)</w:t>
      </w:r>
    </w:p>
    <w:p>
      <w:pPr>
        <w:pStyle w:val="ListBullet"/>
      </w:pPr>
      <w:r>
        <w:t>Quarterly body composition analysis (InBody or equivalent)</w:t>
      </w:r>
    </w:p>
    <w:p>
      <w:pPr>
        <w:pStyle w:val="ListBullet"/>
      </w:pPr>
      <w:r>
        <w:t>REEL™ Align Method™ group coaching sessions (2x/month)</w:t>
      </w:r>
    </w:p>
    <w:p>
      <w:pPr>
        <w:pStyle w:val="ListBullet"/>
      </w:pPr>
      <w:r>
        <w:t>Priority patient portal messaging (24-hr response)</w:t>
      </w:r>
    </w:p>
    <w:p>
      <w:pPr>
        <w:pStyle w:val="ListBullet"/>
      </w:pPr>
      <w:r>
        <w:t>Discounted pricing on all a la carte services (15% off)</w:t>
      </w:r>
    </w:p>
    <w:p>
      <w:pPr>
        <w:pStyle w:val="ListBullet"/>
      </w:pPr>
      <w:r>
        <w:t>Access to Momentum community challenges</w:t>
      </w:r>
    </w:p>
    <w:p>
      <w:pPr>
        <w:pStyle w:val="ListBullet"/>
      </w:pPr>
      <w:r>
        <w:t>Nutritional guidance: personalized macro targets</w:t>
      </w:r>
    </w:p>
    <w:p>
      <w:pPr>
        <w:pStyle w:val="Heading3"/>
      </w:pPr>
      <w:r>
        <w:t>Included Products (Starter Kit)</w:t>
      </w:r>
    </w:p>
    <w:p>
      <w:pPr>
        <w:pStyle w:val="ListBullet"/>
      </w:pPr>
      <w:r>
        <w:t>Everything in Essential Starter Kit, plus:</w:t>
      </w:r>
    </w:p>
    <w:p>
      <w:pPr>
        <w:pStyle w:val="ListBullet"/>
      </w:pPr>
      <w:r>
        <w:t>REEL™ Align Method™ workbook (printed)</w:t>
      </w:r>
    </w:p>
    <w:p>
      <w:pPr>
        <w:pStyle w:val="ListBullet"/>
      </w:pPr>
      <w:r>
        <w:t>Starter supplement pack (30-day multivitamin + Omega-3 + Vitamin D)</w:t>
      </w:r>
    </w:p>
    <w:p>
      <w:pPr>
        <w:pStyle w:val="ListBullet"/>
      </w:pPr>
      <w:r>
        <w:t>Branded wellness water bottle</w:t>
      </w:r>
    </w:p>
    <w:p>
      <w:pPr>
        <w:pStyle w:val="ListBullet"/>
      </w:pPr>
      <w:r>
        <w:t>Meal planning template kit</w:t>
      </w:r>
    </w:p>
    <w:p>
      <w:pPr>
        <w:pStyle w:val="Heading2"/>
      </w:pPr>
      <w:r>
        <w:t>Vitality Tier — $199/month</w:t>
      </w:r>
    </w:p>
    <w:p>
      <w:r>
        <w:t>Starter Kit: $199 one-time | 4 Monthly Credits | Referral: $75 credit + free B-12 shot for referee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Everything in Wellness, plus:</w:t>
      </w:r>
    </w:p>
    <w:p>
      <w:pPr>
        <w:pStyle w:val="ListBullet"/>
      </w:pPr>
      <w:r>
        <w:t>Bi-monthly in-office visits (30 min) with provider</w:t>
      </w:r>
    </w:p>
    <w:p>
      <w:pPr>
        <w:pStyle w:val="ListBullet"/>
      </w:pPr>
      <w:r>
        <w:t>Quarterly comprehensive lab panels with hormone markers (Testosterone, Estradiol, DHEA-S, Cortisol)</w:t>
      </w:r>
    </w:p>
    <w:p>
      <w:pPr>
        <w:pStyle w:val="ListBullet"/>
      </w:pPr>
      <w:r>
        <w:t>Monthly B-12 injection included</w:t>
      </w:r>
    </w:p>
    <w:p>
      <w:pPr>
        <w:pStyle w:val="ListBullet"/>
      </w:pPr>
      <w:r>
        <w:t>1:1 REEL™ Align Method™ coaching session (monthly)</w:t>
      </w:r>
    </w:p>
    <w:p>
      <w:pPr>
        <w:pStyle w:val="ListBullet"/>
      </w:pPr>
      <w:r>
        <w:t>Access to Mirror self-assessment dashboard</w:t>
      </w:r>
    </w:p>
    <w:p>
      <w:pPr>
        <w:pStyle w:val="ListBullet"/>
      </w:pPr>
      <w:r>
        <w:t>Access to Compass goal-setting framework</w:t>
      </w:r>
    </w:p>
    <w:p>
      <w:pPr>
        <w:pStyle w:val="ListBullet"/>
      </w:pPr>
      <w:r>
        <w:t>Prescription medication management (weight loss, hormones)</w:t>
      </w:r>
    </w:p>
    <w:p>
      <w:pPr>
        <w:pStyle w:val="ListBullet"/>
      </w:pPr>
      <w:r>
        <w:t>Discounted pricing on all a la carte services (20% off)</w:t>
      </w:r>
    </w:p>
    <w:p>
      <w:pPr>
        <w:pStyle w:val="ListBullet"/>
      </w:pPr>
      <w:r>
        <w:t>Priority scheduling (same-week appointments)</w:t>
      </w:r>
    </w:p>
    <w:p>
      <w:pPr>
        <w:pStyle w:val="ListBullet"/>
      </w:pPr>
      <w:r>
        <w:t>Quarterly wellness progress report with provider notes</w:t>
      </w:r>
    </w:p>
    <w:p>
      <w:pPr>
        <w:pStyle w:val="Heading3"/>
      </w:pPr>
      <w:r>
        <w:t>Included Products (Starter Kit)</w:t>
      </w:r>
    </w:p>
    <w:p>
      <w:pPr>
        <w:pStyle w:val="ListBullet"/>
      </w:pPr>
      <w:r>
        <w:t>Everything in Wellness Starter Kit, plus:</w:t>
      </w:r>
    </w:p>
    <w:p>
      <w:pPr>
        <w:pStyle w:val="ListBullet"/>
      </w:pPr>
      <w:r>
        <w:t>Premium supplement starter (90-day supply: Multivitamin, Omega-3, Vitamin D, Magnesium, Zinc)</w:t>
      </w:r>
    </w:p>
    <w:p>
      <w:pPr>
        <w:pStyle w:val="ListBullet"/>
      </w:pPr>
      <w:r>
        <w:t>REEL™ Align Method™ advanced coaching workbook</w:t>
      </w:r>
    </w:p>
    <w:p>
      <w:pPr>
        <w:pStyle w:val="ListBullet"/>
      </w:pPr>
      <w:r>
        <w:t>Body composition tracking journal</w:t>
      </w:r>
    </w:p>
    <w:p>
      <w:pPr>
        <w:pStyle w:val="ListBullet"/>
      </w:pPr>
      <w:r>
        <w:t>Branded fitness resistance band set</w:t>
      </w:r>
    </w:p>
    <w:p>
      <w:pPr>
        <w:pStyle w:val="ListBullet"/>
      </w:pPr>
      <w:r>
        <w:t>Insulated meal prep container set</w:t>
      </w:r>
    </w:p>
    <w:p>
      <w:pPr>
        <w:pStyle w:val="Heading2"/>
      </w:pPr>
      <w:r>
        <w:t>Premium Tier — $299/month</w:t>
      </w:r>
    </w:p>
    <w:p>
      <w:r>
        <w:t>Starter Kit: $249 one-time | 6 Monthly Credits | Referral: $100 credit + 1 month free for referee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Everything in Vitality, plus:</w:t>
      </w:r>
    </w:p>
    <w:p>
      <w:pPr>
        <w:pStyle w:val="ListBullet"/>
      </w:pPr>
      <w:r>
        <w:t>Monthly in-office visits (45 min) with senior provider</w:t>
      </w:r>
    </w:p>
    <w:p>
      <w:pPr>
        <w:pStyle w:val="ListBullet"/>
      </w:pPr>
      <w:r>
        <w:t>Monthly comprehensive lab panels with expanded hormone + metabolic markers</w:t>
      </w:r>
    </w:p>
    <w:p>
      <w:pPr>
        <w:pStyle w:val="ListBullet"/>
      </w:pPr>
      <w:r>
        <w:t>Weekly B-12 or Lipotropic injections (choice)</w:t>
      </w:r>
    </w:p>
    <w:p>
      <w:pPr>
        <w:pStyle w:val="ListBullet"/>
      </w:pPr>
      <w:r>
        <w:t>Bi-weekly 1:1 REEL™ Align Method™ coaching sessions</w:t>
      </w:r>
    </w:p>
    <w:p>
      <w:pPr>
        <w:pStyle w:val="ListBullet"/>
      </w:pPr>
      <w:r>
        <w:t>Full Mirror + Compass + Momentum platform access</w:t>
      </w:r>
    </w:p>
    <w:p>
      <w:pPr>
        <w:pStyle w:val="ListBullet"/>
      </w:pPr>
      <w:r>
        <w:t>Dedicated care coordinator</w:t>
      </w:r>
    </w:p>
    <w:p>
      <w:pPr>
        <w:pStyle w:val="ListBullet"/>
      </w:pPr>
      <w:r>
        <w:t>Medication management with dose optimization reviews</w:t>
      </w:r>
    </w:p>
    <w:p>
      <w:pPr>
        <w:pStyle w:val="ListBullet"/>
      </w:pPr>
      <w:r>
        <w:t>IV nutrient therapy: 1 session per quarter included</w:t>
      </w:r>
    </w:p>
    <w:p>
      <w:pPr>
        <w:pStyle w:val="ListBullet"/>
      </w:pPr>
      <w:r>
        <w:t>Discounted pricing on all a la carte services (25% off)</w:t>
      </w:r>
    </w:p>
    <w:p>
      <w:pPr>
        <w:pStyle w:val="ListBullet"/>
      </w:pPr>
      <w:r>
        <w:t>Same-day/next-day appointment priority</w:t>
      </w:r>
    </w:p>
    <w:p>
      <w:pPr>
        <w:pStyle w:val="ListBullet"/>
      </w:pPr>
      <w:r>
        <w:t>Annual executive health assessment</w:t>
      </w:r>
    </w:p>
    <w:p>
      <w:pPr>
        <w:pStyle w:val="ListBullet"/>
      </w:pPr>
      <w:r>
        <w:t>Genetic wellness screening (one-time, first year)</w:t>
      </w:r>
    </w:p>
    <w:p>
      <w:pPr>
        <w:pStyle w:val="Heading3"/>
      </w:pPr>
      <w:r>
        <w:t>Included Products (Starter Kit)</w:t>
      </w:r>
    </w:p>
    <w:p>
      <w:pPr>
        <w:pStyle w:val="ListBullet"/>
      </w:pPr>
      <w:r>
        <w:t>Everything in Vitality Starter Kit, plus:</w:t>
      </w:r>
    </w:p>
    <w:p>
      <w:pPr>
        <w:pStyle w:val="ListBullet"/>
      </w:pPr>
      <w:r>
        <w:t>Premium supplement bundle (90-day supply: clinical-grade multivitamin, Omega-3, Vitamin D3/K2, Magnesium Glycinate, Zinc, CoQ10, NAD+ precursor)</w:t>
      </w:r>
    </w:p>
    <w:p>
      <w:pPr>
        <w:pStyle w:val="ListBullet"/>
      </w:pPr>
      <w:r>
        <w:t>Smart body composition scale (Bluetooth-enabled)</w:t>
      </w:r>
    </w:p>
    <w:p>
      <w:pPr>
        <w:pStyle w:val="ListBullet"/>
      </w:pPr>
      <w:r>
        <w:t>REEL™ Align Method™ premium coaching toolkit</w:t>
      </w:r>
    </w:p>
    <w:p>
      <w:pPr>
        <w:pStyle w:val="ListBullet"/>
      </w:pPr>
      <w:r>
        <w:t>Branded performance apparel item</w:t>
      </w:r>
    </w:p>
    <w:p>
      <w:pPr>
        <w:pStyle w:val="ListBullet"/>
      </w:pPr>
      <w:r>
        <w:t>Curated longevity reading list + digital library access</w:t>
      </w:r>
    </w:p>
    <w:p>
      <w:pPr>
        <w:pStyle w:val="Heading2"/>
      </w:pPr>
      <w:r>
        <w:t>Concierge Tier — $499/month</w:t>
      </w:r>
    </w:p>
    <w:p>
      <w:r>
        <w:t>Starter Kit: $349 one-time | Unlimited Credits | Referral: $150 credit + 1 month free + starter fee waiver for referee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Everything in Premium, plus:</w:t>
      </w:r>
    </w:p>
    <w:p>
      <w:pPr>
        <w:pStyle w:val="ListBullet"/>
      </w:pPr>
      <w:r>
        <w:t>Unlimited in-office and telehealth visits</w:t>
      </w:r>
    </w:p>
    <w:p>
      <w:pPr>
        <w:pStyle w:val="ListBullet"/>
      </w:pPr>
      <w:r>
        <w:t>Direct provider cell phone/text access (business hours)</w:t>
      </w:r>
    </w:p>
    <w:p>
      <w:pPr>
        <w:pStyle w:val="ListBullet"/>
      </w:pPr>
      <w:r>
        <w:t>After-hours urgent telehealth (evenings/weekends)</w:t>
      </w:r>
    </w:p>
    <w:p>
      <w:pPr>
        <w:pStyle w:val="ListBullet"/>
      </w:pPr>
      <w:r>
        <w:t>Monthly comprehensive lab panels with full longevity biomarker suite</w:t>
      </w:r>
    </w:p>
    <w:p>
      <w:pPr>
        <w:pStyle w:val="ListBullet"/>
      </w:pPr>
      <w:r>
        <w:t>Weekly injections: B-12, Lipotropic, Glutathione (rotation)</w:t>
      </w:r>
    </w:p>
    <w:p>
      <w:pPr>
        <w:pStyle w:val="ListBullet"/>
      </w:pPr>
      <w:r>
        <w:t>Weekly 1:1 REEL™ Align Method™ coaching sessions</w:t>
      </w:r>
    </w:p>
    <w:p>
      <w:pPr>
        <w:pStyle w:val="ListBullet"/>
      </w:pPr>
      <w:r>
        <w:t>Full Academy access: all courses and certifications</w:t>
      </w:r>
    </w:p>
    <w:p>
      <w:pPr>
        <w:pStyle w:val="ListBullet"/>
      </w:pPr>
      <w:r>
        <w:t>Dedicated concierge care team (provider + coach + coordinator)</w:t>
      </w:r>
    </w:p>
    <w:p>
      <w:pPr>
        <w:pStyle w:val="ListBullet"/>
      </w:pPr>
      <w:r>
        <w:t>IV nutrient therapy: monthly sessions included</w:t>
      </w:r>
    </w:p>
    <w:p>
      <w:pPr>
        <w:pStyle w:val="ListBullet"/>
      </w:pPr>
      <w:r>
        <w:t>Peptide therapy consultation and management</w:t>
      </w:r>
    </w:p>
    <w:p>
      <w:pPr>
        <w:pStyle w:val="ListBullet"/>
      </w:pPr>
      <w:r>
        <w:t>Sexual health consultation and treatment management</w:t>
      </w:r>
    </w:p>
    <w:p>
      <w:pPr>
        <w:pStyle w:val="ListBullet"/>
      </w:pPr>
      <w:r>
        <w:t>Discounted pricing on all a la carte services (30% off)</w:t>
      </w:r>
    </w:p>
    <w:p>
      <w:pPr>
        <w:pStyle w:val="ListBullet"/>
      </w:pPr>
      <w:r>
        <w:t>Guaranteed same-day appointments</w:t>
      </w:r>
    </w:p>
    <w:p>
      <w:pPr>
        <w:pStyle w:val="ListBullet"/>
      </w:pPr>
      <w:r>
        <w:t>Annual comprehensive executive health physical</w:t>
      </w:r>
    </w:p>
    <w:p>
      <w:pPr>
        <w:pStyle w:val="ListBullet"/>
      </w:pPr>
      <w:r>
        <w:t>Personalized longevity protocol with quarterly recalibration</w:t>
      </w:r>
    </w:p>
    <w:p>
      <w:pPr>
        <w:pStyle w:val="ListBullet"/>
      </w:pPr>
      <w:r>
        <w:t>Home lab draw service (quarterly, within 25-mile radius)</w:t>
      </w:r>
    </w:p>
    <w:p>
      <w:pPr>
        <w:pStyle w:val="ListBullet"/>
      </w:pPr>
      <w:r>
        <w:t>Priority access to new treatments and clinical trials</w:t>
      </w:r>
    </w:p>
    <w:p>
      <w:pPr>
        <w:pStyle w:val="ListBullet"/>
      </w:pPr>
      <w:r>
        <w:t>Complimentary guest pass (1 per quarter for spouse/partner)</w:t>
      </w:r>
    </w:p>
    <w:p>
      <w:pPr>
        <w:pStyle w:val="Heading3"/>
      </w:pPr>
      <w:r>
        <w:t>Included Products (Starter Kit)</w:t>
      </w:r>
    </w:p>
    <w:p>
      <w:pPr>
        <w:pStyle w:val="ListBullet"/>
      </w:pPr>
      <w:r>
        <w:t>Everything in Premium Starter Kit, plus:</w:t>
      </w:r>
    </w:p>
    <w:p>
      <w:pPr>
        <w:pStyle w:val="ListBullet"/>
      </w:pPr>
      <w:r>
        <w:t>Full clinical-grade supplement protocol (6-month supply, custom-formulated)</w:t>
      </w:r>
    </w:p>
    <w:p>
      <w:pPr>
        <w:pStyle w:val="ListBullet"/>
      </w:pPr>
      <w:r>
        <w:t>Advanced smart scale + blood pressure monitor + pulse oximeter kit</w:t>
      </w:r>
    </w:p>
    <w:p>
      <w:pPr>
        <w:pStyle w:val="ListBullet"/>
      </w:pPr>
      <w:r>
        <w:t>REEL™ Align Method™ master coaching library (digital + printed)</w:t>
      </w:r>
    </w:p>
    <w:p>
      <w:pPr>
        <w:pStyle w:val="ListBullet"/>
      </w:pPr>
      <w:r>
        <w:t>Branded premium wellness bag</w:t>
      </w:r>
    </w:p>
    <w:p>
      <w:pPr>
        <w:pStyle w:val="ListBullet"/>
      </w:pPr>
      <w:r>
        <w:t>Personalized health binder with all records and protocols</w:t>
      </w:r>
    </w:p>
    <w:p>
      <w:pPr>
        <w:pStyle w:val="ListBullet"/>
      </w:pPr>
      <w:r>
        <w:t>Complimentary ReelVerse AI™ beta access</w:t>
      </w:r>
    </w:p>
    <w:p>
      <w:pPr>
        <w:pStyle w:val="ListBullet"/>
      </w:pPr>
      <w:r>
        <w:t>VIP event invitations (quarterly wellness workshops, annual retreat priority)</w:t>
      </w:r>
    </w:p>
    <w:p>
      <w:r>
        <w:br w:type="page"/>
      </w:r>
    </w:p>
    <w:p>
      <w:pPr>
        <w:pStyle w:val="Heading1"/>
      </w:pPr>
      <w:r>
        <w:t>Section 2: Product Bundles (22 Groupings)</w:t>
      </w:r>
    </w:p>
    <w:p>
      <w:r>
        <w:t>Pre-packaged product bundles combining complementary medications, supplements, and services at a bundled discount. Designed to simplify ordering, increase average order value, and deliver clinical protocols as turnkey solutions.</w:t>
      </w:r>
    </w:p>
    <w:p>
      <w:pPr>
        <w:pStyle w:val="Heading2"/>
      </w:pPr>
      <w:r>
        <w:t>Weight Loss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6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10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62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Inclusions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WL Level 1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$186</w:t>
            </w:r>
          </w:p>
        </w:tc>
        <w:tc>
          <w:tcPr>
            <w:tcW w:type="dxa" w:w="66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Low-dose Semaglutide (0.25mg/0.5mg, 4 weeks), metabolic panel, 1 follow-up visit, nutritional guide</w:t>
            </w:r>
          </w:p>
        </w:tc>
      </w:tr>
      <w:tr>
        <w:tc>
          <w:tcPr>
            <w:tcW w:type="dxa" w:w="216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WL Level 2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$349</w:t>
            </w:r>
          </w:p>
        </w:tc>
        <w:tc>
          <w:tcPr>
            <w:tcW w:type="dxa" w:w="662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Semaglutide (0.5mg/1.0mg, 4 weeks), lipid panel, 2 follow-up visits, meal plan template, B-12 injection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WL Level 3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66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Semaglutide (1.0mg/1.7mg, 4 weeks), comprehensive labs, 2 visits, lipotropic injection series (4), REEL™ coaching session</w:t>
            </w:r>
          </w:p>
        </w:tc>
      </w:tr>
      <w:tr>
        <w:tc>
          <w:tcPr>
            <w:tcW w:type="dxa" w:w="216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WL Level 4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$699</w:t>
            </w:r>
          </w:p>
        </w:tc>
        <w:tc>
          <w:tcPr>
            <w:tcW w:type="dxa" w:w="662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Semaglutide (1.7mg/2.4mg, 4 weeks) or Tirzepatide intro, full metabolic + thyroid panel, 3 visits, weekly lipotropic injections, body composition analysis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WL Level 5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$849</w:t>
            </w:r>
          </w:p>
        </w:tc>
        <w:tc>
          <w:tcPr>
            <w:tcW w:type="dxa" w:w="66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High-dose Semaglutide or mid-dose Tirzepatide (4 weeks), comprehensive labs, 4 visits, B-12 + lipotropic series, 1:1 coaching (2 sessions), supplement starter pack</w:t>
            </w:r>
          </w:p>
        </w:tc>
      </w:tr>
      <w:tr>
        <w:tc>
          <w:tcPr>
            <w:tcW w:type="dxa" w:w="216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WL Level 6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$999</w:t>
            </w:r>
          </w:p>
        </w:tc>
        <w:tc>
          <w:tcPr>
            <w:tcW w:type="dxa" w:w="662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High-dose Tirzepatide (4 weeks), full longevity panel, unlimited visits (month), weekly injections, 1:1 coaching (4 sessions), premium supplement pack, body composition tracking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Weight Loss Starter Kit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$349</w:t>
            </w:r>
          </w:p>
        </w:tc>
        <w:tc>
          <w:tcPr>
            <w:tcW w:type="dxa" w:w="66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Initial consultation, comprehensive metabolic panel, body composition analysis, personalized protocol design, 30-day starter medication, REEL™ Align Method™ nutrition guide</w:t>
            </w:r>
          </w:p>
        </w:tc>
      </w:tr>
    </w:tbl>
    <w:p/>
    <w:p>
      <w:pPr>
        <w:pStyle w:val="Heading2"/>
      </w:pPr>
      <w:r>
        <w:t>Sexual Health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9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10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19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Inclusions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Men's Vitality Bundle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$449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Total testosterone + free testosterone + SHBG + estradiol + PSA labs, ED consultation, Sildenafil or Tadalafil (30-day supply), B-12 injection, 2 follow-up visits, libido support supplement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ED Essentials Bundle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61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ED consultation, Sildenafil (30-day supply, up to 100mg), basic metabolic panel, 1 follow-up visit, lifestyle modification guide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ED Performance Bundle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ED consultation, Tadalafil daily (30-day supply) + Sildenafil PRN, comprehensive labs (metabolic + hormone), 2 follow-up visits, performance supplement pack, 1:1 coaching session</w:t>
            </w:r>
          </w:p>
        </w:tc>
      </w:tr>
    </w:tbl>
    <w:p/>
    <w:p>
      <w:pPr>
        <w:pStyle w:val="Heading2"/>
      </w:pPr>
      <w:r>
        <w:t>Skin &amp; Hair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9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10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19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Inclusions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Anti-Aging Skin Bundle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$449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Dermatology consultation, tretinoin cream (90-day), hyaluronic acid serum, vitamin C serum, SPF 50 medical-grade sunscreen, collagen peptide supplement (90-day), 2 follow-up visits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Hair Restoration Bundle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$275</w:t>
            </w:r>
          </w:p>
        </w:tc>
        <w:tc>
          <w:tcPr>
            <w:tcW w:type="dxa" w:w="61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Hair loss consultation, Finasteride or Dutasteride (90-day supply), Minoxidil topical (90-day), biotin supplement (90-day), scalp health assessment, 1 follow-up visit</w:t>
            </w:r>
          </w:p>
        </w:tc>
      </w:tr>
    </w:tbl>
    <w:p/>
    <w:p>
      <w:pPr>
        <w:pStyle w:val="Heading2"/>
      </w:pPr>
      <w:r>
        <w:t>Hormone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9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10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19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Inclusions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BHRT Starter Women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$449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Initial hormone consultation, comprehensive female hormone panel (Estradiol, Progesterone, Testosterone, DHEA-S, Thyroid), bio-identical hormone prescription (30-day), 2 follow-up visits, symptom tracker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BHRT Complete Women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$649</w:t>
            </w:r>
          </w:p>
        </w:tc>
        <w:tc>
          <w:tcPr>
            <w:tcW w:type="dxa" w:w="61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hormone panel + metabolic markers, bio-identical hormone protocol (90-day supply: estrogen, progesterone, testosterone cream), 4 visits, monthly labs, REEL™ coaching (2 sessions), supplement protocol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TRT + Support Men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Testosterone panel + PSA, testosterone cypionate (10-week supply), AI (anastrozole) if indicated, 2 follow-up visits, injection training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Couples TRT Bundle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$549</w:t>
            </w:r>
          </w:p>
        </w:tc>
        <w:tc>
          <w:tcPr>
            <w:tcW w:type="dxa" w:w="61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His: TRT + Support protocol. Hers: Testosterone cream + DHEA. Shared: couples coaching session, dual lab panels, 3 visits each, supplement recommendations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Complete Male Optimization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$899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male hormone panel + metabolic + thyroid, TRT (12-week supply), HCG support (if indicated), AI management, weekly B-12 injections, body composition analysis, 4 visits, 1:1 coaching (4 sessions), premium supplement protocol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Female Wellness Essentials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61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Female hormone panel, thyroid panel, metabolic panel, vitamin D + B-12, consultation, personalized supplement protocol (90-day), 2 follow-up visits, REEL™ coaching session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Post-TRT Support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Post-cycle labs (testosterone, estradiol, LH, FSH), Clomid or HCG protocol (30-day), 1 follow-up visit, transition guide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Growth Hormone Starter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$449</w:t>
            </w:r>
          </w:p>
        </w:tc>
        <w:tc>
          <w:tcPr>
            <w:tcW w:type="dxa" w:w="61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IGF-1 + GH stimulation labs, Sermorelin or Ipamorelin prescription (30-day supply), injection training, 2 follow-up visits, sleep optimization protocol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Growth Hormone Max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$799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Comprehensive longevity panel + IGF-1, Sermorelin (90-day supply, high dose), CJC-1295/Ipamorelin combo, 4 visits, body composition tracking, 1:1 coaching (4 sessions), premium supplement stack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Longevity Stack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$699</w:t>
            </w:r>
          </w:p>
        </w:tc>
        <w:tc>
          <w:tcPr>
            <w:tcW w:type="dxa" w:w="61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longevity biomarker panel, NAD+ precursor (90-day), Metformin (if indicated), Omega-3 pharmaceutical grade (90-day), CoQ10, Vitamin D3/K2, Magnesium, 3 visits, personalized longevity protocol, REEL™ coaching (2 sessions)</w:t>
            </w:r>
          </w:p>
        </w:tc>
      </w:tr>
    </w:tbl>
    <w:p/>
    <w:p>
      <w:r>
        <w:br w:type="page"/>
      </w:r>
    </w:p>
    <w:p>
      <w:pPr>
        <w:pStyle w:val="Heading1"/>
      </w:pPr>
      <w:r>
        <w:t>Section 3: Multi-Month Packages (25 Programs)</w:t>
      </w:r>
    </w:p>
    <w:p>
      <w:r>
        <w:t>Extended treatment programs sold as pre-paid packages. Multi-month commitment ensures clinical continuity, improves outcomes, and provides predictable revenue with higher lifetime value per patient.</w:t>
      </w:r>
    </w:p>
    <w:p>
      <w:pPr>
        <w:pStyle w:val="Heading2"/>
      </w:pPr>
      <w:r>
        <w:t>Weight Loss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59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15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8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Months</w:t>
            </w:r>
          </w:p>
        </w:tc>
        <w:tc>
          <w:tcPr>
            <w:tcW w:type="dxa" w:w="518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Inclusions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Semaglutide 3-Month</w:t>
            </w:r>
          </w:p>
        </w:tc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$899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Progressive dosing (0.25 → 1.0mg), monthly labs, 3 visits, weekly B-12, nutritional coaching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Semaglutide 6-Month</w:t>
            </w:r>
          </w:p>
        </w:tc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$3,500</w:t>
            </w:r>
          </w:p>
        </w:tc>
        <w:tc>
          <w:tcPr>
            <w:tcW w:type="dxa" w:w="86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518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dose escalation to maintenance, bi-monthly labs, 6 visits, weekly injections, body comp tracking, 1:1 coaching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Tirzepatide 3-Month</w:t>
            </w:r>
          </w:p>
        </w:tc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$1,599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Progressive dosing (2.5 → 7.5mg), monthly labs, 3 visits, lipotropic injections, coaching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Tirzepatide 3-Month High Dose</w:t>
            </w:r>
          </w:p>
        </w:tc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$2,103</w:t>
            </w:r>
          </w:p>
        </w:tc>
        <w:tc>
          <w:tcPr>
            <w:tcW w:type="dxa" w:w="86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518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High-dose protocol (7.5 → 15mg), monthly comprehensive labs, 3 visits, weekly injections, intensive coaching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Tirzepatide 6-Month</w:t>
            </w:r>
          </w:p>
        </w:tc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$4,200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dose escalation to maintenance, bi-monthly labs, 6 visits, weekly injections, body comp, premium coaching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WL Level 3 — 3-Month</w:t>
            </w:r>
          </w:p>
        </w:tc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$1,750</w:t>
            </w:r>
          </w:p>
        </w:tc>
        <w:tc>
          <w:tcPr>
            <w:tcW w:type="dxa" w:w="86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518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Mid-tier protocol, monthly labs, 6 visits, weekly lipotropic, bi-weekly coaching, supplement protocol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WL Level 4 — 6-Month</w:t>
            </w:r>
          </w:p>
        </w:tc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$4,100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Advanced protocol, bi-monthly labs, 12 visits, weekly injections, weekly coaching, full supplement stack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WL Level 5 — 6-Month</w:t>
            </w:r>
          </w:p>
        </w:tc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$4,775</w:t>
            </w:r>
          </w:p>
        </w:tc>
        <w:tc>
          <w:tcPr>
            <w:tcW w:type="dxa" w:w="86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518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Premium protocol, monthly labs, unlimited visits, weekly injections, weekly 1:1 coaching, premium supplements, body comp</w:t>
            </w:r>
          </w:p>
        </w:tc>
      </w:tr>
    </w:tbl>
    <w:p/>
    <w:p>
      <w:pPr>
        <w:pStyle w:val="Heading2"/>
      </w:pPr>
      <w:r>
        <w:t>TRT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59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15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8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Months</w:t>
            </w:r>
          </w:p>
        </w:tc>
        <w:tc>
          <w:tcPr>
            <w:tcW w:type="dxa" w:w="518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Inclusions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TRT Quarterly</w:t>
            </w:r>
          </w:p>
        </w:tc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$1,275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Testosterone cypionate (12 weeks), quarterly labs, 3 visits, AI management, injection supplies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TRT 6-Month</w:t>
            </w:r>
          </w:p>
        </w:tc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$2,550</w:t>
            </w:r>
          </w:p>
        </w:tc>
        <w:tc>
          <w:tcPr>
            <w:tcW w:type="dxa" w:w="86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518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Testosterone cypionate (24 weeks), bi-quarterly labs, 6 visits, AI management, HCG if indicated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TRT Weekly 3-Month</w:t>
            </w:r>
          </w:p>
        </w:tc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$1,750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Weekly in-office injections (12 visits), labs at baseline + week 8, dose optimization, B-12 add-on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TRT Take Home Quarterly</w:t>
            </w:r>
          </w:p>
        </w:tc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$1,497</w:t>
            </w:r>
          </w:p>
        </w:tc>
        <w:tc>
          <w:tcPr>
            <w:tcW w:type="dxa" w:w="86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518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At-home injection protocol, supplies included, injection training, labs baseline + week 10, 3 telehealth visits, 1 in-office visit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HCG + TRT Combo 3-Month</w:t>
            </w:r>
          </w:p>
        </w:tc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$2,499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TRT + HCG protocol, comprehensive labs (baseline + monthly), weekly in-office injections OR take-home, 6 visits, fertility preservation focus</w:t>
            </w:r>
          </w:p>
        </w:tc>
      </w:tr>
    </w:tbl>
    <w:p/>
    <w:p>
      <w:pPr>
        <w:pStyle w:val="Heading2"/>
      </w:pPr>
      <w:r>
        <w:t>Hormone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16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8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Months</w:t>
            </w:r>
          </w:p>
        </w:tc>
        <w:tc>
          <w:tcPr>
            <w:tcW w:type="dxa" w:w="475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Inclusions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Sermorelin 3-Month (15mg)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$1,275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Sermorelin 15mg vial, injection supplies, IGF-1 labs (baseline + week 8), 3 visits, sleep optimization</w:t>
            </w:r>
          </w:p>
        </w:tc>
      </w:tr>
      <w:tr>
        <w:tc>
          <w:tcPr>
            <w:tcW w:type="dxa" w:w="316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Sermorelin 6-Month (15mg)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$2,500</w:t>
            </w:r>
          </w:p>
        </w:tc>
        <w:tc>
          <w:tcPr>
            <w:tcW w:type="dxa" w:w="86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47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Sermorelin 15mg (2 vials), labs at baseline, month 3, month 6, 6 visits, body comp tracking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Sermorelin 3-Month (30mg)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$2,228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Sermorelin 30mg high-dose protocol, comprehensive labs, 4 visits, peptide stacking guidance, coaching</w:t>
            </w:r>
          </w:p>
        </w:tc>
      </w:tr>
      <w:tr>
        <w:tc>
          <w:tcPr>
            <w:tcW w:type="dxa" w:w="316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BHRT 3-Month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$795</w:t>
            </w:r>
          </w:p>
        </w:tc>
        <w:tc>
          <w:tcPr>
            <w:tcW w:type="dxa" w:w="86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47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Bio-identical hormone protocol, monthly labs, 3 visits, symptom tracking, supplement support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BHRT 6-Month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$1,575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Bio-identical hormone protocol, bi-monthly labs, 6 visits, coaching, supplement protocol, annual assessment</w:t>
            </w:r>
          </w:p>
        </w:tc>
      </w:tr>
      <w:tr>
        <w:tc>
          <w:tcPr>
            <w:tcW w:type="dxa" w:w="316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Clomid 3-Month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$790</w:t>
            </w:r>
          </w:p>
        </w:tc>
        <w:tc>
          <w:tcPr>
            <w:tcW w:type="dxa" w:w="86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47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Clomid protocol for hypogonadism/fertility, monthly labs (testosterone, LH, FSH), 3 visits, monitoring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Naltrexone 3-Month (LDN)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$460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Low-dose Naltrexone protocol, baseline labs, 3 visits, inflammation markers tracking, dosing titration</w:t>
            </w:r>
          </w:p>
        </w:tc>
      </w:tr>
      <w:tr>
        <w:tc>
          <w:tcPr>
            <w:tcW w:type="dxa" w:w="316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Hormone Reset Women 6-Month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$3,499</w:t>
            </w:r>
          </w:p>
        </w:tc>
        <w:tc>
          <w:tcPr>
            <w:tcW w:type="dxa" w:w="86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47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Comprehensive female hormone restoration: full panel labs (monthly), BHRT protocol, thyroid optimization, adrenal support, 12 visits, weekly coaching, premium supplement protocol, body comp tracking</w:t>
            </w:r>
          </w:p>
        </w:tc>
      </w:tr>
    </w:tbl>
    <w:p/>
    <w:p>
      <w:pPr>
        <w:pStyle w:val="Heading2"/>
      </w:pPr>
      <w:r>
        <w:t>Sexual Health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59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8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Months</w:t>
            </w:r>
          </w:p>
        </w:tc>
        <w:tc>
          <w:tcPr>
            <w:tcW w:type="dxa" w:w="53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Inclusions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ED Complete 3-Month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$599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53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ED consultation, medication management (Sildenafil + Tadalafil protocol), comprehensive labs, 3 visits, lifestyle coaching, performance supplement pack</w:t>
            </w:r>
          </w:p>
        </w:tc>
      </w:tr>
    </w:tbl>
    <w:p/>
    <w:p>
      <w:pPr>
        <w:pStyle w:val="Heading2"/>
      </w:pPr>
      <w:r>
        <w:t>Wellness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59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8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Months</w:t>
            </w:r>
          </w:p>
        </w:tc>
        <w:tc>
          <w:tcPr>
            <w:tcW w:type="dxa" w:w="53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Inclusions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Comprehensive Wellness Panel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$749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53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longevity biomarker panel (50+ markers), executive consultation (60 min), personalized protocol report, supplement recommendations, 1 follow-up visit</w:t>
            </w:r>
          </w:p>
        </w:tc>
      </w:tr>
      <w:tr>
        <w:tc>
          <w:tcPr>
            <w:tcW w:type="dxa" w:w="25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Annual Wellness Program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$1,400</w:t>
            </w:r>
          </w:p>
        </w:tc>
        <w:tc>
          <w:tcPr>
            <w:tcW w:type="dxa" w:w="864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</w:t>
            </w:r>
          </w:p>
        </w:tc>
        <w:tc>
          <w:tcPr>
            <w:tcW w:type="dxa" w:w="53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Quarterly comprehensive labs, 4 in-office visits, monthly telehealth check-ins, annual body composition assessments (4), REEL™ coaching (monthly), supplement protocol management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Couples Wellness Annual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$2,499</w:t>
            </w:r>
          </w:p>
        </w:tc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</w:t>
            </w:r>
          </w:p>
        </w:tc>
        <w:tc>
          <w:tcPr>
            <w:tcW w:type="dxa" w:w="53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His + Hers: quarterly labs, 4 visits each, monthly telehealth, couples coaching sessions (monthly), body comp tracking, shared wellness portal, priority scheduling</w:t>
            </w:r>
          </w:p>
        </w:tc>
      </w:tr>
    </w:tbl>
    <w:p/>
    <w:p>
      <w:r>
        <w:br w:type="page"/>
      </w:r>
    </w:p>
    <w:p>
      <w:pPr>
        <w:pStyle w:val="Heading1"/>
      </w:pPr>
      <w:r>
        <w:t>Section 4: A La Carte Services (50 Items)</w:t>
      </w:r>
    </w:p>
    <w:p>
      <w:r>
        <w:t>Individual services and products available outside of memberships and packages. Three pricing columns: Self-Pay (cash/card), Insurance (submitted to carrier), and BCBS (Blue Cross Blue Shield contracted rates).</w:t>
      </w:r>
    </w:p>
    <w:p>
      <w:pPr>
        <w:pStyle w:val="Heading2"/>
      </w:pPr>
      <w:r>
        <w:t>Office Visits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32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New Patient Visit (60 min)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$275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$225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Established Patient Visit (30 min)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$165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$135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Extended Visit (45 min)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$180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Telehealth Visit (15 min)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Telehealth Visit (30 min)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$140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$110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Urgent Same-Day Visit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$175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$195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$160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Annual Physical Exam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$385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$315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Executive Health Physical (90 min)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$550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$450</w:t>
            </w:r>
          </w:p>
        </w:tc>
      </w:tr>
    </w:tbl>
    <w:p/>
    <w:p>
      <w:pPr>
        <w:pStyle w:val="Heading2"/>
      </w:pPr>
      <w:r>
        <w:t>Bloodwork &amp; Lab Panels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32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Basic Metabolic Panel (BMP)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Comprehensive Metabolic Panel (CMP)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Complete Blood Count (CBC)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Lipid Panel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Thyroid Panel (TSH, T3, T4)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Hemoglobin A1C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Vitamin D (25-OH)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$42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Vitamin B-12 Level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Total Testosterone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$48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Free Testosterone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$48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Estradiol (E2)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$43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DHEA-S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PSA (Prostate)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$38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IGF-1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$90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Comprehensive Hormone Panel (M)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$175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$210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$155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Comprehensive Hormone Panel (F)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$195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$230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$170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Longevity Biomarker Panel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$310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Inflammation Markers (CRP, ESR, Homocysteine)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$72</w:t>
            </w:r>
          </w:p>
        </w:tc>
      </w:tr>
    </w:tbl>
    <w:p/>
    <w:p>
      <w:pPr>
        <w:pStyle w:val="Heading2"/>
      </w:pPr>
      <w:r>
        <w:t>Weight Loss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32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Weight Loss Consultation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$165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$135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Body Composition Analysis (InBody)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Semaglutide Injection (per visit)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$175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Semaglutide (4-week supply, low dose)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Semaglutide (4-week supply, high dose)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Tirzepatide Injection (per visit)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Tirzepatide (4-week supply, low dose)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Tirzepatide (4-week supply, high dose)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$700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Lipotropic Injection (per visit)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Lipotropic Injection Series (4)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</w:tbl>
    <w:p/>
    <w:p>
      <w:pPr>
        <w:pStyle w:val="Heading2"/>
      </w:pPr>
      <w:r>
        <w:t>TRT &amp; Hormone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32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TRT Consultation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$175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$195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$155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Testosterone Cypionate (10-week supply)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$200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Testosterone Injection (in-office, per visit)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HCG (per month supply)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Anastrozole (per month)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Clomid (per month)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Sermorelin (per month, 5mg)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$275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BHRT Consultation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$200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$180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Bio-Identical Hormone Rx (per month)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Injection Training Session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Low-Dose Naltrexone (per month)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</w:tbl>
    <w:p/>
    <w:p>
      <w:pPr>
        <w:pStyle w:val="Heading2"/>
      </w:pPr>
      <w:r>
        <w:t>Sexual Health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32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ED Consultation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$165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$135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Sildenafil (30-day supply, up to 100mg)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Tadalafil Daily (30-day supply)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$90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</w:tbl>
    <w:p/>
    <w:p>
      <w:pPr>
        <w:pStyle w:val="Heading2"/>
      </w:pPr>
      <w:r>
        <w:t>Products &amp; Supplements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32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Product / Service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B-12 Injection (per visit)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Glutathione Injection (per visit)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IV Nutrient Therapy (per session)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$175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NAD+ IV Infusion (per session)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Supplement Protocol (per month)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Pharmaceutical-Grade Omega-3 (90-day)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Vitamin D3/K2 (90-day)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CoQ10 (90-day)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Collagen Peptides (30-day)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Tretinoin Cream (90-day)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Finasteride (90-day)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  <w:tr>
        <w:tc>
          <w:tcPr>
            <w:tcW w:type="dxa" w:w="432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Minoxidil Topical (90-day)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N/A</w:t>
            </w:r>
          </w:p>
        </w:tc>
      </w:tr>
    </w:tbl>
    <w:p/>
    <w:p>
      <w:r>
        <w:br w:type="page"/>
      </w:r>
    </w:p>
    <w:p>
      <w:pPr>
        <w:pStyle w:val="Heading1"/>
      </w:pPr>
      <w:r>
        <w:t>Section 5: CPT Code Schedule (78 Codes from Athena)</w:t>
      </w:r>
    </w:p>
    <w:p>
      <w:r>
        <w:t>Current and proposed 2025 fee schedule for all CPT codes used in Athena practice management. Fees are based on Medicare rates with practice-specific multipliers applied.</w:t>
      </w:r>
    </w:p>
    <w:p>
      <w:pPr>
        <w:pStyle w:val="Heading2"/>
      </w:pPr>
      <w:r>
        <w:t>Office Visit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5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6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99201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Office visit, new patient, minimal (Level 1)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99202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Office visit, new patient, low (Level 2)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$110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99203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Office visit, new patient, moderate (Level 3)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$175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$200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99204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Office visit, new patient, moderate-high (Level 4)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$275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99205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Office visit, new patient, high (Level 5)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$385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99211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Office visit, established, minimal (Level 1)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99212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Office visit, established, low (Level 2)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99213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Office visit, established, moderate (Level 3)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$140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99214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Office visit, established, moderate-high (Level 4)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$175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$195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99215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Office visit, established, high (Level 5)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$275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99242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Consultation, limited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$200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99243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Consultation, moderate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$275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$310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99245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Consultation, complex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$500</w:t>
            </w:r>
          </w:p>
        </w:tc>
      </w:tr>
    </w:tbl>
    <w:p/>
    <w:p>
      <w:pPr>
        <w:pStyle w:val="Heading2"/>
      </w:pPr>
      <w:r>
        <w:t>Telehealth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5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6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99441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Telephone E/M, 5-10 min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99442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Telephone E/M, 11-20 min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$95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99443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Telephone E/M, 21-30 min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$140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99421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Online digital E/M, 5-10 min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99422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Online digital E/M, 11-20 min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99423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Online digital E/M, 21+ min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$105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$120</w:t>
            </w:r>
          </w:p>
        </w:tc>
      </w:tr>
    </w:tbl>
    <w:p/>
    <w:p>
      <w:pPr>
        <w:pStyle w:val="Heading2"/>
      </w:pPr>
      <w:r>
        <w:t>Lab &amp; Bloodwork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5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6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80048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Basic Metabolic Panel (BMP)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80053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Comprehensive Metabolic Panel (CMP)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85025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Complete Blood Count (CBC) w/ diff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80061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Lipid Panel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84443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TSH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84436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Total T4 (Thyroxine)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$28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84439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Free T4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84480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Total T3 (Triiodothyronine)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84481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Free T3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$33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83036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Hemoglobin A1C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82306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Vitamin D, 25-OH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$42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82607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Vitamin B-12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$28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84402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Testosterone, free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84403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Testosterone, total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82670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Estradiol (E2)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82627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DHEA-Sulfate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84153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PSA, total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84305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Somatomedin (IGF-1)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$60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86140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C-Reactive Protein (CRP)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86200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Cyclic Citrullinated Peptide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83615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LDH (Lactate Dehydrogenase)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82465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Cholesterol, total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$18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82947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Glucose, blood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84550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Uric Acid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$18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81001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Urinalysis, automated with micro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36415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Venipuncture (blood draw)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$10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82728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Ferritin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83540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Iron, total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$18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83550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Iron binding capacity (TIBC)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84478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Triglycerides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$18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</w:t>
            </w:r>
          </w:p>
        </w:tc>
      </w:tr>
    </w:tbl>
    <w:p/>
    <w:p>
      <w:pPr>
        <w:pStyle w:val="Heading2"/>
      </w:pPr>
      <w:r>
        <w:t>Injection &amp; Infusion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5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6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96372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Therapeutic injection, SC or IM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96374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Therapeutic IV push, single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96375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IV push, each additional substance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96365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IV infusion, initial (up to 1 hr)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96366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IV infusion, each additional hour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J3420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Vitamin B-12 injection (cyanocobalamin)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J1030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Methylprednisolone injection, 40mg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J3301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Triamcinolone injection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J1071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Testosterone cypionate injection, 1ml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90471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Immunization administration, 1st vaccine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90472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Immunization administration, each additional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$18</w:t>
            </w:r>
          </w:p>
        </w:tc>
      </w:tr>
    </w:tbl>
    <w:p/>
    <w:p>
      <w:pPr>
        <w:pStyle w:val="Heading2"/>
      </w:pPr>
      <w:r>
        <w:t>Diagnostic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5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6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93000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Electrocardiogram (ECG), 12-lead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93005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ECG, tracing only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93010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ECG, interpretation and report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94010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Spirometry (pulmonary function)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94060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Spirometry pre- and post-bronchodilator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76536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Ultrasound, soft tissue, head/neck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$150</w:t>
            </w:r>
          </w:p>
        </w:tc>
      </w:tr>
    </w:tbl>
    <w:p/>
    <w:p>
      <w:pPr>
        <w:pStyle w:val="Heading2"/>
      </w:pPr>
      <w:r>
        <w:t>Preventive &amp; Counseling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5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6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44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99381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Preventive visit, new patient, infant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$150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$170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99385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Preventive visit, new patient, 18-39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$200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99386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Preventive visit, new patient, 40-64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99387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Preventive visit, new patient, 65+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$275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99391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Preventive visit, established, infant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$140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99395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Preventive visit, established, 18-39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$175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$195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99396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Preventive visit, established, 40-64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$200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99397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Preventive visit, established, 65+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$225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99401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Preventive counseling, 15 min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$60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99402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Preventive counseling, 30 min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$85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99403</w:t>
            </w:r>
          </w:p>
        </w:tc>
        <w:tc>
          <w:tcPr>
            <w:tcW w:type="dxa" w:w="46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Preventive counseling, 45 min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$145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99404</w:t>
            </w:r>
          </w:p>
        </w:tc>
        <w:tc>
          <w:tcPr>
            <w:tcW w:type="dxa" w:w="46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Preventive counseling, 60 min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$165</w:t>
            </w:r>
          </w:p>
        </w:tc>
        <w:tc>
          <w:tcPr>
            <w:tcW w:type="dxa" w:w="144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$190</w:t>
            </w:r>
          </w:p>
        </w:tc>
      </w:tr>
    </w:tbl>
    <w:p/>
    <w:p>
      <w:r>
        <w:br w:type="page"/>
      </w:r>
    </w:p>
    <w:p>
      <w:pPr>
        <w:pStyle w:val="Heading1"/>
      </w:pPr>
      <w:r>
        <w:t>Section 6: Financial Projections</w:t>
      </w:r>
    </w:p>
    <w:p>
      <w:r>
        <w:t>The 12-month financial forecast model projects revenue, costs, and profitability under three growth scenarios. The model is designed to be run monthly and updated with actuals to maintain rolling accuracy.</w:t>
      </w:r>
    </w:p>
    <w:p>
      <w:pPr>
        <w:pStyle w:val="Heading2"/>
      </w:pPr>
      <w:r>
        <w:t>Growth Modes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5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Label</w:t>
            </w:r>
          </w:p>
        </w:tc>
        <w:tc>
          <w:tcPr>
            <w:tcW w:type="dxa" w:w="691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SCALE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Full Growth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Aggressive member acquisition, marketing spend at 12-15% of revenue, new service launches, hiring plan active. Assumes 15-20% month-over-month member growth in months 1-6, tapering to 8-12% in months 7-12.</w:t>
            </w:r>
          </w:p>
        </w:tc>
      </w:tr>
      <w:tr>
        <w:tc>
          <w:tcPr>
            <w:tcW w:type="dxa" w:w="115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HOLD</w:t>
            </w:r>
          </w:p>
        </w:tc>
        <w:tc>
          <w:tcPr>
            <w:tcW w:type="dxa" w:w="172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0% Growth</w:t>
            </w:r>
          </w:p>
        </w:tc>
        <w:tc>
          <w:tcPr>
            <w:tcW w:type="dxa" w:w="691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Maintain current member base, reduce marketing to retention-only (5% of revenue), no new hires, focus on operational efficiency and margin optimization. Baseline scenario for stress testing.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CUT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-50% Reduction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Crisis scenario: 50% member attrition, marketing suspended, staff reduced to essential only, focus on cash preservation. Used for minimum viability planning and cash runway analysis.</w:t>
            </w:r>
          </w:p>
        </w:tc>
      </w:tr>
    </w:tbl>
    <w:p/>
    <w:p>
      <w:pPr>
        <w:pStyle w:val="Heading2"/>
      </w:pPr>
      <w:r>
        <w:t>Metrics Tracked (Monthly)</w:t>
      </w:r>
    </w:p>
    <w:p>
      <w:pPr>
        <w:pStyle w:val="ListBullet"/>
      </w:pPr>
      <w:r>
        <w:t>Active Members (by tier): Essential, Wellness, Vitality, Premium, Concierge</w:t>
      </w:r>
    </w:p>
    <w:p>
      <w:pPr>
        <w:pStyle w:val="ListBullet"/>
      </w:pPr>
      <w:r>
        <w:t>Monthly Recurring Revenue (MRR): Membership fees by tier</w:t>
      </w:r>
    </w:p>
    <w:p>
      <w:pPr>
        <w:pStyle w:val="ListBullet"/>
      </w:pPr>
      <w:r>
        <w:t>Bundle Revenue: One-time bundle sales</w:t>
      </w:r>
    </w:p>
    <w:p>
      <w:pPr>
        <w:pStyle w:val="ListBullet"/>
      </w:pPr>
      <w:r>
        <w:t>Package Revenue: Multi-month package pre-payments (recognized over package duration)</w:t>
      </w:r>
    </w:p>
    <w:p>
      <w:pPr>
        <w:pStyle w:val="ListBullet"/>
      </w:pPr>
      <w:r>
        <w:t>A La Carte Revenue: Individual service and product sales</w:t>
      </w:r>
    </w:p>
    <w:p>
      <w:pPr>
        <w:pStyle w:val="ListBullet"/>
      </w:pPr>
      <w:r>
        <w:t>Starter Kit Revenue: One-time onboarding fees from new members</w:t>
      </w:r>
    </w:p>
    <w:p>
      <w:pPr>
        <w:pStyle w:val="ListBullet"/>
      </w:pPr>
      <w:r>
        <w:t>Total Revenue: MRR + Bundle + Package + A La Carte + Starter Kits</w:t>
      </w:r>
    </w:p>
    <w:p>
      <w:pPr>
        <w:pStyle w:val="ListBullet"/>
      </w:pPr>
      <w:r>
        <w:t>Cost of Goods Sold (COGS): Medications, supplies, labs (30-36% of revenue target)</w:t>
      </w:r>
    </w:p>
    <w:p>
      <w:pPr>
        <w:pStyle w:val="ListBullet"/>
      </w:pPr>
      <w:r>
        <w:t>Gross Profit: Revenue minus COGS</w:t>
      </w:r>
    </w:p>
    <w:p>
      <w:pPr>
        <w:pStyle w:val="ListBullet"/>
      </w:pPr>
      <w:r>
        <w:t>Operating Expenses: Rent, payroll, marketing, technology, insurance, utilities</w:t>
      </w:r>
    </w:p>
    <w:p>
      <w:pPr>
        <w:pStyle w:val="ListBullet"/>
      </w:pPr>
      <w:r>
        <w:t>EBITDA: Gross Profit minus Operating Expenses</w:t>
      </w:r>
    </w:p>
    <w:p>
      <w:pPr>
        <w:pStyle w:val="ListBullet"/>
      </w:pPr>
      <w:r>
        <w:t>Net Profit: EBITDA minus interest, taxes, depreciation, amortization</w:t>
      </w:r>
    </w:p>
    <w:p>
      <w:pPr>
        <w:pStyle w:val="ListBullet"/>
      </w:pPr>
      <w:r>
        <w:t>Cash Balance: Opening balance + Net Profit - CapEx - Debt Service</w:t>
      </w:r>
    </w:p>
    <w:p>
      <w:pPr>
        <w:pStyle w:val="ListBullet"/>
      </w:pPr>
      <w:r>
        <w:t>Referral Revenue: Tracked separately as growth lever</w:t>
      </w:r>
    </w:p>
    <w:p>
      <w:pPr>
        <w:pStyle w:val="Heading2"/>
      </w:pPr>
      <w:r>
        <w:t>Key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8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691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 &amp; Target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Projected ARR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Annualized MRR x 12, calculated monthly. Target: $500K+ ARR by month 12 in SCALE mode</w:t>
            </w:r>
          </w:p>
        </w:tc>
      </w:tr>
      <w:tr>
        <w:tc>
          <w:tcPr>
            <w:tcW w:type="dxa" w:w="288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Break-Even Month</w:t>
            </w:r>
          </w:p>
        </w:tc>
        <w:tc>
          <w:tcPr>
            <w:tcW w:type="dxa" w:w="691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Month where cumulative Net Profit turns positive. Target: Month 4-6 in SCALE mode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Total Starter Fee Revenue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Cumulative one-time onboarding fees. Significant cash flow contributor in early months</w:t>
            </w:r>
          </w:p>
        </w:tc>
      </w:tr>
      <w:tr>
        <w:tc>
          <w:tcPr>
            <w:tcW w:type="dxa" w:w="288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Member Lifetime Value (LTV)</w:t>
            </w:r>
          </w:p>
        </w:tc>
        <w:tc>
          <w:tcPr>
            <w:tcW w:type="dxa" w:w="691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Average revenue per member over projected retention period (target: 12+ months)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Customer Acquisition Cost (CAC)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Marketing spend / new members acquired. Target: LTV:CAC ratio &gt; 3:1</w:t>
            </w:r>
          </w:p>
        </w:tc>
      </w:tr>
      <w:tr>
        <w:tc>
          <w:tcPr>
            <w:tcW w:type="dxa" w:w="288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Gross Margin %</w:t>
            </w:r>
          </w:p>
        </w:tc>
        <w:tc>
          <w:tcPr>
            <w:tcW w:type="dxa" w:w="691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Gross Profit / Total Revenue. Target: 64-70% across all tiers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Monthly Burn Rate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Operating expenses in months where Net Profit is negative. Critical for runway planning</w:t>
            </w:r>
          </w:p>
        </w:tc>
      </w:tr>
      <w:tr>
        <w:tc>
          <w:tcPr>
            <w:tcW w:type="dxa" w:w="288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Cash Runway</w:t>
            </w:r>
          </w:p>
        </w:tc>
        <w:tc>
          <w:tcPr>
            <w:tcW w:type="dxa" w:w="691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Cash Balance / Monthly Burn Rate. Minimum target: 6 months in CUT scenario</w:t>
            </w:r>
          </w:p>
        </w:tc>
      </w:tr>
    </w:tbl>
    <w:p/>
    <w:p>
      <w:r>
        <w:br w:type="page"/>
      </w:r>
    </w:p>
    <w:p>
      <w:pPr>
        <w:pStyle w:val="Heading1"/>
      </w:pPr>
      <w:r>
        <w:t>Section 7: Optimization Summary</w:t>
      </w:r>
    </w:p>
    <w:p>
      <w:r>
        <w:t>Summary of pricing and margin optimizations performed across all 147 items (memberships, bundles, packages, and a la carte services) to achieve the 60%+ gross margin target.</w:t>
      </w:r>
    </w:p>
    <w:p>
      <w:pPr>
        <w:pStyle w:val="Heading2"/>
      </w:pPr>
      <w:r>
        <w:t>Membership Margin Optimization — Before &amp; After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87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10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Before</w:t>
            </w:r>
          </w:p>
        </w:tc>
        <w:tc>
          <w:tcPr>
            <w:tcW w:type="dxa" w:w="10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After</w:t>
            </w:r>
          </w:p>
        </w:tc>
        <w:tc>
          <w:tcPr>
            <w:tcW w:type="dxa" w:w="100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Change</w:t>
            </w:r>
          </w:p>
        </w:tc>
        <w:tc>
          <w:tcPr>
            <w:tcW w:type="dxa" w:w="4896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Optimization Actions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Essential ($59/mo)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52%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64%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+12 pts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Reduced starter kit COGS, shifted digital-heavy services, renegotiated lab panel costs</w:t>
            </w:r>
          </w:p>
        </w:tc>
      </w:tr>
      <w:tr>
        <w:tc>
          <w:tcPr>
            <w:tcW w:type="dxa" w:w="187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Wellness ($99/mo)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55%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66%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+11 pts</w:t>
            </w:r>
          </w:p>
        </w:tc>
        <w:tc>
          <w:tcPr>
            <w:tcW w:type="dxa" w:w="4896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Consolidated supplement sourcing, moved to group coaching model, optimized lab frequency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Vitality ($199/mo)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58%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68%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+10 pts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Bulk medication purchasing, streamlined visit protocols, automated coaching content</w:t>
            </w:r>
          </w:p>
        </w:tc>
      </w:tr>
      <w:tr>
        <w:tc>
          <w:tcPr>
            <w:tcW w:type="dxa" w:w="187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Premium ($299/mo)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61%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69%</w:t>
            </w:r>
          </w:p>
        </w:tc>
        <w:tc>
          <w:tcPr>
            <w:tcW w:type="dxa" w:w="1008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+8 pts</w:t>
            </w:r>
          </w:p>
        </w:tc>
        <w:tc>
          <w:tcPr>
            <w:tcW w:type="dxa" w:w="4896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Negotiated IV therapy supplies, optimized injection scheduling, tiered supplement pricing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Concierge ($499/mo)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63%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70%</w:t>
            </w:r>
          </w:p>
        </w:tc>
        <w:tc>
          <w:tcPr>
            <w:tcW w:type="dxa" w:w="100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+7 pts</w:t>
            </w:r>
          </w:p>
        </w:tc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Scale economies on unlimited model, premium pricing power, high-retention offset</w:t>
            </w:r>
          </w:p>
        </w:tc>
      </w:tr>
    </w:tbl>
    <w:p/>
    <w:p>
      <w:pPr>
        <w:pStyle w:val="Heading2"/>
      </w:pPr>
      <w:r>
        <w:t>Key Changes to Achieve 60%+ Target</w:t>
      </w:r>
    </w:p>
    <w:p>
      <w:r>
        <w:rPr>
          <w:rFonts w:ascii="Calibri" w:hAnsi="Calibri"/>
          <w:b/>
          <w:sz w:val="22"/>
        </w:rPr>
        <w:t xml:space="preserve">Medication Sourcing: </w:t>
      </w:r>
      <w:r>
        <w:rPr>
          <w:rFonts w:ascii="Calibri" w:hAnsi="Calibri"/>
        </w:rPr>
        <w:t>Transitioned to compounding pharmacy partnerships for Semaglutide, Tirzepatide, Testosterone, and Sermorelin. Average cost reduction: 25-35% per unit.</w:t>
      </w:r>
    </w:p>
    <w:p>
      <w:r>
        <w:rPr>
          <w:rFonts w:ascii="Calibri" w:hAnsi="Calibri"/>
          <w:b/>
          <w:sz w:val="22"/>
        </w:rPr>
        <w:t xml:space="preserve">Lab Panel Consolidation: </w:t>
      </w:r>
      <w:r>
        <w:rPr>
          <w:rFonts w:ascii="Calibri" w:hAnsi="Calibri"/>
        </w:rPr>
        <w:t>Negotiated volume-based lab pricing with reference lab. Moved routine panels in-house where equipment ROI justified. Average savings: 30% per panel.</w:t>
      </w:r>
    </w:p>
    <w:p>
      <w:r>
        <w:rPr>
          <w:rFonts w:ascii="Calibri" w:hAnsi="Calibri"/>
          <w:b/>
          <w:sz w:val="22"/>
        </w:rPr>
        <w:t xml:space="preserve">Supplement Private-Label: </w:t>
      </w:r>
      <w:r>
        <w:rPr>
          <w:rFonts w:ascii="Calibri" w:hAnsi="Calibri"/>
        </w:rPr>
        <w:t>Launched private-label supplement line through contract manufacturer. Margin improvement from 40% (third-party) to 70%+ (private label).</w:t>
      </w:r>
    </w:p>
    <w:p>
      <w:r>
        <w:rPr>
          <w:rFonts w:ascii="Calibri" w:hAnsi="Calibri"/>
          <w:b/>
          <w:sz w:val="22"/>
        </w:rPr>
        <w:t xml:space="preserve">Service Delivery Efficiency: </w:t>
      </w:r>
      <w:r>
        <w:rPr>
          <w:rFonts w:ascii="Calibri" w:hAnsi="Calibri"/>
        </w:rPr>
        <w:t>Standardized visit protocols to reduce average visit time by 15%. Introduced MA-led injection visits for routine administrations. Expanded telehealth for follow-ups.</w:t>
      </w:r>
    </w:p>
    <w:p>
      <w:r>
        <w:rPr>
          <w:rFonts w:ascii="Calibri" w:hAnsi="Calibri"/>
          <w:b/>
          <w:sz w:val="22"/>
        </w:rPr>
        <w:t xml:space="preserve">Tiered Discount Structure: </w:t>
      </w:r>
      <w:r>
        <w:rPr>
          <w:rFonts w:ascii="Calibri" w:hAnsi="Calibri"/>
        </w:rPr>
        <w:t>Replaced flat discounts with tiered member discounts (10-30%) to protect margins on lower tiers while maintaining value perception on upper tiers.</w:t>
      </w:r>
    </w:p>
    <w:p>
      <w:r>
        <w:rPr>
          <w:rFonts w:ascii="Calibri" w:hAnsi="Calibri"/>
          <w:b/>
          <w:sz w:val="22"/>
        </w:rPr>
        <w:t xml:space="preserve">Bundle Architecture: </w:t>
      </w:r>
      <w:r>
        <w:rPr>
          <w:rFonts w:ascii="Calibri" w:hAnsi="Calibri"/>
        </w:rPr>
        <w:t>Redesigned bundles to lead with high-margin products (supplements, coaching) and anchor with cost-competitive medications. Increased average bundle margin from 48% to 62%.</w:t>
      </w:r>
    </w:p>
    <w:p>
      <w:r>
        <w:rPr>
          <w:rFonts w:ascii="Calibri" w:hAnsi="Calibri"/>
          <w:b/>
          <w:sz w:val="22"/>
        </w:rPr>
        <w:t xml:space="preserve">Package Prepayment Model: </w:t>
      </w:r>
      <w:r>
        <w:rPr>
          <w:rFonts w:ascii="Calibri" w:hAnsi="Calibri"/>
        </w:rPr>
        <w:t>Multi-month packages priced at 10-15% discount to monthly equivalent but collected upfront. Improved cash flow and reduced churn, effectively increasing LTV.</w:t>
      </w:r>
    </w:p>
    <w:p>
      <w:r>
        <w:rPr>
          <w:rFonts w:ascii="Calibri" w:hAnsi="Calibri"/>
          <w:b/>
          <w:sz w:val="22"/>
        </w:rPr>
        <w:t xml:space="preserve">Referral Program ROI: </w:t>
      </w:r>
      <w:r>
        <w:rPr>
          <w:rFonts w:ascii="Calibri" w:hAnsi="Calibri"/>
        </w:rPr>
        <w:t>Structured referral rewards as account credits (not cash) to drive reinvestment. Referee incentives (free B-12, free month) have marginal cost of $15-35 but drive $800+ LTV per referral.</w:t>
      </w:r>
    </w:p>
    <w:p>
      <w:r>
        <w:rPr>
          <w:rFonts w:ascii="Calibri" w:hAnsi="Calibri"/>
          <w:b/>
          <w:sz w:val="22"/>
        </w:rPr>
        <w:t xml:space="preserve">Technology Automation: </w:t>
      </w:r>
      <w:r>
        <w:rPr>
          <w:rFonts w:ascii="Calibri" w:hAnsi="Calibri"/>
        </w:rPr>
        <w:t>Implemented automated lab ordering, appointment reminders, and coaching content delivery. Reduced admin FTE requirement by 1.5 positions, saving ~$65K annually.</w:t>
      </w:r>
    </w:p>
    <w:p>
      <w:r>
        <w:rPr>
          <w:rFonts w:ascii="Calibri" w:hAnsi="Calibri"/>
          <w:b/>
          <w:sz w:val="22"/>
        </w:rPr>
        <w:t xml:space="preserve">Insurance Billing Optimization: </w:t>
      </w:r>
      <w:r>
        <w:rPr>
          <w:rFonts w:ascii="Calibri" w:hAnsi="Calibri"/>
        </w:rPr>
        <w:t>Added BCBS contracted rates and expanded insurance-eligible service coding. Projected 20% of visits billable to insurance, reducing patient cost burden and increasing visit volume.</w:t>
      </w:r>
    </w:p>
    <w:p/>
    <w:p>
      <w:pPr>
        <w:pStyle w:val="Heading2"/>
      </w:pPr>
      <w:r>
        <w:t>Overall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600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619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Total Items Optimized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147</w:t>
            </w:r>
          </w:p>
        </w:tc>
      </w:tr>
      <w:tr>
        <w:tc>
          <w:tcPr>
            <w:tcW w:type="dxa" w:w="360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Items at 60%+ Margin (Before)</w:t>
            </w:r>
          </w:p>
        </w:tc>
        <w:tc>
          <w:tcPr>
            <w:tcW w:type="dxa" w:w="61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38 (26%)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Items at 60%+ Margin (After)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147 (100%)</w:t>
            </w:r>
          </w:p>
        </w:tc>
      </w:tr>
      <w:tr>
        <w:tc>
          <w:tcPr>
            <w:tcW w:type="dxa" w:w="360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Average Margin (Before)</w:t>
            </w:r>
          </w:p>
        </w:tc>
        <w:tc>
          <w:tcPr>
            <w:tcW w:type="dxa" w:w="61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54.2%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Average Margin (After)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66.8%</w:t>
            </w:r>
          </w:p>
        </w:tc>
      </w:tr>
      <w:tr>
        <w:tc>
          <w:tcPr>
            <w:tcW w:type="dxa" w:w="360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Projected Annual Margin Improvement</w:t>
            </w:r>
          </w:p>
        </w:tc>
        <w:tc>
          <w:tcPr>
            <w:tcW w:type="dxa" w:w="61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$127,000 - $185,000 (based on SCALE model)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Membership Tier Range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64% - 70%</w:t>
            </w:r>
          </w:p>
        </w:tc>
      </w:tr>
      <w:tr>
        <w:tc>
          <w:tcPr>
            <w:tcW w:type="dxa" w:w="360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Bundle Average Margin</w:t>
            </w:r>
          </w:p>
        </w:tc>
        <w:tc>
          <w:tcPr>
            <w:tcW w:type="dxa" w:w="61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62%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Package Average Margin</w:t>
            </w:r>
          </w:p>
        </w:tc>
        <w:tc>
          <w:tcPr>
            <w:tcW w:type="dxa" w:w="61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65%</w:t>
            </w:r>
          </w:p>
        </w:tc>
      </w:tr>
      <w:tr>
        <w:tc>
          <w:tcPr>
            <w:tcW w:type="dxa" w:w="3600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 La Carte Average Margin</w:t>
            </w:r>
          </w:p>
        </w:tc>
        <w:tc>
          <w:tcPr>
            <w:tcW w:type="dxa" w:w="6192"/>
            <w:shd w:fill="D6E4F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68%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6"/>
      </w:rPr>
      <w:t>Shape The Wave Longevity™ — Gurnee, IL | 847-625-8300 | shapethewave.com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