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280"/>
        <w:jc w:val="center"/>
      </w:pPr>
      <w:r>
        <w:t xml:space="preserve">PSMA</w:t>
      </w:r>
      <w:r>
        <w:t xml:space="preserve"> </w:t>
      </w:r>
      <w:r>
        <w:t xml:space="preserve">PET/CT</w:t>
      </w:r>
      <w:r>
        <w:t xml:space="preserve"> </w:t>
      </w:r>
      <w:r>
        <w:t xml:space="preserve">Scientific</w:t>
      </w:r>
      <w:r>
        <w:t xml:space="preserve"> </w:t>
      </w:r>
      <w:r>
        <w:t xml:space="preserve">Annotation</w:t>
      </w:r>
      <w:r>
        <w:t xml:space="preserve"> </w:t>
      </w:r>
      <w:r>
        <w:t xml:space="preserve">Mode</w:t>
      </w:r>
    </w:p>
    <w:p>
      <w:pPr>
        <w:pStyle w:val="Subtitle"/>
        <w:spacing w:after="560"/>
        <w:jc w:val="center"/>
      </w:pPr>
      <w:r>
        <w:t xml:space="preserve">Software</w:t>
      </w:r>
      <w:r>
        <w:t xml:space="preserve"> </w:t>
      </w:r>
      <w:r>
        <w:t xml:space="preserve">Requirements</w:t>
      </w:r>
      <w:r>
        <w:t xml:space="preserve"> </w:t>
      </w:r>
      <w:r>
        <w:t xml:space="preserve">and</w:t>
      </w:r>
      <w:r>
        <w:t xml:space="preserve"> </w:t>
      </w:r>
      <w:r>
        <w:t xml:space="preserve">UX</w:t>
      </w:r>
      <w:r>
        <w:t xml:space="preserve"> </w:t>
      </w:r>
      <w:r>
        <w:t xml:space="preserve">Workflow</w:t>
      </w:r>
      <w:r>
        <w:t xml:space="preserve"> </w:t>
      </w:r>
      <w:r>
        <w:t xml:space="preserve">Specification</w:t>
      </w:r>
    </w:p>
    <w:p>
      <w:pPr>
        <w:pStyle w:val="Author"/>
        <w:jc w:val="center"/>
      </w:pPr>
      <w:r>
        <w:t xml:space="preserve">Technical</w:t>
      </w:r>
      <w:r>
        <w:t xml:space="preserve"> </w:t>
      </w:r>
      <w:r>
        <w:t xml:space="preserve">handoff</w:t>
      </w:r>
      <w:r>
        <w:t xml:space="preserve"> </w:t>
      </w:r>
      <w:r>
        <w:t xml:space="preserve">specification</w:t>
      </w:r>
    </w:p>
    <w:p>
      <w:pPr>
        <w:pStyle w:val="Date"/>
        <w:jc w:val="center"/>
      </w:pPr>
      <w:r>
        <w:t xml:space="preserve">2026-09-13</w:t>
      </w:r>
    </w:p>
    <w:p>
      <w:r>
        <w:br w:type="page"/>
      </w:r>
    </w:p>
    <w:p>
      <w:pPr>
        <w:pStyle w:val="Heading1"/>
        <w:keepNext/>
        <w:spacing w:before="200" w:after="100"/>
      </w:pPr>
      <w:r>
        <w:t>Contents</w:t>
      </w:r>
    </w:p>
    <w:p>
      <w:pPr>
        <w:pStyle w:val="TOCCompactCustom"/>
      </w:pPr>
      <w:r>
        <w:t>1. Document purpose</w:t>
      </w:r>
    </w:p>
    <w:p>
      <w:pPr>
        <w:pStyle w:val="TOCCompactCustom"/>
      </w:pPr>
      <w:r>
        <w:t>2. Product principles</w:t>
      </w:r>
    </w:p>
    <w:p>
      <w:pPr>
        <w:pStyle w:val="TOCCompactCustom"/>
      </w:pPr>
      <w:r>
        <w:t>3. Physical workstation and monitor responsibilities</w:t>
      </w:r>
    </w:p>
    <w:p>
      <w:pPr>
        <w:pStyle w:val="TOCCompactCustom"/>
      </w:pPr>
      <w:r>
        <w:t>4. Scientific workflow architecture</w:t>
      </w:r>
    </w:p>
    <w:p>
      <w:pPr>
        <w:pStyle w:val="TOCCompactCustom"/>
      </w:pPr>
      <w:r>
        <w:t>5. Interaction model and shortcuts</w:t>
      </w:r>
    </w:p>
    <w:p>
      <w:pPr>
        <w:pStyle w:val="TOCCompactCustom"/>
      </w:pPr>
      <w:r>
        <w:t>6. Lesion and observation states</w:t>
      </w:r>
    </w:p>
    <w:p>
      <w:pPr>
        <w:pStyle w:val="TOCCompactCustom"/>
      </w:pPr>
      <w:r>
        <w:t>7. Scenario workflows</w:t>
      </w:r>
    </w:p>
    <w:p>
      <w:pPr>
        <w:pStyle w:val="TOCCompactCustom"/>
      </w:pPr>
      <w:r>
        <w:t>8. State-machine requirements</w:t>
      </w:r>
    </w:p>
    <w:p>
      <w:pPr>
        <w:pStyle w:val="TOCCompactCustom"/>
      </w:pPr>
      <w:r>
        <w:t>9. Proposed persistent data model</w:t>
      </w:r>
    </w:p>
    <w:p>
      <w:pPr>
        <w:pStyle w:val="TOCCompactCustom"/>
      </w:pPr>
      <w:r>
        <w:t>10. Autosave and recovery</w:t>
      </w:r>
    </w:p>
    <w:p>
      <w:pPr>
        <w:pStyle w:val="TOCCompactCustom"/>
      </w:pPr>
      <w:r>
        <w:t>11. Longitudinal matching behavior</w:t>
      </w:r>
    </w:p>
    <w:p>
      <w:pPr>
        <w:pStyle w:val="TOCCompactCustom"/>
      </w:pPr>
      <w:r>
        <w:t>12. Quantitative measurements</w:t>
      </w:r>
    </w:p>
    <w:p>
      <w:pPr>
        <w:pStyle w:val="TOCCompactCustom"/>
      </w:pPr>
      <w:r>
        <w:t>13. Bias-aware presentation</w:t>
      </w:r>
    </w:p>
    <w:p>
      <w:pPr>
        <w:pStyle w:val="TOCCompactCustom"/>
      </w:pPr>
      <w:r>
        <w:t>14. UI feedback and visual language</w:t>
      </w:r>
    </w:p>
    <w:p>
      <w:pPr>
        <w:pStyle w:val="TOCCompactCustom"/>
      </w:pPr>
      <w:r>
        <w:t>15. Performance and usability targets</w:t>
      </w:r>
    </w:p>
    <w:p>
      <w:pPr>
        <w:pStyle w:val="TOCCompactCustom"/>
      </w:pPr>
      <w:r>
        <w:t>16. Configuration and user preferences</w:t>
      </w:r>
    </w:p>
    <w:p>
      <w:pPr>
        <w:pStyle w:val="TOCCompactCustom"/>
      </w:pPr>
      <w:r>
        <w:t>17. Scientific mode versus clinical mode</w:t>
      </w:r>
    </w:p>
    <w:p>
      <w:pPr>
        <w:pStyle w:val="TOCCompactCustom"/>
      </w:pPr>
      <w:r>
        <w:t>18. Implementation priorities</w:t>
      </w:r>
    </w:p>
    <w:p>
      <w:pPr>
        <w:pStyle w:val="TOCCompactCustom"/>
      </w:pPr>
      <w:r>
        <w:t>19. Testable acceptance criteria</w:t>
      </w:r>
    </w:p>
    <w:p>
      <w:pPr>
        <w:pStyle w:val="TOCCompactCustom"/>
      </w:pPr>
      <w:r>
        <w:t>20. Suggested software module boundaries</w:t>
      </w:r>
    </w:p>
    <w:p>
      <w:pPr>
        <w:pStyle w:val="TOCCompactCustom"/>
      </w:pPr>
      <w:r>
        <w:t>21. Event/API design suggestion</w:t>
      </w:r>
    </w:p>
    <w:p>
      <w:pPr>
        <w:pStyle w:val="TOCCompactCustom"/>
      </w:pPr>
      <w:r>
        <w:t>22. Concurrency and transactional behavior</w:t>
      </w:r>
    </w:p>
    <w:p>
      <w:pPr>
        <w:pStyle w:val="TOCCompactCustom"/>
      </w:pPr>
      <w:r>
        <w:t>23. Undo/redo policy</w:t>
      </w:r>
    </w:p>
    <w:p>
      <w:pPr>
        <w:pStyle w:val="TOCCompactCustom"/>
      </w:pPr>
      <w:r>
        <w:t>24. Data export for research</w:t>
      </w:r>
    </w:p>
    <w:p>
      <w:pPr>
        <w:pStyle w:val="TOCCompactCustom"/>
      </w:pPr>
      <w:r>
        <w:t>25. AI-assisted code refactoring (Gemini or another coding model)</w:t>
      </w:r>
    </w:p>
    <w:p>
      <w:pPr>
        <w:pStyle w:val="TOCCompactCustom"/>
      </w:pPr>
      <w:r>
        <w:t>26. Developer handoff checklist</w:t>
      </w:r>
    </w:p>
    <w:p>
      <w:pPr>
        <w:pStyle w:val="TOCCompactCustom"/>
      </w:pPr>
      <w:r>
        <w:t>27. Recommended implementation order for the current prototype</w:t>
      </w:r>
    </w:p>
    <w:p>
      <w:pPr>
        <w:pStyle w:val="TOCCompactCustom"/>
      </w:pPr>
      <w:r>
        <w:t>28. Final workflow summary</w:t>
      </w:r>
    </w:p>
    <w:p>
      <w:r>
        <w:br w:type="page"/>
      </w:r>
    </w:p>
    <w:bookmarkStart w:id="22" w:name="document-purpose"/>
    <w:p>
      <w:pPr>
        <w:pStyle w:val="Heading1"/>
        <w:keepNext/>
        <w:spacing w:before="200" w:after="100"/>
      </w:pPr>
      <w:r>
        <w:t xml:space="preserve">1. Document purpose</w:t>
      </w:r>
    </w:p>
    <w:p>
      <w:pPr>
        <w:pStyle w:val="FirstParagraph"/>
      </w:pPr>
      <w:r>
        <w:t xml:space="preserve">This document specifies the</w:t>
      </w:r>
      <w:r>
        <w:t xml:space="preserve"> </w:t>
      </w:r>
      <w:r>
        <w:rPr>
          <w:b/>
          <w:bCs/>
        </w:rPr>
        <w:t xml:space="preserve">Scientific Annotation Mode</w:t>
      </w:r>
      <w:r>
        <w:t xml:space="preserve"> </w:t>
      </w:r>
      <w:r>
        <w:t xml:space="preserve">of a PSMA PET/CT lesion annotation platform. It is intended as an implementation handoff for a professional software developer who will modify the existing application and may use an LLM coding assistant (for example Gemini) to refactor or rewrite parts of the code.</w:t>
      </w:r>
    </w:p>
    <w:p>
      <w:pPr>
        <w:pStyle w:val="BodyText"/>
      </w:pPr>
      <w:r>
        <w:t xml:space="preserve">The specification consolidates the current prototype, the three-monitor radiology workstation configuration, the proposed lesion-by-lesion longitudinal workflow, keyboard and mouse interactions, data-state transitions, segmentation editing, promptable segmentation, registration quality control, autosave/versioning, and testable acceptance criteria.</w:t>
      </w:r>
    </w:p>
    <w:p>
      <w:pPr>
        <w:pStyle w:val="BodyText"/>
      </w:pPr>
      <w:r>
        <w:t xml:space="preserve">The document deliberately focuses on the</w:t>
      </w:r>
      <w:r>
        <w:t xml:space="preserve"> </w:t>
      </w:r>
      <w:r>
        <w:rPr>
          <w:b/>
          <w:bCs/>
        </w:rPr>
        <w:t xml:space="preserve">scientific lesion annotation workflow</w:t>
      </w:r>
      <w:r>
        <w:t xml:space="preserve">. The separate</w:t>
      </w:r>
      <w:r>
        <w:t xml:space="preserve"> </w:t>
      </w:r>
      <w:r>
        <w:rPr>
          <w:b/>
          <w:bCs/>
        </w:rPr>
        <w:t xml:space="preserve">clinical reporting workflow</w:t>
      </w:r>
      <w:r>
        <w:t xml:space="preserve"> </w:t>
      </w:r>
      <w:r>
        <w:t xml:space="preserve">(history/dictation, report generation, miTNM, E-PSMA, PSMA-RADS, clinical recommendations, Word export) is not part of the present implementation scope, although the architecture should allow both modes to share the same image viewer, lesion database, segmentation engine, registration data, and quantitative measurement services.</w:t>
      </w:r>
    </w:p>
    <w:bookmarkStart w:id="20" w:name="primary-objective"/>
    <w:p>
      <w:pPr>
        <w:pStyle w:val="Heading2"/>
        <w:keepNext/>
        <w:spacing w:before="160" w:after="60"/>
      </w:pPr>
      <w:r>
        <w:t xml:space="preserve">1.1 Primary objective</w:t>
      </w:r>
    </w:p>
    <w:p>
      <w:pPr>
        <w:pStyle w:val="FirstParagraph"/>
      </w:pPr>
      <w:r>
        <w:t xml:space="preserve">Create an expert annotation workflow in which a radiologist/nuclear medicine physician can efficiently:</w:t>
      </w:r>
    </w:p>
    <w:p>
      <w:pPr>
        <w:pStyle w:val="Compact"/>
        <w:numPr>
          <w:ilvl w:val="0"/>
          <w:numId w:val="1001"/>
        </w:numPr>
      </w:pPr>
      <w:r>
        <w:t xml:space="preserve">review pre-segmented PSMA-positive lesions,</w:t>
      </w:r>
    </w:p>
    <w:p>
      <w:pPr>
        <w:pStyle w:val="Compact"/>
        <w:numPr>
          <w:ilvl w:val="0"/>
          <w:numId w:val="1001"/>
        </w:numPr>
      </w:pPr>
      <w:r>
        <w:t xml:space="preserve">accept, reject, or correct each lesion,</w:t>
      </w:r>
    </w:p>
    <w:p>
      <w:pPr>
        <w:pStyle w:val="Compact"/>
        <w:numPr>
          <w:ilvl w:val="0"/>
          <w:numId w:val="1001"/>
        </w:numPr>
      </w:pPr>
      <w:r>
        <w:t xml:space="preserve">add missed lesions using promptable segmentation,</w:t>
      </w:r>
    </w:p>
    <w:p>
      <w:pPr>
        <w:pStyle w:val="Compact"/>
        <w:numPr>
          <w:ilvl w:val="0"/>
          <w:numId w:val="1001"/>
        </w:numPr>
      </w:pPr>
      <w:r>
        <w:t xml:space="preserve">follow the same lesion across up to approximately 10-15 registered examinations,</w:t>
      </w:r>
    </w:p>
    <w:p>
      <w:pPr>
        <w:pStyle w:val="Compact"/>
        <w:numPr>
          <w:ilvl w:val="0"/>
          <w:numId w:val="1001"/>
        </w:numPr>
      </w:pPr>
      <w:r>
        <w:t xml:space="preserve">document disappearance/resolution,</w:t>
      </w:r>
    </w:p>
    <w:p>
      <w:pPr>
        <w:pStyle w:val="Compact"/>
        <w:numPr>
          <w:ilvl w:val="0"/>
          <w:numId w:val="1001"/>
        </w:numPr>
      </w:pPr>
      <w:r>
        <w:t xml:space="preserve">handle unreliable registration without corrupting the global transform,</w:t>
      </w:r>
    </w:p>
    <w:p>
      <w:pPr>
        <w:pStyle w:val="Compact"/>
        <w:numPr>
          <w:ilvl w:val="0"/>
          <w:numId w:val="1001"/>
        </w:numPr>
      </w:pPr>
      <w:r>
        <w:t xml:space="preserve">preserve the original AI result and all expert edits for research,</w:t>
      </w:r>
    </w:p>
    <w:p>
      <w:pPr>
        <w:pStyle w:val="Compact"/>
        <w:numPr>
          <w:ilvl w:val="0"/>
          <w:numId w:val="1001"/>
        </w:numPr>
      </w:pPr>
      <w:r>
        <w:t xml:space="preserve">create an auditable, versioned lesion-level longitudinal dataset.</w:t>
      </w:r>
    </w:p>
    <w:bookmarkEnd w:id="20"/>
    <w:bookmarkStart w:id="21" w:name="primary-unit-of-work"/>
    <w:p>
      <w:pPr>
        <w:pStyle w:val="Heading2"/>
        <w:keepNext/>
        <w:spacing w:before="160" w:after="60"/>
      </w:pPr>
      <w:r>
        <w:t xml:space="preserve">1.2 Primary unit of work</w:t>
      </w:r>
    </w:p>
    <w:p>
      <w:pPr>
        <w:pStyle w:val="FirstParagraph"/>
      </w:pPr>
      <w:r>
        <w:t xml:space="preserve">The primary unit is</w:t>
      </w:r>
      <w:r>
        <w:t xml:space="preserve"> </w:t>
      </w:r>
      <w:r>
        <w:rPr>
          <w:b/>
          <w:bCs/>
        </w:rPr>
        <w:t xml:space="preserve">not the examination and not the report</w:t>
      </w:r>
      <w:r>
        <w:t xml:space="preserve">. The primary unit is the</w:t>
      </w:r>
      <w:r>
        <w:t xml:space="preserve"> </w:t>
      </w:r>
      <w:r>
        <w:rPr>
          <w:b/>
          <w:bCs/>
        </w:rPr>
        <w:t xml:space="preserve">lesion track</w:t>
      </w:r>
      <w:r>
        <w:t xml:space="preserve">.</w:t>
      </w:r>
    </w:p>
    <w:p>
      <w:pPr>
        <w:pStyle w:val="BodyText"/>
      </w:pPr>
      <w:r>
        <w:t xml:space="preserve">A lesion track has a stable identity across time:</w:t>
      </w:r>
    </w:p>
    <w:p>
      <w:pPr>
        <w:pStyle w:val="CodeInlineBlockCustom"/>
        <w:shd w:fill="F4F7FA"/>
      </w:pPr>
      <w:r>
        <w:rPr>
          <w:rStyle w:val="VerbatimChar"/>
        </w:rPr>
        <w:t xml:space="preserve">LesionTrack L007 -&gt; TP0 -&gt; TP1 -&gt; TP2 -&gt; ... -&gt; TP14</w:t>
      </w:r>
    </w:p>
    <w:p>
      <w:pPr>
        <w:pStyle w:val="BodyText"/>
      </w:pPr>
      <w:r>
        <w:t xml:space="preserve">Each timepoint contains a lesion observation that can be present, corrected, resolved, uncertain, not evaluable, newly detected, or manually matched.</w:t>
      </w:r>
    </w:p>
    <w:bookmarkEnd w:id="21"/>
    <w:bookmarkEnd w:id="22"/>
    <w:bookmarkStart w:id="30" w:name="product-principles"/>
    <w:p>
      <w:pPr>
        <w:pStyle w:val="Heading1"/>
        <w:keepNext/>
        <w:spacing w:before="200" w:after="100"/>
      </w:pPr>
      <w:r>
        <w:t xml:space="preserve">2. Product principles</w:t>
      </w:r>
    </w:p>
    <w:p>
      <w:pPr>
        <w:pStyle w:val="FirstParagraph"/>
      </w:pPr>
      <w:r>
        <w:t xml:space="preserve">The Scientific Annotation Mode should follow these principles.</w:t>
      </w:r>
    </w:p>
    <w:bookmarkStart w:id="23" w:name="X53a484d9d06a81e0ba4b501b61bcd676e1e17fb"/>
    <w:p>
      <w:pPr>
        <w:pStyle w:val="Heading2"/>
        <w:keepNext/>
        <w:spacing w:before="160" w:after="60"/>
      </w:pPr>
      <w:r>
        <w:t xml:space="preserve">2.1 Images on diagnostic monitors; controls on support monitor</w:t>
      </w:r>
    </w:p>
    <w:p>
      <w:pPr>
        <w:pStyle w:val="FirstParagraph"/>
      </w:pPr>
      <w:r>
        <w:t xml:space="preserve">The two high-resolution diagnostic portrait monitors are scarce diagnostic display space and should show almost exclusively image content. Buttons, long tables, metadata entry, model selection, and workflow status should primarily live on the smaller non-diagnostic support monitor.</w:t>
      </w:r>
    </w:p>
    <w:bookmarkEnd w:id="23"/>
    <w:bookmarkStart w:id="24" w:name="X3451b9b1b5a93d48dec2152302c3343b1dacbe6"/>
    <w:p>
      <w:pPr>
        <w:pStyle w:val="Heading2"/>
        <w:keepNext/>
        <w:spacing w:before="160" w:after="60"/>
      </w:pPr>
      <w:r>
        <w:t xml:space="preserve">2.2 One decision should normally advance the workflow</w:t>
      </w:r>
    </w:p>
    <w:p>
      <w:pPr>
        <w:pStyle w:val="FirstParagraph"/>
      </w:pPr>
      <w:r>
        <w:t xml:space="preserve">The most frequent pathway should be:</w:t>
      </w:r>
    </w:p>
    <w:p>
      <w:pPr>
        <w:pStyle w:val="CodeInlineBlockCustom"/>
        <w:shd w:fill="F4F7FA"/>
      </w:pPr>
      <w:r>
        <w:rPr>
          <w:rStyle w:val="VerbatimChar"/>
        </w:rPr>
        <w:t xml:space="preserve">inspect -&gt; A (Accept) -&gt; autosave -&gt; load next timepoint of same lesion</w:t>
      </w:r>
    </w:p>
    <w:p>
      <w:pPr>
        <w:pStyle w:val="BodyText"/>
      </w:pPr>
      <w:r>
        <w:t xml:space="preserve">There should be no additional Save, Confirm, Next, Load, or Center click in the normal case.</w:t>
      </w:r>
    </w:p>
    <w:bookmarkEnd w:id="24"/>
    <w:bookmarkStart w:id="25" w:name="preserve-spatial-context"/>
    <w:p>
      <w:pPr>
        <w:pStyle w:val="Heading2"/>
        <w:keepNext/>
        <w:spacing w:before="160" w:after="60"/>
      </w:pPr>
      <w:r>
        <w:t xml:space="preserve">2.3 Preserve spatial context</w:t>
      </w:r>
    </w:p>
    <w:p>
      <w:pPr>
        <w:pStyle w:val="FirstParagraph"/>
      </w:pPr>
      <w:r>
        <w:t xml:space="preserve">When the user changes lesion or timepoint, the viewer should automatically:</w:t>
      </w:r>
    </w:p>
    <w:p>
      <w:pPr>
        <w:pStyle w:val="Compact"/>
        <w:numPr>
          <w:ilvl w:val="0"/>
          <w:numId w:val="1002"/>
        </w:numPr>
      </w:pPr>
      <w:r>
        <w:t xml:space="preserve">center on the lesion or registered target location,</w:t>
      </w:r>
    </w:p>
    <w:p>
      <w:pPr>
        <w:pStyle w:val="Compact"/>
        <w:numPr>
          <w:ilvl w:val="0"/>
          <w:numId w:val="1002"/>
        </w:numPr>
      </w:pPr>
      <w:r>
        <w:t xml:space="preserve">synchronize axial/coronal/sagittal coordinates,</w:t>
      </w:r>
    </w:p>
    <w:p>
      <w:pPr>
        <w:pStyle w:val="Compact"/>
        <w:numPr>
          <w:ilvl w:val="0"/>
          <w:numId w:val="1002"/>
        </w:numPr>
      </w:pPr>
      <w:r>
        <w:t xml:space="preserve">preserve a consistent physical field of view where practical,</w:t>
      </w:r>
    </w:p>
    <w:p>
      <w:pPr>
        <w:pStyle w:val="Compact"/>
        <w:numPr>
          <w:ilvl w:val="0"/>
          <w:numId w:val="1002"/>
        </w:numPr>
      </w:pPr>
      <w:r>
        <w:t xml:space="preserve">preserve relevant PET/CT display presets,</w:t>
      </w:r>
    </w:p>
    <w:p>
      <w:pPr>
        <w:pStyle w:val="Compact"/>
        <w:numPr>
          <w:ilvl w:val="0"/>
          <w:numId w:val="1002"/>
        </w:numPr>
      </w:pPr>
      <w:r>
        <w:t xml:space="preserve">load the corresponding registered comparison on the second diagnostic monitor.</w:t>
      </w:r>
    </w:p>
    <w:bookmarkEnd w:id="25"/>
    <w:bookmarkStart w:id="26" w:name="ai-result-must-remain-immutable"/>
    <w:p>
      <w:pPr>
        <w:pStyle w:val="Heading2"/>
        <w:keepNext/>
        <w:spacing w:before="160" w:after="60"/>
      </w:pPr>
      <w:r>
        <w:t xml:space="preserve">2.4 AI result must remain immutable</w:t>
      </w:r>
    </w:p>
    <w:p>
      <w:pPr>
        <w:pStyle w:val="FirstParagraph"/>
      </w:pPr>
      <w:r>
        <w:t xml:space="preserve">The original AI segmentation is research data and must never be overwritten. Expert corrections are stored as new mask versions.</w:t>
      </w:r>
    </w:p>
    <w:bookmarkEnd w:id="26"/>
    <w:bookmarkStart w:id="27" w:name="Xcd177714cbc45b291082839dadf49b67ab09783"/>
    <w:p>
      <w:pPr>
        <w:pStyle w:val="Heading2"/>
        <w:keepNext/>
        <w:spacing w:before="160" w:after="60"/>
      </w:pPr>
      <w:r>
        <w:t xml:space="preserve">2.5 Longitudinal review should be lesion-centric</w:t>
      </w:r>
    </w:p>
    <w:p>
      <w:pPr>
        <w:pStyle w:val="FirstParagraph"/>
      </w:pPr>
      <w:r>
        <w:t xml:space="preserve">After an anchor examination is cleaned, the preferred review order is:</w:t>
      </w:r>
    </w:p>
    <w:p>
      <w:pPr>
        <w:pStyle w:val="CodeInlineBlockCustom"/>
        <w:shd w:fill="F4F7FA"/>
      </w:pPr>
      <w:r>
        <w:rPr>
          <w:rStyle w:val="VerbatimChar"/>
        </w:rPr>
        <w:t xml:space="preserve">one lesion -&gt; all available timepoints -&gt; next lesion</w:t>
      </w:r>
    </w:p>
    <w:p>
      <w:pPr>
        <w:pStyle w:val="BodyText"/>
      </w:pPr>
      <w:r>
        <w:t xml:space="preserve">This reduces cognitive load compared with completing all lesions independently at every examination.</w:t>
      </w:r>
    </w:p>
    <w:bookmarkEnd w:id="27"/>
    <w:bookmarkStart w:id="28" w:name="new-lesions-require-a-second-sweep"/>
    <w:p>
      <w:pPr>
        <w:pStyle w:val="Heading2"/>
        <w:keepNext/>
        <w:spacing w:before="160" w:after="60"/>
      </w:pPr>
      <w:r>
        <w:t xml:space="preserve">2.6 New lesions require a second sweep</w:t>
      </w:r>
    </w:p>
    <w:p>
      <w:pPr>
        <w:pStyle w:val="FirstParagraph"/>
      </w:pPr>
      <w:r>
        <w:t xml:space="preserve">A purely baseline-derived lesion list could miss lesions that appear later. Therefore, after track-wise review, the software must run an</w:t>
      </w:r>
      <w:r>
        <w:t xml:space="preserve"> </w:t>
      </w:r>
      <w:r>
        <w:rPr>
          <w:b/>
          <w:bCs/>
        </w:rPr>
        <w:t xml:space="preserve">unmatched-candidate sweep</w:t>
      </w:r>
      <w:r>
        <w:t xml:space="preserve"> </w:t>
      </w:r>
      <w:r>
        <w:t xml:space="preserve">for each follow-up timepoint.</w:t>
      </w:r>
    </w:p>
    <w:bookmarkEnd w:id="28"/>
    <w:bookmarkStart w:id="29" w:name="registration-failure-must-be-explicit"/>
    <w:p>
      <w:pPr>
        <w:pStyle w:val="Heading2"/>
        <w:keepNext/>
        <w:spacing w:before="160" w:after="60"/>
      </w:pPr>
      <w:r>
        <w:t xml:space="preserve">2.7 Registration failure must be explicit</w:t>
      </w:r>
    </w:p>
    <w:p>
      <w:pPr>
        <w:pStyle w:val="FirstParagraph"/>
      </w:pPr>
      <w:r>
        <w:t xml:space="preserve">Poor registration must never silently alter lesion identity or create an apparent biological change. Registration quality, local offsets, and manual matches are separate auditable data fields.</w:t>
      </w:r>
    </w:p>
    <w:bookmarkEnd w:id="29"/>
    <w:bookmarkEnd w:id="30"/>
    <w:bookmarkStart w:id="50" w:name="X955891d43b487adc2bc4b45545a0e17703dd4f3"/>
    <w:p>
      <w:pPr>
        <w:pStyle w:val="Heading1"/>
        <w:keepNext/>
        <w:spacing w:before="200" w:after="100"/>
      </w:pPr>
      <w:r>
        <w:t xml:space="preserve">3. Physical workstation and monitor responsibilities</w:t>
      </w:r>
    </w:p>
    <w:p>
      <w:pPr>
        <w:pStyle w:val="FirstParagraph"/>
      </w:pPr>
      <w:r>
        <w:t xml:space="preserve">The workstation has:</w:t>
      </w:r>
    </w:p>
    <w:p>
      <w:pPr>
        <w:pStyle w:val="Compact"/>
        <w:numPr>
          <w:ilvl w:val="0"/>
          <w:numId w:val="1003"/>
        </w:numPr>
      </w:pPr>
      <w:r>
        <w:rPr>
          <w:b/>
          <w:bCs/>
        </w:rPr>
        <w:t xml:space="preserve">M1:</w:t>
      </w:r>
      <w:r>
        <w:t xml:space="preserve"> </w:t>
      </w:r>
      <w:r>
        <w:t xml:space="preserve">high-resolution diagnostic portrait monitor - current lesion/current timepoint.</w:t>
      </w:r>
    </w:p>
    <w:p>
      <w:pPr>
        <w:pStyle w:val="Compact"/>
        <w:numPr>
          <w:ilvl w:val="0"/>
          <w:numId w:val="1003"/>
        </w:numPr>
      </w:pPr>
      <w:r>
        <w:rPr>
          <w:b/>
          <w:bCs/>
        </w:rPr>
        <w:t xml:space="preserve">M2:</w:t>
      </w:r>
      <w:r>
        <w:t xml:space="preserve"> </w:t>
      </w:r>
      <w:r>
        <w:t xml:space="preserve">high-resolution diagnostic portrait monitor - longitudinal comparison and registration context.</w:t>
      </w:r>
    </w:p>
    <w:p>
      <w:pPr>
        <w:pStyle w:val="Compact"/>
        <w:numPr>
          <w:ilvl w:val="0"/>
          <w:numId w:val="1003"/>
        </w:numPr>
      </w:pPr>
      <w:r>
        <w:rPr>
          <w:b/>
          <w:bCs/>
        </w:rPr>
        <w:t xml:space="preserve">M3:</w:t>
      </w:r>
      <w:r>
        <w:t xml:space="preserve"> </w:t>
      </w:r>
      <w:r>
        <w:t xml:space="preserve">smaller non-diagnostic monitor, positioned to the left - workflow control, lesion queue, annotation actions, segmentation tools, metadata/status.</w:t>
      </w:r>
    </w:p>
    <w:bookmarkStart w:id="35" w:name="X5c3062c730790004dc788a2e642469e5e6c8b1c"/>
    <w:p>
      <w:pPr>
        <w:pStyle w:val="Heading2"/>
        <w:keepNext/>
        <w:spacing w:before="160" w:after="60"/>
      </w:pPr>
      <w:r>
        <w:t xml:space="preserve">3.1 M1 - Diagnostic Monitor 1: Current Lesion / Current Timepoint</w:t>
      </w:r>
    </w:p>
    <w:bookmarkStart w:id="31" w:name="purpose"/>
    <w:p>
      <w:pPr>
        <w:pStyle w:val="Heading3"/>
        <w:keepNext/>
        <w:spacing w:before="120" w:after="40"/>
      </w:pPr>
      <w:r>
        <w:t xml:space="preserve">Purpose</w:t>
      </w:r>
    </w:p>
    <w:p>
      <w:pPr>
        <w:pStyle w:val="FirstParagraph"/>
      </w:pPr>
      <w:r>
        <w:t xml:space="preserve">Answer the question:</w:t>
      </w:r>
      <w:r>
        <w:t xml:space="preserve"> </w:t>
      </w:r>
      <w:r>
        <w:rPr>
          <w:b/>
          <w:bCs/>
        </w:rPr>
        <w:t xml:space="preserve">What is this lesion now, and is its segmentation correct?</w:t>
      </w:r>
    </w:p>
    <w:bookmarkEnd w:id="31"/>
    <w:bookmarkStart w:id="32" w:name="default-layout"/>
    <w:p>
      <w:pPr>
        <w:pStyle w:val="Heading3"/>
        <w:keepNext/>
        <w:spacing w:before="120" w:after="40"/>
      </w:pPr>
      <w:r>
        <w:t xml:space="preserve">Default layout</w:t>
      </w:r>
    </w:p>
    <w:p>
      <w:pPr>
        <w:pStyle w:val="Compact"/>
        <w:numPr>
          <w:ilvl w:val="0"/>
          <w:numId w:val="1004"/>
        </w:numPr>
      </w:pPr>
      <w:r>
        <w:t xml:space="preserve">Large axial PET/CT fusion image occupying approximately the upper 55-60%.</w:t>
      </w:r>
    </w:p>
    <w:p>
      <w:pPr>
        <w:pStyle w:val="Compact"/>
        <w:numPr>
          <w:ilvl w:val="0"/>
          <w:numId w:val="1004"/>
        </w:numPr>
      </w:pPr>
      <w:r>
        <w:t xml:space="preserve">Coronal image lower left.</w:t>
      </w:r>
    </w:p>
    <w:p>
      <w:pPr>
        <w:pStyle w:val="Compact"/>
        <w:numPr>
          <w:ilvl w:val="0"/>
          <w:numId w:val="1004"/>
        </w:numPr>
      </w:pPr>
      <w:r>
        <w:t xml:space="preserve">Sagittal image lower right.</w:t>
      </w:r>
    </w:p>
    <w:p>
      <w:pPr>
        <w:pStyle w:val="Compact"/>
        <w:numPr>
          <w:ilvl w:val="0"/>
          <w:numId w:val="1004"/>
        </w:numPr>
      </w:pPr>
      <w:r>
        <w:t xml:space="preserve">Optional MIP or PET-only view can temporarily replace one secondary panel.</w:t>
      </w:r>
    </w:p>
    <w:p>
      <w:pPr>
        <w:pStyle w:val="Compact"/>
        <w:numPr>
          <w:ilvl w:val="0"/>
          <w:numId w:val="1004"/>
        </w:numPr>
      </w:pPr>
      <w:r>
        <w:t xml:space="preserve">Minimal text overlays only: lesion ID, timepoint, SUVmax, volume, slice index, HU/SUV under cursor, scale bar.</w:t>
      </w:r>
    </w:p>
    <w:bookmarkEnd w:id="32"/>
    <w:bookmarkStart w:id="33" w:name="Xc9677ff1150b2eacbf713c73ff2d2ad844ebea6"/>
    <w:p>
      <w:pPr>
        <w:pStyle w:val="Heading3"/>
        <w:keepNext/>
        <w:spacing w:before="120" w:after="40"/>
      </w:pPr>
      <w:r>
        <w:t xml:space="preserve">Content that should not be permanently shown on M1</w:t>
      </w:r>
    </w:p>
    <w:p>
      <w:pPr>
        <w:pStyle w:val="Compact"/>
        <w:numPr>
          <w:ilvl w:val="0"/>
          <w:numId w:val="1005"/>
        </w:numPr>
      </w:pPr>
      <w:r>
        <w:t xml:space="preserve">Lesion list.</w:t>
      </w:r>
    </w:p>
    <w:p>
      <w:pPr>
        <w:pStyle w:val="Compact"/>
        <w:numPr>
          <w:ilvl w:val="0"/>
          <w:numId w:val="1005"/>
        </w:numPr>
      </w:pPr>
      <w:r>
        <w:t xml:space="preserve">Large Accept/Reject buttons.</w:t>
      </w:r>
    </w:p>
    <w:p>
      <w:pPr>
        <w:pStyle w:val="Compact"/>
        <w:numPr>
          <w:ilvl w:val="0"/>
          <w:numId w:val="1005"/>
        </w:numPr>
      </w:pPr>
      <w:r>
        <w:t xml:space="preserve">Long metadata forms.</w:t>
      </w:r>
    </w:p>
    <w:p>
      <w:pPr>
        <w:pStyle w:val="Compact"/>
        <w:numPr>
          <w:ilvl w:val="0"/>
          <w:numId w:val="1005"/>
        </w:numPr>
      </w:pPr>
      <w:r>
        <w:t xml:space="preserve">Longitudinal tables.</w:t>
      </w:r>
    </w:p>
    <w:p>
      <w:pPr>
        <w:pStyle w:val="Compact"/>
        <w:numPr>
          <w:ilvl w:val="0"/>
          <w:numId w:val="1005"/>
        </w:numPr>
      </w:pPr>
      <w:r>
        <w:t xml:space="preserve">Report text.</w:t>
      </w:r>
    </w:p>
    <w:p>
      <w:pPr>
        <w:pStyle w:val="Compact"/>
        <w:numPr>
          <w:ilvl w:val="0"/>
          <w:numId w:val="1005"/>
        </w:numPr>
      </w:pPr>
      <w:r>
        <w:t xml:space="preserve">RadLex lists.</w:t>
      </w:r>
    </w:p>
    <w:p>
      <w:pPr>
        <w:pStyle w:val="Compact"/>
        <w:numPr>
          <w:ilvl w:val="0"/>
          <w:numId w:val="1005"/>
        </w:numPr>
      </w:pPr>
      <w:r>
        <w:t xml:space="preserve">Clinical history.</w:t>
      </w:r>
    </w:p>
    <w:p>
      <w:pPr>
        <w:pStyle w:val="Compact"/>
        <w:numPr>
          <w:ilvl w:val="0"/>
          <w:numId w:val="1005"/>
        </w:numPr>
      </w:pPr>
      <w:r>
        <w:t xml:space="preserve">Large plots.</w:t>
      </w:r>
    </w:p>
    <w:bookmarkEnd w:id="33"/>
    <w:bookmarkStart w:id="34" w:name="Xef46a0b974d79d0e57dde5f45fea91cc4800681"/>
    <w:p>
      <w:pPr>
        <w:pStyle w:val="Heading3"/>
        <w:keepNext/>
        <w:spacing w:before="120" w:after="40"/>
      </w:pPr>
      <w:r>
        <w:t xml:space="preserve">Automatic behavior on lesion/timepoint change</w:t>
      </w:r>
    </w:p>
    <w:p>
      <w:pPr>
        <w:pStyle w:val="Compact"/>
        <w:numPr>
          <w:ilvl w:val="0"/>
          <w:numId w:val="1006"/>
        </w:numPr>
      </w:pPr>
      <w:r>
        <w:t xml:space="preserve">Center current lesion or predicted registered target location.</w:t>
      </w:r>
    </w:p>
    <w:p>
      <w:pPr>
        <w:pStyle w:val="Compact"/>
        <w:numPr>
          <w:ilvl w:val="0"/>
          <w:numId w:val="1006"/>
        </w:numPr>
      </w:pPr>
      <w:r>
        <w:t xml:space="preserve">Synchronize all orthogonal planes.</w:t>
      </w:r>
    </w:p>
    <w:p>
      <w:pPr>
        <w:pStyle w:val="Compact"/>
        <w:numPr>
          <w:ilvl w:val="0"/>
          <w:numId w:val="1006"/>
        </w:numPr>
      </w:pPr>
      <w:r>
        <w:t xml:space="preserve">Show final/working mask contour.</w:t>
      </w:r>
    </w:p>
    <w:p>
      <w:pPr>
        <w:pStyle w:val="Compact"/>
        <w:numPr>
          <w:ilvl w:val="0"/>
          <w:numId w:val="1006"/>
        </w:numPr>
      </w:pPr>
      <w:r>
        <w:t xml:space="preserve">Use a consistent lesion-centered FOV.</w:t>
      </w:r>
    </w:p>
    <w:p>
      <w:pPr>
        <w:pStyle w:val="Compact"/>
        <w:numPr>
          <w:ilvl w:val="0"/>
          <w:numId w:val="1006"/>
        </w:numPr>
      </w:pPr>
      <w:r>
        <w:t xml:space="preserve">Prefetch adjacent slices and next timepoint where possible.</w:t>
      </w:r>
    </w:p>
    <w:bookmarkEnd w:id="34"/>
    <w:bookmarkEnd w:id="35"/>
    <w:bookmarkStart w:id="42" w:name="X249fd06f935349a33018e628185bea1bf06a34f"/>
    <w:p>
      <w:pPr>
        <w:pStyle w:val="Heading2"/>
        <w:keepNext/>
        <w:spacing w:before="160" w:after="60"/>
      </w:pPr>
      <w:r>
        <w:t xml:space="preserve">3.2 M2 - Diagnostic Monitor 2: Longitudinal Comparison / Registration</w:t>
      </w:r>
    </w:p>
    <w:bookmarkStart w:id="36" w:name="purpose-1"/>
    <w:p>
      <w:pPr>
        <w:pStyle w:val="Heading3"/>
        <w:keepNext/>
        <w:spacing w:before="120" w:after="40"/>
      </w:pPr>
      <w:r>
        <w:t xml:space="preserve">Purpose</w:t>
      </w:r>
    </w:p>
    <w:p>
      <w:pPr>
        <w:pStyle w:val="FirstParagraph"/>
      </w:pPr>
      <w:r>
        <w:t xml:space="preserve">Answer the question:</w:t>
      </w:r>
      <w:r>
        <w:t xml:space="preserve"> </w:t>
      </w:r>
      <w:r>
        <w:rPr>
          <w:b/>
          <w:bCs/>
        </w:rPr>
        <w:t xml:space="preserve">Is this the same lesion across time, and what changed?</w:t>
      </w:r>
    </w:p>
    <w:bookmarkEnd w:id="36"/>
    <w:bookmarkStart w:id="37" w:name="default-layout-compare-mode"/>
    <w:p>
      <w:pPr>
        <w:pStyle w:val="Heading3"/>
        <w:keepNext/>
        <w:spacing w:before="120" w:after="40"/>
      </w:pPr>
      <w:r>
        <w:t xml:space="preserve">Default layout: Compare Mode</w:t>
      </w:r>
    </w:p>
    <w:p>
      <w:pPr>
        <w:pStyle w:val="Compact"/>
        <w:numPr>
          <w:ilvl w:val="0"/>
          <w:numId w:val="1007"/>
        </w:numPr>
      </w:pPr>
      <w:r>
        <w:t xml:space="preserve">Left: current timepoint.</w:t>
      </w:r>
    </w:p>
    <w:p>
      <w:pPr>
        <w:pStyle w:val="Compact"/>
        <w:numPr>
          <w:ilvl w:val="0"/>
          <w:numId w:val="1007"/>
        </w:numPr>
      </w:pPr>
      <w:r>
        <w:t xml:space="preserve">Right: reference timepoint, normally previous timepoint.</w:t>
      </w:r>
    </w:p>
    <w:p>
      <w:pPr>
        <w:pStyle w:val="Compact"/>
        <w:numPr>
          <w:ilvl w:val="0"/>
          <w:numId w:val="1007"/>
        </w:numPr>
      </w:pPr>
      <w:r>
        <w:t xml:space="preserve">Both views synchronized to the same registered anatomical location.</w:t>
      </w:r>
    </w:p>
    <w:p>
      <w:pPr>
        <w:pStyle w:val="Compact"/>
        <w:numPr>
          <w:ilvl w:val="0"/>
          <w:numId w:val="1007"/>
        </w:numPr>
      </w:pPr>
      <w:r>
        <w:t xml:space="preserve">Same orientation, zoom/FOV, and preferably the same PET display scale.</w:t>
      </w:r>
    </w:p>
    <w:p>
      <w:pPr>
        <w:pStyle w:val="Compact"/>
        <w:numPr>
          <w:ilvl w:val="0"/>
          <w:numId w:val="1007"/>
        </w:numPr>
      </w:pPr>
      <w:r>
        <w:t xml:space="preserve">Mask can be independently toggled.</w:t>
      </w:r>
    </w:p>
    <w:bookmarkEnd w:id="37"/>
    <w:bookmarkStart w:id="38" w:name="reference-options"/>
    <w:p>
      <w:pPr>
        <w:pStyle w:val="Heading3"/>
        <w:keepNext/>
        <w:spacing w:before="120" w:after="40"/>
      </w:pPr>
      <w:r>
        <w:t xml:space="preserve">Reference options</w:t>
      </w:r>
    </w:p>
    <w:p>
      <w:pPr>
        <w:pStyle w:val="FirstParagraph"/>
      </w:pPr>
      <w:r>
        <w:t xml:space="preserve">The reference selector should support at least:</w:t>
      </w:r>
    </w:p>
    <w:p>
      <w:pPr>
        <w:pStyle w:val="Compact"/>
        <w:numPr>
          <w:ilvl w:val="0"/>
          <w:numId w:val="1008"/>
        </w:numPr>
      </w:pPr>
      <w:r>
        <w:t xml:space="preserve">Previous timepoint (default).</w:t>
      </w:r>
    </w:p>
    <w:p>
      <w:pPr>
        <w:pStyle w:val="Compact"/>
        <w:numPr>
          <w:ilvl w:val="0"/>
          <w:numId w:val="1008"/>
        </w:numPr>
      </w:pPr>
      <w:r>
        <w:t xml:space="preserve">Baseline/anchor timepoint.</w:t>
      </w:r>
    </w:p>
    <w:p>
      <w:pPr>
        <w:pStyle w:val="Compact"/>
        <w:numPr>
          <w:ilvl w:val="0"/>
          <w:numId w:val="1008"/>
        </w:numPr>
      </w:pPr>
      <w:r>
        <w:t xml:space="preserve">User-selected timepoint.</w:t>
      </w:r>
    </w:p>
    <w:bookmarkEnd w:id="38"/>
    <w:bookmarkStart w:id="39" w:name="secondary-area"/>
    <w:p>
      <w:pPr>
        <w:pStyle w:val="Heading3"/>
        <w:keepNext/>
        <w:spacing w:before="120" w:after="40"/>
      </w:pPr>
      <w:r>
        <w:t xml:space="preserve">Secondary area</w:t>
      </w:r>
    </w:p>
    <w:p>
      <w:pPr>
        <w:pStyle w:val="FirstParagraph"/>
      </w:pPr>
      <w:r>
        <w:t xml:space="preserve">A lesion-centered filmstrip may show TP0-TP14. Each thumbnail should show the same lesion-centered crop, not merely a whole-body thumbnail. Clicking a thumbnail changes the reference or current timepoint depending on mode.</w:t>
      </w:r>
    </w:p>
    <w:bookmarkEnd w:id="39"/>
    <w:bookmarkStart w:id="40" w:name="temporary-modes"/>
    <w:p>
      <w:pPr>
        <w:pStyle w:val="Heading3"/>
        <w:keepNext/>
        <w:spacing w:before="120" w:after="40"/>
      </w:pPr>
      <w:r>
        <w:t xml:space="preserve">Temporary modes</w:t>
      </w:r>
    </w:p>
    <w:p>
      <w:pPr>
        <w:pStyle w:val="Compact"/>
        <w:numPr>
          <w:ilvl w:val="0"/>
          <w:numId w:val="1009"/>
        </w:numPr>
      </w:pPr>
      <w:r>
        <w:rPr>
          <w:b/>
          <w:bCs/>
        </w:rPr>
        <w:t xml:space="preserve">Compare</w:t>
      </w:r>
      <w:r>
        <w:t xml:space="preserve"> </w:t>
      </w:r>
      <w:r>
        <w:t xml:space="preserve">- default side-by-side.</w:t>
      </w:r>
    </w:p>
    <w:p>
      <w:pPr>
        <w:pStyle w:val="Compact"/>
        <w:numPr>
          <w:ilvl w:val="0"/>
          <w:numId w:val="1009"/>
        </w:numPr>
      </w:pPr>
      <w:r>
        <w:rPr>
          <w:b/>
          <w:bCs/>
        </w:rPr>
        <w:t xml:space="preserve">Flicker</w:t>
      </w:r>
      <w:r>
        <w:t xml:space="preserve"> </w:t>
      </w:r>
      <w:r>
        <w:t xml:space="preserve">- rapid current/reference alternation.</w:t>
      </w:r>
    </w:p>
    <w:p>
      <w:pPr>
        <w:pStyle w:val="Compact"/>
        <w:numPr>
          <w:ilvl w:val="0"/>
          <w:numId w:val="1009"/>
        </w:numPr>
      </w:pPr>
      <w:r>
        <w:rPr>
          <w:b/>
          <w:bCs/>
        </w:rPr>
        <w:t xml:space="preserve">Overlay</w:t>
      </w:r>
      <w:r>
        <w:t xml:space="preserve"> </w:t>
      </w:r>
      <w:r>
        <w:t xml:space="preserve">- registered overlay with opacity control.</w:t>
      </w:r>
    </w:p>
    <w:p>
      <w:pPr>
        <w:pStyle w:val="Compact"/>
        <w:numPr>
          <w:ilvl w:val="0"/>
          <w:numId w:val="1009"/>
        </w:numPr>
      </w:pPr>
      <w:r>
        <w:rPr>
          <w:b/>
          <w:bCs/>
        </w:rPr>
        <w:t xml:space="preserve">Registration Review</w:t>
      </w:r>
      <w:r>
        <w:t xml:space="preserve"> </w:t>
      </w:r>
      <w:r>
        <w:t xml:space="preserve">- landmarks, contours, local offset/manual matching tools.</w:t>
      </w:r>
    </w:p>
    <w:p>
      <w:pPr>
        <w:pStyle w:val="Compact"/>
        <w:numPr>
          <w:ilvl w:val="0"/>
          <w:numId w:val="1009"/>
        </w:numPr>
      </w:pPr>
      <w:r>
        <w:rPr>
          <w:b/>
          <w:bCs/>
        </w:rPr>
        <w:t xml:space="preserve">Whole-body context</w:t>
      </w:r>
      <w:r>
        <w:t xml:space="preserve"> </w:t>
      </w:r>
      <w:r>
        <w:t xml:space="preserve">- optional MIP/coronal context, not the default.</w:t>
      </w:r>
    </w:p>
    <w:bookmarkEnd w:id="40"/>
    <w:bookmarkStart w:id="41" w:name="X48af98f5d73f6b0cb9f2dd86568feaa9d8b1385"/>
    <w:p>
      <w:pPr>
        <w:pStyle w:val="Heading3"/>
        <w:keepNext/>
        <w:spacing w:before="120" w:after="40"/>
      </w:pPr>
      <w:r>
        <w:t xml:space="preserve">Information intentionally hidden by default</w:t>
      </w:r>
    </w:p>
    <w:p>
      <w:pPr>
        <w:pStyle w:val="FirstParagraph"/>
      </w:pPr>
      <w:r>
        <w:t xml:space="preserve">Longitudinal SUV/volume trend plots should not dominate the initial segmentation decision because they can bias the reviewer. Metrics may be opened on demand after the image-based decision.</w:t>
      </w:r>
    </w:p>
    <w:bookmarkEnd w:id="41"/>
    <w:bookmarkEnd w:id="42"/>
    <w:bookmarkStart w:id="49" w:name="m3---support-monitor-workflow-console"/>
    <w:p>
      <w:pPr>
        <w:pStyle w:val="Heading2"/>
        <w:keepNext/>
        <w:spacing w:before="160" w:after="60"/>
      </w:pPr>
      <w:r>
        <w:t xml:space="preserve">3.3 M3 - Support Monitor: Workflow Console</w:t>
      </w:r>
    </w:p>
    <w:bookmarkStart w:id="43" w:name="purpose-2"/>
    <w:p>
      <w:pPr>
        <w:pStyle w:val="Heading3"/>
        <w:keepNext/>
        <w:spacing w:before="120" w:after="40"/>
      </w:pPr>
      <w:r>
        <w:t xml:space="preserve">Purpose</w:t>
      </w:r>
    </w:p>
    <w:p>
      <w:pPr>
        <w:pStyle w:val="FirstParagraph"/>
      </w:pPr>
      <w:r>
        <w:t xml:space="preserve">Answer the question:</w:t>
      </w:r>
      <w:r>
        <w:t xml:space="preserve"> </w:t>
      </w:r>
      <w:r>
        <w:rPr>
          <w:b/>
          <w:bCs/>
        </w:rPr>
        <w:t xml:space="preserve">What action should the user take, what is the current status, and what remains to be reviewed?</w:t>
      </w:r>
    </w:p>
    <w:bookmarkEnd w:id="43"/>
    <w:bookmarkStart w:id="44" w:name="persistent-header"/>
    <w:p>
      <w:pPr>
        <w:pStyle w:val="Heading3"/>
        <w:keepNext/>
        <w:spacing w:before="120" w:after="40"/>
      </w:pPr>
      <w:r>
        <w:t xml:space="preserve">Persistent header</w:t>
      </w:r>
    </w:p>
    <w:p>
      <w:pPr>
        <w:pStyle w:val="FirstParagraph"/>
      </w:pPr>
      <w:r>
        <w:t xml:space="preserve">Show:</w:t>
      </w:r>
    </w:p>
    <w:p>
      <w:pPr>
        <w:pStyle w:val="Compact"/>
        <w:numPr>
          <w:ilvl w:val="0"/>
          <w:numId w:val="1010"/>
        </w:numPr>
      </w:pPr>
      <w:r>
        <w:t xml:space="preserve">pseudonymized patient/case ID,</w:t>
      </w:r>
    </w:p>
    <w:p>
      <w:pPr>
        <w:pStyle w:val="Compact"/>
        <w:numPr>
          <w:ilvl w:val="0"/>
          <w:numId w:val="1010"/>
        </w:numPr>
      </w:pPr>
      <w:r>
        <w:t xml:space="preserve">current lesion ID and label,</w:t>
      </w:r>
    </w:p>
    <w:p>
      <w:pPr>
        <w:pStyle w:val="Compact"/>
        <w:numPr>
          <w:ilvl w:val="0"/>
          <w:numId w:val="1010"/>
        </w:numPr>
      </w:pPr>
      <w:r>
        <w:t xml:space="preserve">current timepoint/total timepoints,</w:t>
      </w:r>
    </w:p>
    <w:p>
      <w:pPr>
        <w:pStyle w:val="Compact"/>
        <w:numPr>
          <w:ilvl w:val="0"/>
          <w:numId w:val="1010"/>
        </w:numPr>
      </w:pPr>
      <w:r>
        <w:t xml:space="preserve">current review state,</w:t>
      </w:r>
    </w:p>
    <w:p>
      <w:pPr>
        <w:pStyle w:val="Compact"/>
        <w:numPr>
          <w:ilvl w:val="0"/>
          <w:numId w:val="1010"/>
        </w:numPr>
      </w:pPr>
      <w:r>
        <w:t xml:space="preserve">registration QC state,</w:t>
      </w:r>
    </w:p>
    <w:p>
      <w:pPr>
        <w:pStyle w:val="Compact"/>
        <w:numPr>
          <w:ilvl w:val="0"/>
          <w:numId w:val="1010"/>
        </w:numPr>
      </w:pPr>
      <w:r>
        <w:t xml:space="preserve">autosave state,</w:t>
      </w:r>
    </w:p>
    <w:p>
      <w:pPr>
        <w:pStyle w:val="Compact"/>
        <w:numPr>
          <w:ilvl w:val="0"/>
          <w:numId w:val="1010"/>
        </w:numPr>
      </w:pPr>
      <w:r>
        <w:t xml:space="preserve">progress summary.</w:t>
      </w:r>
    </w:p>
    <w:p>
      <w:pPr>
        <w:pStyle w:val="FirstParagraph"/>
      </w:pPr>
      <w:r>
        <w:t xml:space="preserve">Example:</w:t>
      </w:r>
    </w:p>
    <w:p>
      <w:pPr>
        <w:pStyle w:val="BodyText"/>
      </w:pPr>
      <w:r>
        <w:rPr>
          <w:rStyle w:val="VerbatimChar"/>
        </w:rPr>
        <w:t xml:space="preserve">Patient 014 | L07 Left ilium | TP03/12 | Unreviewed | Registration: Good | 42% complete</w:t>
      </w:r>
    </w:p>
    <w:bookmarkEnd w:id="44"/>
    <w:bookmarkStart w:id="45" w:name="primary-action-buttons"/>
    <w:p>
      <w:pPr>
        <w:pStyle w:val="Heading3"/>
        <w:keepNext/>
        <w:spacing w:before="120" w:after="40"/>
      </w:pPr>
      <w:r>
        <w:t xml:space="preserve">Primary action buttons</w:t>
      </w:r>
    </w:p>
    <w:p>
      <w:pPr>
        <w:pStyle w:val="FirstParagraph"/>
      </w:pPr>
      <w:r>
        <w:t xml:space="preserve">The following must remain immediately accessible:</w:t>
      </w:r>
    </w:p>
    <w:p>
      <w:pPr>
        <w:pStyle w:val="Compact"/>
        <w:numPr>
          <w:ilvl w:val="0"/>
          <w:numId w:val="1011"/>
        </w:numPr>
      </w:pPr>
      <w:r>
        <w:t xml:space="preserve">Accept.</w:t>
      </w:r>
    </w:p>
    <w:p>
      <w:pPr>
        <w:pStyle w:val="Compact"/>
        <w:numPr>
          <w:ilvl w:val="0"/>
          <w:numId w:val="1011"/>
        </w:numPr>
      </w:pPr>
      <w:r>
        <w:t xml:space="preserve">Reject.</w:t>
      </w:r>
    </w:p>
    <w:p>
      <w:pPr>
        <w:pStyle w:val="Compact"/>
        <w:numPr>
          <w:ilvl w:val="0"/>
          <w:numId w:val="1011"/>
        </w:numPr>
      </w:pPr>
      <w:r>
        <w:t xml:space="preserve">Edit/Correct.</w:t>
      </w:r>
    </w:p>
    <w:p>
      <w:pPr>
        <w:pStyle w:val="Compact"/>
        <w:numPr>
          <w:ilvl w:val="0"/>
          <w:numId w:val="1011"/>
        </w:numPr>
      </w:pPr>
      <w:r>
        <w:t xml:space="preserve">New Lesion.</w:t>
      </w:r>
    </w:p>
    <w:p>
      <w:pPr>
        <w:pStyle w:val="Compact"/>
        <w:numPr>
          <w:ilvl w:val="0"/>
          <w:numId w:val="1011"/>
        </w:numPr>
      </w:pPr>
      <w:r>
        <w:t xml:space="preserve">Prompt Segment.</w:t>
      </w:r>
    </w:p>
    <w:p>
      <w:pPr>
        <w:pStyle w:val="Compact"/>
        <w:numPr>
          <w:ilvl w:val="0"/>
          <w:numId w:val="1011"/>
        </w:numPr>
      </w:pPr>
      <w:r>
        <w:t xml:space="preserve">Uncertain.</w:t>
      </w:r>
    </w:p>
    <w:p>
      <w:pPr>
        <w:pStyle w:val="Compact"/>
        <w:numPr>
          <w:ilvl w:val="0"/>
          <w:numId w:val="1011"/>
        </w:numPr>
      </w:pPr>
      <w:r>
        <w:t xml:space="preserve">Resolved/Not Visible.</w:t>
      </w:r>
    </w:p>
    <w:p>
      <w:pPr>
        <w:pStyle w:val="Compact"/>
        <w:numPr>
          <w:ilvl w:val="0"/>
          <w:numId w:val="1011"/>
        </w:numPr>
      </w:pPr>
      <w:r>
        <w:t xml:space="preserve">Registration QC / Flag Registration.</w:t>
      </w:r>
    </w:p>
    <w:bookmarkEnd w:id="45"/>
    <w:bookmarkStart w:id="46" w:name="lesion-queue"/>
    <w:p>
      <w:pPr>
        <w:pStyle w:val="Heading3"/>
        <w:keepNext/>
        <w:spacing w:before="120" w:after="40"/>
      </w:pPr>
      <w:r>
        <w:t xml:space="preserve">Lesion queue</w:t>
      </w:r>
    </w:p>
    <w:p>
      <w:pPr>
        <w:pStyle w:val="FirstParagraph"/>
      </w:pPr>
      <w:r>
        <w:t xml:space="preserve">Show a compact list with:</w:t>
      </w:r>
    </w:p>
    <w:p>
      <w:pPr>
        <w:pStyle w:val="Compact"/>
        <w:numPr>
          <w:ilvl w:val="0"/>
          <w:numId w:val="1012"/>
        </w:numPr>
      </w:pPr>
      <w:r>
        <w:t xml:space="preserve">lesion ID,</w:t>
      </w:r>
    </w:p>
    <w:p>
      <w:pPr>
        <w:pStyle w:val="Compact"/>
        <w:numPr>
          <w:ilvl w:val="0"/>
          <w:numId w:val="1012"/>
        </w:numPr>
      </w:pPr>
      <w:r>
        <w:t xml:space="preserve">anatomical label,</w:t>
      </w:r>
    </w:p>
    <w:p>
      <w:pPr>
        <w:pStyle w:val="Compact"/>
        <w:numPr>
          <w:ilvl w:val="0"/>
          <w:numId w:val="1012"/>
        </w:numPr>
      </w:pPr>
      <w:r>
        <w:t xml:space="preserve">lesion type,</w:t>
      </w:r>
    </w:p>
    <w:p>
      <w:pPr>
        <w:pStyle w:val="Compact"/>
        <w:numPr>
          <w:ilvl w:val="0"/>
          <w:numId w:val="1012"/>
        </w:numPr>
      </w:pPr>
      <w:r>
        <w:t xml:space="preserve">optional SUVmax,</w:t>
      </w:r>
    </w:p>
    <w:p>
      <w:pPr>
        <w:pStyle w:val="Compact"/>
        <w:numPr>
          <w:ilvl w:val="0"/>
          <w:numId w:val="1012"/>
        </w:numPr>
      </w:pPr>
      <w:r>
        <w:t xml:space="preserve">current observation status,</w:t>
      </w:r>
    </w:p>
    <w:p>
      <w:pPr>
        <w:pStyle w:val="Compact"/>
        <w:numPr>
          <w:ilvl w:val="0"/>
          <w:numId w:val="1012"/>
        </w:numPr>
      </w:pPr>
      <w:r>
        <w:t xml:space="preserve">track completion status.</w:t>
      </w:r>
    </w:p>
    <w:p>
      <w:pPr>
        <w:pStyle w:val="FirstParagraph"/>
      </w:pPr>
      <w:r>
        <w:t xml:space="preserve">Filters:</w:t>
      </w:r>
    </w:p>
    <w:p>
      <w:pPr>
        <w:pStyle w:val="Compact"/>
        <w:numPr>
          <w:ilvl w:val="0"/>
          <w:numId w:val="1013"/>
        </w:numPr>
      </w:pPr>
      <w:r>
        <w:t xml:space="preserve">All.</w:t>
      </w:r>
    </w:p>
    <w:p>
      <w:pPr>
        <w:pStyle w:val="Compact"/>
        <w:numPr>
          <w:ilvl w:val="0"/>
          <w:numId w:val="1013"/>
        </w:numPr>
      </w:pPr>
      <w:r>
        <w:t xml:space="preserve">Unreviewed.</w:t>
      </w:r>
    </w:p>
    <w:p>
      <w:pPr>
        <w:pStyle w:val="Compact"/>
        <w:numPr>
          <w:ilvl w:val="0"/>
          <w:numId w:val="1013"/>
        </w:numPr>
      </w:pPr>
      <w:r>
        <w:t xml:space="preserve">Accepted.</w:t>
      </w:r>
    </w:p>
    <w:p>
      <w:pPr>
        <w:pStyle w:val="Compact"/>
        <w:numPr>
          <w:ilvl w:val="0"/>
          <w:numId w:val="1013"/>
        </w:numPr>
      </w:pPr>
      <w:r>
        <w:t xml:space="preserve">Corrected.</w:t>
      </w:r>
    </w:p>
    <w:p>
      <w:pPr>
        <w:pStyle w:val="Compact"/>
        <w:numPr>
          <w:ilvl w:val="0"/>
          <w:numId w:val="1013"/>
        </w:numPr>
      </w:pPr>
      <w:r>
        <w:t xml:space="preserve">Rejected.</w:t>
      </w:r>
    </w:p>
    <w:p>
      <w:pPr>
        <w:pStyle w:val="Compact"/>
        <w:numPr>
          <w:ilvl w:val="0"/>
          <w:numId w:val="1013"/>
        </w:numPr>
      </w:pPr>
      <w:r>
        <w:t xml:space="preserve">Uncertain.</w:t>
      </w:r>
    </w:p>
    <w:p>
      <w:pPr>
        <w:pStyle w:val="Compact"/>
        <w:numPr>
          <w:ilvl w:val="0"/>
          <w:numId w:val="1013"/>
        </w:numPr>
      </w:pPr>
      <w:r>
        <w:t xml:space="preserve">New.</w:t>
      </w:r>
    </w:p>
    <w:p>
      <w:pPr>
        <w:pStyle w:val="Compact"/>
        <w:numPr>
          <w:ilvl w:val="0"/>
          <w:numId w:val="1013"/>
        </w:numPr>
      </w:pPr>
      <w:r>
        <w:t xml:space="preserve">Resolved.</w:t>
      </w:r>
    </w:p>
    <w:bookmarkEnd w:id="46"/>
    <w:bookmarkStart w:id="47" w:name="segmentation-tools"/>
    <w:p>
      <w:pPr>
        <w:pStyle w:val="Heading3"/>
        <w:keepNext/>
        <w:spacing w:before="120" w:after="40"/>
      </w:pPr>
      <w:r>
        <w:t xml:space="preserve">Segmentation tools</w:t>
      </w:r>
    </w:p>
    <w:p>
      <w:pPr>
        <w:pStyle w:val="FirstParagraph"/>
      </w:pPr>
      <w:r>
        <w:t xml:space="preserve">Include:</w:t>
      </w:r>
    </w:p>
    <w:p>
      <w:pPr>
        <w:pStyle w:val="Compact"/>
        <w:numPr>
          <w:ilvl w:val="0"/>
          <w:numId w:val="1014"/>
        </w:numPr>
      </w:pPr>
      <w:r>
        <w:t xml:space="preserve">View.</w:t>
      </w:r>
    </w:p>
    <w:p>
      <w:pPr>
        <w:pStyle w:val="Compact"/>
        <w:numPr>
          <w:ilvl w:val="0"/>
          <w:numId w:val="1014"/>
        </w:numPr>
      </w:pPr>
      <w:r>
        <w:t xml:space="preserve">Paint.</w:t>
      </w:r>
    </w:p>
    <w:p>
      <w:pPr>
        <w:pStyle w:val="Compact"/>
        <w:numPr>
          <w:ilvl w:val="0"/>
          <w:numId w:val="1014"/>
        </w:numPr>
      </w:pPr>
      <w:r>
        <w:t xml:space="preserve">Erase.</w:t>
      </w:r>
    </w:p>
    <w:p>
      <w:pPr>
        <w:pStyle w:val="Compact"/>
        <w:numPr>
          <w:ilvl w:val="0"/>
          <w:numId w:val="1014"/>
        </w:numPr>
      </w:pPr>
      <w:r>
        <w:t xml:space="preserve">Brush size.</w:t>
      </w:r>
    </w:p>
    <w:p>
      <w:pPr>
        <w:pStyle w:val="Compact"/>
        <w:numPr>
          <w:ilvl w:val="0"/>
          <w:numId w:val="1014"/>
        </w:numPr>
      </w:pPr>
      <w:r>
        <w:t xml:space="preserve">mask opacity.</w:t>
      </w:r>
    </w:p>
    <w:p>
      <w:pPr>
        <w:pStyle w:val="Compact"/>
        <w:numPr>
          <w:ilvl w:val="0"/>
          <w:numId w:val="1014"/>
        </w:numPr>
      </w:pPr>
      <w:r>
        <w:t xml:space="preserve">AI/prompt model selector (three available models).</w:t>
      </w:r>
    </w:p>
    <w:p>
      <w:pPr>
        <w:pStyle w:val="Compact"/>
        <w:numPr>
          <w:ilvl w:val="0"/>
          <w:numId w:val="1014"/>
        </w:numPr>
      </w:pPr>
      <w:r>
        <w:t xml:space="preserve">prompt mode: point, box, scribble if supported.</w:t>
      </w:r>
    </w:p>
    <w:p>
      <w:pPr>
        <w:pStyle w:val="Compact"/>
        <w:numPr>
          <w:ilvl w:val="0"/>
          <w:numId w:val="1014"/>
        </w:numPr>
      </w:pPr>
      <w:r>
        <w:t xml:space="preserve">Apply/Cancel while editing.</w:t>
      </w:r>
    </w:p>
    <w:bookmarkEnd w:id="47"/>
    <w:bookmarkStart w:id="48" w:name="compact-lesion-information"/>
    <w:p>
      <w:pPr>
        <w:pStyle w:val="Heading3"/>
        <w:keepNext/>
        <w:spacing w:before="120" w:after="40"/>
      </w:pPr>
      <w:r>
        <w:t xml:space="preserve">Compact lesion information</w:t>
      </w:r>
    </w:p>
    <w:p>
      <w:pPr>
        <w:pStyle w:val="FirstParagraph"/>
      </w:pPr>
      <w:r>
        <w:t xml:space="preserve">Only the information necessary for annotation should be visible by default:</w:t>
      </w:r>
    </w:p>
    <w:p>
      <w:pPr>
        <w:pStyle w:val="Compact"/>
        <w:numPr>
          <w:ilvl w:val="0"/>
          <w:numId w:val="1015"/>
        </w:numPr>
      </w:pPr>
      <w:r>
        <w:t xml:space="preserve">anatomy,</w:t>
      </w:r>
    </w:p>
    <w:p>
      <w:pPr>
        <w:pStyle w:val="Compact"/>
        <w:numPr>
          <w:ilvl w:val="0"/>
          <w:numId w:val="1015"/>
        </w:numPr>
      </w:pPr>
      <w:r>
        <w:t xml:space="preserve">lesion type,</w:t>
      </w:r>
    </w:p>
    <w:p>
      <w:pPr>
        <w:pStyle w:val="Compact"/>
        <w:numPr>
          <w:ilvl w:val="0"/>
          <w:numId w:val="1015"/>
        </w:numPr>
      </w:pPr>
      <w:r>
        <w:t xml:space="preserve">volume,</w:t>
      </w:r>
    </w:p>
    <w:p>
      <w:pPr>
        <w:pStyle w:val="Compact"/>
        <w:numPr>
          <w:ilvl w:val="0"/>
          <w:numId w:val="1015"/>
        </w:numPr>
      </w:pPr>
      <w:r>
        <w:t xml:space="preserve">equivalent/longest diameter,</w:t>
      </w:r>
    </w:p>
    <w:p>
      <w:pPr>
        <w:pStyle w:val="Compact"/>
        <w:numPr>
          <w:ilvl w:val="0"/>
          <w:numId w:val="1015"/>
        </w:numPr>
      </w:pPr>
      <w:r>
        <w:t xml:space="preserve">SUVmax,</w:t>
      </w:r>
    </w:p>
    <w:p>
      <w:pPr>
        <w:pStyle w:val="Compact"/>
        <w:numPr>
          <w:ilvl w:val="0"/>
          <w:numId w:val="1015"/>
        </w:numPr>
      </w:pPr>
      <w:r>
        <w:t xml:space="preserve">SUVmean,</w:t>
      </w:r>
    </w:p>
    <w:p>
      <w:pPr>
        <w:pStyle w:val="Compact"/>
        <w:numPr>
          <w:ilvl w:val="0"/>
          <w:numId w:val="1015"/>
        </w:numPr>
      </w:pPr>
      <w:r>
        <w:t xml:space="preserve">optional SUVpeak,</w:t>
      </w:r>
    </w:p>
    <w:p>
      <w:pPr>
        <w:pStyle w:val="Compact"/>
        <w:numPr>
          <w:ilvl w:val="0"/>
          <w:numId w:val="1015"/>
        </w:numPr>
      </w:pPr>
      <w:r>
        <w:t xml:space="preserve">model confidence if available,</w:t>
      </w:r>
    </w:p>
    <w:p>
      <w:pPr>
        <w:pStyle w:val="Compact"/>
        <w:numPr>
          <w:ilvl w:val="0"/>
          <w:numId w:val="1015"/>
        </w:numPr>
      </w:pPr>
      <w:r>
        <w:t xml:space="preserve">CT correlate flag if required for research.</w:t>
      </w:r>
    </w:p>
    <w:p>
      <w:pPr>
        <w:pStyle w:val="FirstParagraph"/>
      </w:pPr>
      <w:r>
        <w:t xml:space="preserve">Long clinical reporting fields stay hidden in Scientific Mode.</w:t>
      </w:r>
    </w:p>
    <w:bookmarkEnd w:id="48"/>
    <w:bookmarkEnd w:id="49"/>
    <w:bookmarkEnd w:id="50"/>
    <w:bookmarkStart w:id="56" w:name="scientific-workflow-architecture"/>
    <w:p>
      <w:pPr>
        <w:pStyle w:val="Heading1"/>
        <w:keepNext/>
        <w:spacing w:before="200" w:after="100"/>
      </w:pPr>
      <w:r>
        <w:t xml:space="preserve">4. Scientific workflow architecture</w:t>
      </w:r>
    </w:p>
    <w:p>
      <w:pPr>
        <w:pStyle w:val="CodeInlineBlockCustom"/>
        <w:shd w:fill="F4F7FA"/>
      </w:pPr>
      <w:r>
        <w:t xml:space="preserve">The recommended end-to-end workflow is a hybrid</w:t>
      </w:r>
      <w:r>
        <w:t xml:space="preserve"> </w:t>
      </w:r>
      <w:r>
        <w:rPr>
          <w:b/>
          <w:bCs/>
        </w:rPr>
        <w:t xml:space="preserve">Anchor -&gt; Track -&gt; Sweep -&gt; QC</w:t>
      </w:r>
      <w:r>
        <w:t xml:space="preserve"> </w:t>
      </w:r>
      <w:r>
        <w:t xml:space="preserve">strategy.</w:t>
      </w:r>
    </w:p>
    <w:bookmarkStart w:id="51" w:name="X4b92499d40b05f3bfaf61a419927eec92e4ad31"/>
    <w:p>
      <w:pPr>
        <w:pStyle w:val="Heading2"/>
        <w:keepNext/>
        <w:spacing w:before="160" w:after="60"/>
      </w:pPr>
      <w:r>
        <w:t xml:space="preserve">4.1 Phase A - Preprocessing / case initialization</w:t>
      </w:r>
    </w:p>
    <w:p>
      <w:pPr>
        <w:pStyle w:val="FirstParagraph"/>
      </w:pPr>
      <w:r>
        <w:t xml:space="preserve">Before interactive review, the application should have access to:</w:t>
      </w:r>
    </w:p>
    <w:p>
      <w:pPr>
        <w:pStyle w:val="Compact"/>
        <w:numPr>
          <w:ilvl w:val="0"/>
          <w:numId w:val="1016"/>
        </w:numPr>
      </w:pPr>
      <w:r>
        <w:t xml:space="preserve">all examinations/timepoints for the case,</w:t>
      </w:r>
    </w:p>
    <w:p>
      <w:pPr>
        <w:pStyle w:val="Compact"/>
        <w:numPr>
          <w:ilvl w:val="0"/>
          <w:numId w:val="1016"/>
        </w:numPr>
      </w:pPr>
      <w:r>
        <w:t xml:space="preserve">DICOM-derived PET/CT geometry and quantitative metadata,</w:t>
      </w:r>
    </w:p>
    <w:p>
      <w:pPr>
        <w:pStyle w:val="Compact"/>
        <w:numPr>
          <w:ilvl w:val="0"/>
          <w:numId w:val="1016"/>
        </w:numPr>
      </w:pPr>
      <w:r>
        <w:t xml:space="preserve">pre-segmentation output for all available timepoints,</w:t>
      </w:r>
    </w:p>
    <w:p>
      <w:pPr>
        <w:pStyle w:val="Compact"/>
        <w:numPr>
          <w:ilvl w:val="0"/>
          <w:numId w:val="1016"/>
        </w:numPr>
      </w:pPr>
      <w:r>
        <w:t xml:space="preserve">anatomical segmentation if available,</w:t>
      </w:r>
    </w:p>
    <w:p>
      <w:pPr>
        <w:pStyle w:val="Compact"/>
        <w:numPr>
          <w:ilvl w:val="0"/>
          <w:numId w:val="1016"/>
        </w:numPr>
      </w:pPr>
      <w:r>
        <w:t xml:space="preserve">inter-timepoint registration transforms,</w:t>
      </w:r>
    </w:p>
    <w:p>
      <w:pPr>
        <w:pStyle w:val="Compact"/>
        <w:numPr>
          <w:ilvl w:val="0"/>
          <w:numId w:val="1016"/>
        </w:numPr>
      </w:pPr>
      <w:r>
        <w:t xml:space="preserve">optionally candidate matching suggestions across timepoints.</w:t>
      </w:r>
    </w:p>
    <w:p>
      <w:pPr>
        <w:pStyle w:val="FirstParagraph"/>
      </w:pPr>
      <w:r>
        <w:t xml:space="preserve">Where possible, preprocessing should be performed before the user opens the case so that annotation does not wait for avoidable computation.</w:t>
      </w:r>
    </w:p>
    <w:bookmarkEnd w:id="51"/>
    <w:bookmarkStart w:id="52" w:name="phase-b---anchor-examination-cleanup"/>
    <w:p>
      <w:pPr>
        <w:pStyle w:val="Heading2"/>
        <w:keepNext/>
        <w:spacing w:before="160" w:after="60"/>
      </w:pPr>
      <w:r>
        <w:t xml:space="preserve">4.2 Phase B - Anchor examination cleanup</w:t>
      </w:r>
    </w:p>
    <w:p>
      <w:pPr>
        <w:pStyle w:val="FirstParagraph"/>
      </w:pPr>
      <w:r>
        <w:t xml:space="preserve">The anchor examination is normally baseline/TP0 unless the protocol specifies another timepoint.</w:t>
      </w:r>
    </w:p>
    <w:p>
      <w:pPr>
        <w:pStyle w:val="BodyText"/>
      </w:pPr>
      <w:r>
        <w:t xml:space="preserve">The user reviews every candidate and assigns one of:</w:t>
      </w:r>
    </w:p>
    <w:p>
      <w:pPr>
        <w:pStyle w:val="Compact"/>
        <w:numPr>
          <w:ilvl w:val="0"/>
          <w:numId w:val="1017"/>
        </w:numPr>
      </w:pPr>
      <w:r>
        <w:t xml:space="preserve">Accepted.</w:t>
      </w:r>
    </w:p>
    <w:p>
      <w:pPr>
        <w:pStyle w:val="Compact"/>
        <w:numPr>
          <w:ilvl w:val="0"/>
          <w:numId w:val="1017"/>
        </w:numPr>
      </w:pPr>
      <w:r>
        <w:t xml:space="preserve">Corrected.</w:t>
      </w:r>
    </w:p>
    <w:p>
      <w:pPr>
        <w:pStyle w:val="Compact"/>
        <w:numPr>
          <w:ilvl w:val="0"/>
          <w:numId w:val="1017"/>
        </w:numPr>
      </w:pPr>
      <w:r>
        <w:t xml:space="preserve">Rejected.</w:t>
      </w:r>
    </w:p>
    <w:p>
      <w:pPr>
        <w:pStyle w:val="Compact"/>
        <w:numPr>
          <w:ilvl w:val="0"/>
          <w:numId w:val="1017"/>
        </w:numPr>
      </w:pPr>
      <w:r>
        <w:t xml:space="preserve">Uncertain.</w:t>
      </w:r>
    </w:p>
    <w:p>
      <w:pPr>
        <w:pStyle w:val="Compact"/>
        <w:numPr>
          <w:ilvl w:val="0"/>
          <w:numId w:val="1017"/>
        </w:numPr>
      </w:pPr>
      <w:r>
        <w:t xml:space="preserve">New manually/prompt-created lesion.</w:t>
      </w:r>
    </w:p>
    <w:p>
      <w:pPr>
        <w:pStyle w:val="FirstParagraph"/>
      </w:pPr>
      <w:r>
        <w:t xml:space="preserve">At completion, each true lesion receives a stable LesionTrack ID.</w:t>
      </w:r>
    </w:p>
    <w:bookmarkEnd w:id="52"/>
    <w:bookmarkStart w:id="53" w:name="X8b874724172758037a3d4b3a5a7da0c3ebc332f"/>
    <w:p>
      <w:pPr>
        <w:pStyle w:val="Heading2"/>
        <w:keepNext/>
        <w:spacing w:before="160" w:after="60"/>
      </w:pPr>
      <w:r>
        <w:t xml:space="preserve">4.3 Phase C - Lesion-track longitudinal validation</w:t>
      </w:r>
    </w:p>
    <w:p>
      <w:pPr>
        <w:pStyle w:val="FirstParagraph"/>
      </w:pPr>
      <w:r>
        <w:t xml:space="preserve">For each stable lesion track:</w:t>
      </w:r>
    </w:p>
    <w:p>
      <w:pPr>
        <w:pStyle w:val="Compact"/>
        <w:numPr>
          <w:ilvl w:val="0"/>
          <w:numId w:val="1018"/>
        </w:numPr>
      </w:pPr>
      <w:r>
        <w:t xml:space="preserve">load lesion at TP0,</w:t>
      </w:r>
    </w:p>
    <w:p>
      <w:pPr>
        <w:pStyle w:val="Compact"/>
        <w:numPr>
          <w:ilvl w:val="0"/>
          <w:numId w:val="1018"/>
        </w:numPr>
      </w:pPr>
      <w:r>
        <w:t xml:space="preserve">step through TP1, TP2, … TPn,</w:t>
      </w:r>
    </w:p>
    <w:p>
      <w:pPr>
        <w:pStyle w:val="Compact"/>
        <w:numPr>
          <w:ilvl w:val="0"/>
          <w:numId w:val="1018"/>
        </w:numPr>
      </w:pPr>
      <w:r>
        <w:t xml:space="preserve">compare current with previous/baseline on M2,</w:t>
      </w:r>
    </w:p>
    <w:p>
      <w:pPr>
        <w:pStyle w:val="Compact"/>
        <w:numPr>
          <w:ilvl w:val="0"/>
          <w:numId w:val="1018"/>
        </w:numPr>
      </w:pPr>
      <w:r>
        <w:t xml:space="preserve">accept/correct/match/resolve/flag uncertainty,</w:t>
      </w:r>
    </w:p>
    <w:p>
      <w:pPr>
        <w:pStyle w:val="Compact"/>
        <w:numPr>
          <w:ilvl w:val="0"/>
          <w:numId w:val="1018"/>
        </w:numPr>
      </w:pPr>
      <w:r>
        <w:t xml:space="preserve">autosave,</w:t>
      </w:r>
    </w:p>
    <w:p>
      <w:pPr>
        <w:pStyle w:val="Compact"/>
        <w:numPr>
          <w:ilvl w:val="0"/>
          <w:numId w:val="1018"/>
        </w:numPr>
      </w:pPr>
      <w:r>
        <w:t xml:space="preserve">automatically move to next timepoint of the same lesion.</w:t>
      </w:r>
    </w:p>
    <w:p>
      <w:pPr>
        <w:pStyle w:val="FirstParagraph"/>
      </w:pPr>
      <w:r>
        <w:t xml:space="preserve">Only after all timepoints for that lesion are reviewed should the workflow move to the next lesion track.</w:t>
      </w:r>
    </w:p>
    <w:bookmarkEnd w:id="53"/>
    <w:bookmarkStart w:id="54" w:name="phase-d---unmatchednew-lesion-sweep"/>
    <w:p>
      <w:pPr>
        <w:pStyle w:val="Heading2"/>
        <w:keepNext/>
        <w:spacing w:before="160" w:after="60"/>
      </w:pPr>
      <w:r>
        <w:t xml:space="preserve">4.4 Phase D - Unmatched/new-lesion sweep</w:t>
      </w:r>
    </w:p>
    <w:p>
      <w:pPr>
        <w:pStyle w:val="FirstParagraph"/>
      </w:pPr>
      <w:r>
        <w:t xml:space="preserve">For each non-anchor timepoint, show AI candidates that are not linked to an existing lesion track.</w:t>
      </w:r>
    </w:p>
    <w:p>
      <w:pPr>
        <w:pStyle w:val="BodyText"/>
      </w:pPr>
      <w:r>
        <w:t xml:space="preserve">Each unmatched candidate is classified as:</w:t>
      </w:r>
    </w:p>
    <w:p>
      <w:pPr>
        <w:pStyle w:val="CodeInlineBlockCustom"/>
        <w:numPr>
          <w:ilvl w:val="0"/>
          <w:numId w:val="1019"/>
        </w:numPr>
        <w:shd w:fill="F4F7FA"/>
      </w:pPr>
      <w:r>
        <w:t xml:space="preserve">new true lesion -&gt; create new LesionTrack,</w:t>
      </w:r>
    </w:p>
    <w:p>
      <w:pPr>
        <w:pStyle w:val="CodeInlineBlockCustom"/>
        <w:numPr>
          <w:ilvl w:val="0"/>
          <w:numId w:val="1019"/>
        </w:numPr>
        <w:shd w:fill="F4F7FA"/>
      </w:pPr>
      <w:r>
        <w:t xml:space="preserve">existing lesion missed by automatic matching -&gt; link to existing LesionTrack,</w:t>
      </w:r>
    </w:p>
    <w:p>
      <w:pPr>
        <w:pStyle w:val="CodeInlineBlockCustom"/>
        <w:numPr>
          <w:ilvl w:val="0"/>
          <w:numId w:val="1019"/>
        </w:numPr>
        <w:shd w:fill="F4F7FA"/>
      </w:pPr>
      <w:r>
        <w:t xml:space="preserve">false positive -&gt; reject,</w:t>
      </w:r>
    </w:p>
    <w:p>
      <w:pPr>
        <w:pStyle w:val="CodeInlineBlockCustom"/>
        <w:numPr>
          <w:ilvl w:val="0"/>
          <w:numId w:val="1019"/>
        </w:numPr>
        <w:shd w:fill="F4F7FA"/>
      </w:pPr>
      <w:r>
        <w:t xml:space="preserve">uncertain -&gt; flag for review.</w:t>
      </w:r>
    </w:p>
    <w:p>
      <w:pPr>
        <w:pStyle w:val="FirstParagraph"/>
      </w:pPr>
      <w:r>
        <w:t xml:space="preserve">This prevents late-appearing lesions from being missed.</w:t>
      </w:r>
    </w:p>
    <w:bookmarkEnd w:id="54"/>
    <w:bookmarkStart w:id="55" w:name="phase-e---completion-qc-and-lock"/>
    <w:p>
      <w:pPr>
        <w:pStyle w:val="Heading2"/>
        <w:keepNext/>
        <w:spacing w:before="160" w:after="60"/>
      </w:pPr>
      <w:r>
        <w:t xml:space="preserve">4.5 Phase E - Completion QC and lock</w:t>
      </w:r>
    </w:p>
    <w:p>
      <w:pPr>
        <w:pStyle w:val="FirstParagraph"/>
      </w:pPr>
      <w:r>
        <w:t xml:space="preserve">Before marking a case complete, the system checks:</w:t>
      </w:r>
    </w:p>
    <w:p>
      <w:pPr>
        <w:pStyle w:val="Compact"/>
        <w:numPr>
          <w:ilvl w:val="0"/>
          <w:numId w:val="1020"/>
        </w:numPr>
      </w:pPr>
      <w:r>
        <w:t xml:space="preserve">no unreviewed candidate remains,</w:t>
      </w:r>
    </w:p>
    <w:p>
      <w:pPr>
        <w:pStyle w:val="Compact"/>
        <w:numPr>
          <w:ilvl w:val="0"/>
          <w:numId w:val="1020"/>
        </w:numPr>
      </w:pPr>
      <w:r>
        <w:t xml:space="preserve">no unresolved uncertain item remains unless explicitly accepted as uncertain,</w:t>
      </w:r>
    </w:p>
    <w:p>
      <w:pPr>
        <w:pStyle w:val="Compact"/>
        <w:numPr>
          <w:ilvl w:val="0"/>
          <w:numId w:val="1020"/>
        </w:numPr>
      </w:pPr>
      <w:r>
        <w:t xml:space="preserve">each lesion track has a defined state for all required timepoints,</w:t>
      </w:r>
    </w:p>
    <w:p>
      <w:pPr>
        <w:pStyle w:val="Compact"/>
        <w:numPr>
          <w:ilvl w:val="0"/>
          <w:numId w:val="1020"/>
        </w:numPr>
      </w:pPr>
      <w:r>
        <w:t xml:space="preserve">all registration problems have a QC outcome,</w:t>
      </w:r>
    </w:p>
    <w:p>
      <w:pPr>
        <w:pStyle w:val="Compact"/>
        <w:numPr>
          <w:ilvl w:val="0"/>
          <w:numId w:val="1020"/>
        </w:numPr>
      </w:pPr>
      <w:r>
        <w:t xml:space="preserve">all expert masks are saved/versioned,</w:t>
      </w:r>
    </w:p>
    <w:p>
      <w:pPr>
        <w:pStyle w:val="Compact"/>
        <w:numPr>
          <w:ilvl w:val="0"/>
          <w:numId w:val="1020"/>
        </w:numPr>
      </w:pPr>
      <w:r>
        <w:t xml:space="preserve">all new lesions are linked into a track,</w:t>
      </w:r>
    </w:p>
    <w:p>
      <w:pPr>
        <w:pStyle w:val="Compact"/>
        <w:numPr>
          <w:ilvl w:val="0"/>
          <w:numId w:val="1020"/>
        </w:numPr>
      </w:pPr>
      <w:r>
        <w:t xml:space="preserve">all rejected candidates retain their original AI mask and reason if collected.</w:t>
      </w:r>
    </w:p>
    <w:p>
      <w:pPr>
        <w:pStyle w:val="FirstParagraph"/>
      </w:pPr>
      <w:r>
        <w:t xml:space="preserve">The user can then lock the case/annotation version for analysis while retaining the ability to create a later revision.</w:t>
      </w:r>
    </w:p>
    <w:bookmarkEnd w:id="55"/>
    <w:bookmarkEnd w:id="56"/>
    <w:bookmarkStart w:id="62" w:name="interaction-model-and-shortcuts"/>
    <w:p>
      <w:pPr>
        <w:pStyle w:val="Heading1"/>
        <w:keepNext/>
        <w:spacing w:before="200" w:after="100"/>
      </w:pPr>
      <w:r>
        <w:t xml:space="preserve">5. Interaction model and shortcuts</w:t>
      </w:r>
    </w:p>
    <w:p>
      <w:pPr>
        <w:pStyle w:val="FirstParagraph"/>
      </w:pPr>
      <w:r>
        <w:t xml:space="preserve">The final implementation should use one consistent shortcut map. Shortcuts must never perform destructive operations without an immediately reversible audit event.</w:t>
      </w:r>
    </w:p>
    <w:bookmarkStart w:id="57" w:name="X50d72e4f848ebaf86177db374992e6aa5fb3f24"/>
    <w:p>
      <w:pPr>
        <w:pStyle w:val="Heading2"/>
        <w:keepNext/>
        <w:spacing w:before="160" w:after="60"/>
      </w:pPr>
      <w:r>
        <w:t xml:space="preserve">5.1 Existing DICOM viewer mouse interactions to preserve</w:t>
      </w:r>
    </w:p>
    <w:tbl>
      <w:tblPr>
        <w:tblStyle w:val="Table"/>
        <w:tblW w:type="pct" w:w="5000"/>
        <w:jc w:val="center"/>
        <w:tblLayout w:type="autofit"/>
        <w:tblLook w:firstRow="1" w:lastRow="0" w:firstColumn="0" w:lastColumn="0" w:noHBand="0" w:noVBand="0" w:val="002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960"/>
        <w:gridCol w:w="3960"/>
      </w:tblGrid>
      <w:tr>
        <w:trPr>
          <w:tblHeader w:val="on"/>
          <w:tblHeader w:val="true"/>
        </w:trPr>
        <w:tc>
          <w:tcPr>
            <w:vAlign w:val="center"/>
            <w:shd w:fill="1F4E79"/>
          </w:tcPr>
          <w:p>
            <w:pPr>
              <w:pStyle w:val="Compact"/>
              <w:spacing w:before="0" w:after="0"/>
              <w:jc w:val="left"/>
            </w:pPr>
            <w:r>
              <w:rPr>
                <w:rFonts w:ascii="Aptos" w:hAnsi="Aptos"/>
                <w:b/>
                <w:color w:val="FFFFFF"/>
                <w:sz w:val="16"/>
              </w:rPr>
              <w:t xml:space="preserve">Interaction</w:t>
            </w:r>
          </w:p>
        </w:tc>
        <w:tc>
          <w:tcPr>
            <w:vAlign w:val="center"/>
            <w:shd w:fill="1F4E79"/>
          </w:tcPr>
          <w:p>
            <w:pPr>
              <w:pStyle w:val="Compact"/>
              <w:spacing w:before="0" w:after="0"/>
              <w:jc w:val="left"/>
            </w:pPr>
            <w:r>
              <w:rPr>
                <w:rFonts w:ascii="Aptos" w:hAnsi="Aptos"/>
                <w:b/>
                <w:color w:val="FFFFFF"/>
                <w:sz w:val="16"/>
              </w:rPr>
              <w:t xml:space="preserve">Function</w:t>
            </w:r>
          </w:p>
        </w:tc>
      </w:tr>
      <w:tr>
        <w:tc>
          <w:tcPr>
            <w:vAlign w:val="center"/>
            <w:shd w:fill="FFFFFF"/>
          </w:tcPr>
          <w:p>
            <w:pPr>
              <w:pStyle w:val="Compact"/>
              <w:spacing w:before="0" w:after="0"/>
              <w:jc w:val="left"/>
            </w:pPr>
            <w:r>
              <w:rPr>
                <w:rFonts w:ascii="Aptos" w:hAnsi="Aptos"/>
                <w:sz w:val="16"/>
              </w:rPr>
              <w:t xml:space="preserve">Mouse wheel</w:t>
            </w:r>
          </w:p>
        </w:tc>
        <w:tc>
          <w:tcPr>
            <w:vAlign w:val="center"/>
            <w:shd w:fill="FFFFFF"/>
          </w:tcPr>
          <w:p>
            <w:pPr>
              <w:pStyle w:val="Compact"/>
              <w:spacing w:before="0" w:after="0"/>
              <w:jc w:val="left"/>
            </w:pPr>
            <w:r>
              <w:rPr>
                <w:rFonts w:ascii="Aptos" w:hAnsi="Aptos"/>
                <w:sz w:val="16"/>
              </w:rPr>
              <w:t xml:space="preserve">Next/previous slice in active viewport</w:t>
            </w:r>
          </w:p>
        </w:tc>
      </w:tr>
      <w:tr>
        <w:tc>
          <w:tcPr>
            <w:vAlign w:val="center"/>
            <w:shd w:fill="F2F2F2"/>
          </w:tcPr>
          <w:p>
            <w:pPr>
              <w:pStyle w:val="Compact"/>
              <w:spacing w:before="0" w:after="0"/>
              <w:jc w:val="left"/>
            </w:pPr>
            <w:r>
              <w:rPr>
                <w:rFonts w:ascii="Aptos" w:hAnsi="Aptos"/>
                <w:sz w:val="16"/>
              </w:rPr>
              <w:t xml:space="preserve">Ctrl + mouse wheel</w:t>
            </w:r>
          </w:p>
        </w:tc>
        <w:tc>
          <w:tcPr>
            <w:vAlign w:val="center"/>
            <w:shd w:fill="F2F2F2"/>
          </w:tcPr>
          <w:p>
            <w:pPr>
              <w:pStyle w:val="Compact"/>
              <w:spacing w:before="0" w:after="0"/>
              <w:jc w:val="left"/>
            </w:pPr>
            <w:r>
              <w:rPr>
                <w:rFonts w:ascii="Aptos" w:hAnsi="Aptos"/>
                <w:sz w:val="16"/>
              </w:rPr>
              <w:t xml:space="preserve">Zoom</w:t>
            </w:r>
          </w:p>
        </w:tc>
      </w:tr>
      <w:tr>
        <w:tc>
          <w:tcPr>
            <w:vAlign w:val="center"/>
            <w:shd w:fill="FFFFFF"/>
          </w:tcPr>
          <w:p>
            <w:pPr>
              <w:pStyle w:val="Compact"/>
              <w:spacing w:before="0" w:after="0"/>
              <w:jc w:val="left"/>
            </w:pPr>
            <w:r>
              <w:rPr>
                <w:rFonts w:ascii="Aptos" w:hAnsi="Aptos"/>
                <w:sz w:val="16"/>
              </w:rPr>
              <w:t xml:space="preserve">Shift + mouse wheel</w:t>
            </w:r>
          </w:p>
        </w:tc>
        <w:tc>
          <w:tcPr>
            <w:vAlign w:val="center"/>
            <w:shd w:fill="FFFFFF"/>
          </w:tcPr>
          <w:p>
            <w:pPr>
              <w:pStyle w:val="Compact"/>
              <w:spacing w:before="0" w:after="0"/>
              <w:jc w:val="left"/>
            </w:pPr>
            <w:r>
              <w:rPr>
                <w:rFonts w:ascii="Aptos" w:hAnsi="Aptos"/>
                <w:sz w:val="16"/>
              </w:rPr>
              <w:t xml:space="preserve">Zoom (preserve current prototype behavior unless intentionally reassigned after user testing)</w:t>
            </w:r>
          </w:p>
        </w:tc>
      </w:tr>
      <w:tr>
        <w:tc>
          <w:tcPr>
            <w:vAlign w:val="center"/>
            <w:shd w:fill="F2F2F2"/>
          </w:tcPr>
          <w:p>
            <w:pPr>
              <w:pStyle w:val="Compact"/>
              <w:spacing w:before="0" w:after="0"/>
              <w:jc w:val="left"/>
            </w:pPr>
            <w:r>
              <w:rPr>
                <w:rFonts w:ascii="Aptos" w:hAnsi="Aptos"/>
                <w:sz w:val="16"/>
              </w:rPr>
              <w:t xml:space="preserve">Right click</w:t>
            </w:r>
          </w:p>
        </w:tc>
        <w:tc>
          <w:tcPr>
            <w:vAlign w:val="center"/>
            <w:shd w:fill="F2F2F2"/>
          </w:tcPr>
          <w:p>
            <w:pPr>
              <w:pStyle w:val="Compact"/>
              <w:spacing w:before="0" w:after="0"/>
              <w:jc w:val="left"/>
            </w:pPr>
            <w:r>
              <w:rPr>
                <w:rFonts w:ascii="Aptos" w:hAnsi="Aptos"/>
                <w:sz w:val="16"/>
              </w:rPr>
              <w:t xml:space="preserve">Localize the clicked anatomical point in the other orthogonal views</w:t>
            </w:r>
          </w:p>
        </w:tc>
      </w:tr>
      <w:tr>
        <w:tc>
          <w:tcPr>
            <w:vAlign w:val="center"/>
            <w:shd w:fill="FFFFFF"/>
          </w:tcPr>
          <w:p>
            <w:pPr>
              <w:pStyle w:val="Compact"/>
              <w:spacing w:before="0" w:after="0"/>
              <w:jc w:val="left"/>
            </w:pPr>
            <w:r>
              <w:rPr>
                <w:rFonts w:ascii="Aptos" w:hAnsi="Aptos"/>
                <w:sz w:val="16"/>
              </w:rPr>
              <w:t xml:space="preserve">Right-button drag</w:t>
            </w:r>
          </w:p>
        </w:tc>
        <w:tc>
          <w:tcPr>
            <w:vAlign w:val="center"/>
            <w:shd w:fill="FFFFFF"/>
          </w:tcPr>
          <w:p>
            <w:pPr>
              <w:pStyle w:val="Compact"/>
              <w:spacing w:before="0" w:after="0"/>
              <w:jc w:val="left"/>
            </w:pPr>
            <w:r>
              <w:rPr>
                <w:rFonts w:ascii="Aptos" w:hAnsi="Aptos"/>
                <w:sz w:val="16"/>
              </w:rPr>
              <w:t xml:space="preserve">Pan/move image</w:t>
            </w:r>
          </w:p>
        </w:tc>
      </w:tr>
      <w:tr>
        <w:tc>
          <w:tcPr>
            <w:vAlign w:val="center"/>
            <w:shd w:fill="F2F2F2"/>
          </w:tcPr>
          <w:p>
            <w:pPr>
              <w:pStyle w:val="Compact"/>
              <w:spacing w:before="0" w:after="0"/>
              <w:jc w:val="left"/>
            </w:pPr>
            <w:r>
              <w:rPr>
                <w:rFonts w:ascii="Aptos" w:hAnsi="Aptos"/>
                <w:sz w:val="16"/>
              </w:rPr>
              <w:t xml:space="preserve">Double left click</w:t>
            </w:r>
          </w:p>
        </w:tc>
        <w:tc>
          <w:tcPr>
            <w:vAlign w:val="center"/>
            <w:shd w:fill="F2F2F2"/>
          </w:tcPr>
          <w:p>
            <w:pPr>
              <w:pStyle w:val="Compact"/>
              <w:spacing w:before="0" w:after="0"/>
              <w:jc w:val="left"/>
            </w:pPr>
            <w:r>
              <w:rPr>
                <w:rFonts w:ascii="Aptos" w:hAnsi="Aptos"/>
                <w:sz w:val="16"/>
              </w:rPr>
              <w:t xml:space="preserve">Recenter/set the orthogonal cross-sections from the clicked plane/position; the exact existing behavior should be preserved and documented in code</w:t>
            </w:r>
          </w:p>
        </w:tc>
      </w:tr>
    </w:tbl>
    <w:p>
      <w:pPr>
        <w:pStyle w:val="BodyText"/>
      </w:pPr>
      <w:r>
        <w:t xml:space="preserve">Note: A future usability test may reassign</w:t>
      </w:r>
      <w:r>
        <w:t xml:space="preserve"> </w:t>
      </w:r>
      <w:r>
        <w:rPr>
          <w:rStyle w:val="VerbatimChar"/>
        </w:rPr>
        <w:t xml:space="preserve">Shift + wheel</w:t>
      </w:r>
      <w:r>
        <w:t xml:space="preserve"> </w:t>
      </w:r>
      <w:r>
        <w:t xml:space="preserve">to PET windowing, but the current implementation should not silently change an established interaction.</w:t>
      </w:r>
    </w:p>
    <w:bookmarkEnd w:id="57"/>
    <w:bookmarkStart w:id="58" w:name="core-lesion-decision-shortcuts"/>
    <w:p>
      <w:pPr>
        <w:pStyle w:val="Heading2"/>
        <w:keepNext/>
        <w:spacing w:before="160" w:after="60"/>
      </w:pPr>
      <w:r>
        <w:t xml:space="preserve">5.2 Core lesion decision shortcuts</w:t>
      </w:r>
    </w:p>
    <w:tbl>
      <w:tblPr>
        <w:tblStyle w:val="Table"/>
        <w:tblW w:type="pct" w:w="5000"/>
        <w:jc w:val="center"/>
        <w:tblLayout w:type="autofit"/>
        <w:tblLook w:firstRow="1" w:lastRow="0" w:firstColumn="0" w:lastColumn="0" w:noHBand="0" w:noVBand="0" w:val="002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2640"/>
        <w:gridCol w:w="2640"/>
        <w:gridCol w:w="2640"/>
      </w:tblGrid>
      <w:tr>
        <w:trPr>
          <w:tblHeader w:val="on"/>
          <w:tblHeader w:val="true"/>
        </w:trPr>
        <w:tc>
          <w:tcPr>
            <w:vAlign w:val="center"/>
            <w:shd w:fill="1F4E79"/>
          </w:tcPr>
          <w:p>
            <w:pPr>
              <w:pStyle w:val="Compact"/>
              <w:spacing w:before="0" w:after="0"/>
              <w:jc w:val="left"/>
            </w:pPr>
            <w:r>
              <w:rPr>
                <w:rFonts w:ascii="Aptos" w:hAnsi="Aptos"/>
                <w:b/>
                <w:color w:val="FFFFFF"/>
                <w:sz w:val="16"/>
              </w:rPr>
              <w:t xml:space="preserve">Shortcut</w:t>
            </w:r>
          </w:p>
        </w:tc>
        <w:tc>
          <w:tcPr>
            <w:vAlign w:val="center"/>
            <w:shd w:fill="1F4E79"/>
          </w:tcPr>
          <w:p>
            <w:pPr>
              <w:pStyle w:val="Compact"/>
              <w:spacing w:before="0" w:after="0"/>
              <w:jc w:val="left"/>
            </w:pPr>
            <w:r>
              <w:rPr>
                <w:rFonts w:ascii="Aptos" w:hAnsi="Aptos"/>
                <w:b/>
                <w:color w:val="FFFFFF"/>
                <w:sz w:val="16"/>
              </w:rPr>
              <w:t xml:space="preserve">Action</w:t>
            </w:r>
          </w:p>
        </w:tc>
        <w:tc>
          <w:tcPr>
            <w:vAlign w:val="center"/>
            <w:shd w:fill="1F4E79"/>
          </w:tcPr>
          <w:p>
            <w:pPr>
              <w:pStyle w:val="Compact"/>
              <w:spacing w:before="0" w:after="0"/>
              <w:jc w:val="left"/>
            </w:pPr>
            <w:r>
              <w:rPr>
                <w:rFonts w:ascii="Aptos" w:hAnsi="Aptos"/>
                <w:b/>
                <w:color w:val="FFFFFF"/>
                <w:sz w:val="16"/>
              </w:rPr>
              <w:t xml:space="preserve">Auto-advance</w:t>
            </w:r>
          </w:p>
        </w:tc>
      </w:tr>
      <w:tr>
        <w:tc>
          <w:tcPr>
            <w:vAlign w:val="center"/>
            <w:shd w:fill="FFFFFF"/>
          </w:tcPr>
          <w:p>
            <w:pPr>
              <w:pStyle w:val="Compact"/>
              <w:spacing w:before="0" w:after="0"/>
              <w:jc w:val="left"/>
            </w:pPr>
            <w:r>
              <w:rPr>
                <w:rFonts w:ascii="Aptos" w:hAnsi="Aptos"/>
                <w:sz w:val="16"/>
              </w:rPr>
              <w:t xml:space="preserve">A</w:t>
            </w:r>
          </w:p>
        </w:tc>
        <w:tc>
          <w:tcPr>
            <w:vAlign w:val="center"/>
            <w:shd w:fill="FFFFFF"/>
          </w:tcPr>
          <w:p>
            <w:pPr>
              <w:pStyle w:val="Compact"/>
              <w:spacing w:before="0" w:after="0"/>
              <w:jc w:val="left"/>
            </w:pPr>
            <w:r>
              <w:rPr>
                <w:rFonts w:ascii="Aptos" w:hAnsi="Aptos"/>
                <w:sz w:val="16"/>
              </w:rPr>
              <w:t xml:space="preserve">Accept current lesion observation/mask</w:t>
            </w:r>
          </w:p>
        </w:tc>
        <w:tc>
          <w:tcPr>
            <w:vAlign w:val="center"/>
            <w:shd w:fill="FFFFFF"/>
          </w:tcPr>
          <w:p>
            <w:pPr>
              <w:pStyle w:val="Compact"/>
              <w:spacing w:before="0" w:after="0"/>
              <w:jc w:val="left"/>
            </w:pPr>
            <w:r>
              <w:rPr>
                <w:rFonts w:ascii="Aptos" w:hAnsi="Aptos"/>
                <w:sz w:val="16"/>
              </w:rPr>
              <w:t xml:space="preserve">Yes</w:t>
            </w:r>
          </w:p>
        </w:tc>
      </w:tr>
      <w:tr>
        <w:tc>
          <w:tcPr>
            <w:vAlign w:val="center"/>
            <w:shd w:fill="F2F2F2"/>
          </w:tcPr>
          <w:p>
            <w:pPr>
              <w:pStyle w:val="Compact"/>
              <w:spacing w:before="0" w:after="0"/>
              <w:jc w:val="left"/>
            </w:pPr>
            <w:r>
              <w:rPr>
                <w:rFonts w:ascii="Aptos" w:hAnsi="Aptos"/>
                <w:sz w:val="16"/>
              </w:rPr>
              <w:t xml:space="preserve">R</w:t>
            </w:r>
          </w:p>
        </w:tc>
        <w:tc>
          <w:tcPr>
            <w:vAlign w:val="center"/>
            <w:shd w:fill="F2F2F2"/>
          </w:tcPr>
          <w:p>
            <w:pPr>
              <w:pStyle w:val="Compact"/>
              <w:spacing w:before="0" w:after="0"/>
              <w:jc w:val="left"/>
            </w:pPr>
            <w:r>
              <w:rPr>
                <w:rFonts w:ascii="Aptos" w:hAnsi="Aptos"/>
                <w:sz w:val="16"/>
              </w:rPr>
              <w:t xml:space="preserve">Reject AI candidate as false positive</w:t>
            </w:r>
          </w:p>
        </w:tc>
        <w:tc>
          <w:tcPr>
            <w:vAlign w:val="center"/>
            <w:shd w:fill="F2F2F2"/>
          </w:tcPr>
          <w:p>
            <w:pPr>
              <w:pStyle w:val="Compact"/>
              <w:spacing w:before="0" w:after="0"/>
              <w:jc w:val="left"/>
            </w:pPr>
            <w:r>
              <w:rPr>
                <w:rFonts w:ascii="Aptos" w:hAnsi="Aptos"/>
                <w:sz w:val="16"/>
              </w:rPr>
              <w:t xml:space="preserve">Yes</w:t>
            </w:r>
          </w:p>
        </w:tc>
      </w:tr>
      <w:tr>
        <w:tc>
          <w:tcPr>
            <w:vAlign w:val="center"/>
            <w:shd w:fill="FFFFFF"/>
          </w:tcPr>
          <w:p>
            <w:pPr>
              <w:pStyle w:val="Compact"/>
              <w:spacing w:before="0" w:after="0"/>
              <w:jc w:val="left"/>
            </w:pPr>
            <w:r>
              <w:rPr>
                <w:rFonts w:ascii="Aptos" w:hAnsi="Aptos"/>
                <w:sz w:val="16"/>
              </w:rPr>
              <w:t xml:space="preserve">E</w:t>
            </w:r>
          </w:p>
        </w:tc>
        <w:tc>
          <w:tcPr>
            <w:vAlign w:val="center"/>
            <w:shd w:fill="FFFFFF"/>
          </w:tcPr>
          <w:p>
            <w:pPr>
              <w:pStyle w:val="Compact"/>
              <w:spacing w:before="0" w:after="0"/>
              <w:jc w:val="left"/>
            </w:pPr>
            <w:r>
              <w:rPr>
                <w:rFonts w:ascii="Aptos" w:hAnsi="Aptos"/>
                <w:sz w:val="16"/>
              </w:rPr>
              <w:t xml:space="preserve">Enter Edit/Correct mode</w:t>
            </w:r>
          </w:p>
        </w:tc>
        <w:tc>
          <w:tcPr>
            <w:vAlign w:val="center"/>
            <w:shd w:fill="FFFFFF"/>
          </w:tcPr>
          <w:p>
            <w:pPr>
              <w:pStyle w:val="Compact"/>
              <w:spacing w:before="0" w:after="0"/>
              <w:jc w:val="left"/>
            </w:pPr>
            <w:r>
              <w:rPr>
                <w:rFonts w:ascii="Aptos" w:hAnsi="Aptos"/>
                <w:sz w:val="16"/>
              </w:rPr>
              <w:t xml:space="preserve">No</w:t>
            </w:r>
          </w:p>
        </w:tc>
      </w:tr>
      <w:tr>
        <w:tc>
          <w:tcPr>
            <w:vAlign w:val="center"/>
            <w:shd w:fill="F2F2F2"/>
          </w:tcPr>
          <w:p>
            <w:pPr>
              <w:pStyle w:val="Compact"/>
              <w:spacing w:before="0" w:after="0"/>
              <w:jc w:val="left"/>
            </w:pPr>
            <w:r>
              <w:rPr>
                <w:rFonts w:ascii="Aptos" w:hAnsi="Aptos"/>
                <w:sz w:val="16"/>
              </w:rPr>
              <w:t xml:space="preserve">N</w:t>
            </w:r>
          </w:p>
        </w:tc>
        <w:tc>
          <w:tcPr>
            <w:vAlign w:val="center"/>
            <w:shd w:fill="F2F2F2"/>
          </w:tcPr>
          <w:p>
            <w:pPr>
              <w:pStyle w:val="Compact"/>
              <w:spacing w:before="0" w:after="0"/>
              <w:jc w:val="left"/>
            </w:pPr>
            <w:r>
              <w:rPr>
                <w:rFonts w:ascii="Aptos" w:hAnsi="Aptos"/>
                <w:sz w:val="16"/>
              </w:rPr>
              <w:t xml:space="preserve">Create a new lesion record</w:t>
            </w:r>
          </w:p>
        </w:tc>
        <w:tc>
          <w:tcPr>
            <w:vAlign w:val="center"/>
            <w:shd w:fill="F2F2F2"/>
          </w:tcPr>
          <w:p>
            <w:pPr>
              <w:pStyle w:val="Compact"/>
              <w:spacing w:before="0" w:after="0"/>
              <w:jc w:val="left"/>
            </w:pPr>
            <w:r>
              <w:rPr>
                <w:rFonts w:ascii="Aptos" w:hAnsi="Aptos"/>
                <w:sz w:val="16"/>
              </w:rPr>
              <w:t xml:space="preserve">No</w:t>
            </w:r>
          </w:p>
        </w:tc>
      </w:tr>
      <w:tr>
        <w:tc>
          <w:tcPr>
            <w:vAlign w:val="center"/>
            <w:shd w:fill="FFFFFF"/>
          </w:tcPr>
          <w:p>
            <w:pPr>
              <w:pStyle w:val="Compact"/>
              <w:spacing w:before="0" w:after="0"/>
              <w:jc w:val="left"/>
            </w:pPr>
            <w:r>
              <w:rPr>
                <w:rFonts w:ascii="Aptos" w:hAnsi="Aptos"/>
                <w:sz w:val="16"/>
              </w:rPr>
              <w:t xml:space="preserve">P</w:t>
            </w:r>
          </w:p>
        </w:tc>
        <w:tc>
          <w:tcPr>
            <w:vAlign w:val="center"/>
            <w:shd w:fill="FFFFFF"/>
          </w:tcPr>
          <w:p>
            <w:pPr>
              <w:pStyle w:val="Compact"/>
              <w:spacing w:before="0" w:after="0"/>
              <w:jc w:val="left"/>
            </w:pPr>
            <w:r>
              <w:rPr>
                <w:rFonts w:ascii="Aptos" w:hAnsi="Aptos"/>
                <w:sz w:val="16"/>
              </w:rPr>
              <w:t xml:space="preserve">Enter prompt segmentation mode using default prompt model</w:t>
            </w:r>
          </w:p>
        </w:tc>
        <w:tc>
          <w:tcPr>
            <w:vAlign w:val="center"/>
            <w:shd w:fill="FFFFFF"/>
          </w:tcPr>
          <w:p>
            <w:pPr>
              <w:pStyle w:val="Compact"/>
              <w:spacing w:before="0" w:after="0"/>
              <w:jc w:val="left"/>
            </w:pPr>
            <w:r>
              <w:rPr>
                <w:rFonts w:ascii="Aptos" w:hAnsi="Aptos"/>
                <w:sz w:val="16"/>
              </w:rPr>
              <w:t xml:space="preserve">No</w:t>
            </w:r>
          </w:p>
        </w:tc>
      </w:tr>
      <w:tr>
        <w:tc>
          <w:tcPr>
            <w:vAlign w:val="center"/>
            <w:shd w:fill="F2F2F2"/>
          </w:tcPr>
          <w:p>
            <w:pPr>
              <w:pStyle w:val="Compact"/>
              <w:spacing w:before="0" w:after="0"/>
              <w:jc w:val="left"/>
            </w:pPr>
            <w:r>
              <w:rPr>
                <w:rFonts w:ascii="Aptos" w:hAnsi="Aptos"/>
                <w:sz w:val="16"/>
              </w:rPr>
              <w:t xml:space="preserve">U</w:t>
            </w:r>
          </w:p>
        </w:tc>
        <w:tc>
          <w:tcPr>
            <w:vAlign w:val="center"/>
            <w:shd w:fill="F2F2F2"/>
          </w:tcPr>
          <w:p>
            <w:pPr>
              <w:pStyle w:val="Compact"/>
              <w:spacing w:before="0" w:after="0"/>
              <w:jc w:val="left"/>
            </w:pPr>
            <w:r>
              <w:rPr>
                <w:rFonts w:ascii="Aptos" w:hAnsi="Aptos"/>
                <w:sz w:val="16"/>
              </w:rPr>
              <w:t xml:space="preserve">Mark uncertain / needs review</w:t>
            </w:r>
          </w:p>
        </w:tc>
        <w:tc>
          <w:tcPr>
            <w:vAlign w:val="center"/>
            <w:shd w:fill="F2F2F2"/>
          </w:tcPr>
          <w:p>
            <w:pPr>
              <w:pStyle w:val="Compact"/>
              <w:spacing w:before="0" w:after="0"/>
              <w:jc w:val="left"/>
            </w:pPr>
            <w:r>
              <w:rPr>
                <w:rFonts w:ascii="Aptos" w:hAnsi="Aptos"/>
                <w:sz w:val="16"/>
              </w:rPr>
              <w:t xml:space="preserve">Configurable; default Yes to next observation</w:t>
            </w:r>
          </w:p>
        </w:tc>
      </w:tr>
      <w:tr>
        <w:tc>
          <w:tcPr>
            <w:vAlign w:val="center"/>
            <w:shd w:fill="FFFFFF"/>
          </w:tcPr>
          <w:p>
            <w:pPr>
              <w:pStyle w:val="Compact"/>
              <w:spacing w:before="0" w:after="0"/>
              <w:jc w:val="left"/>
            </w:pPr>
            <w:r>
              <w:rPr>
                <w:rFonts w:ascii="Aptos" w:hAnsi="Aptos"/>
                <w:sz w:val="16"/>
              </w:rPr>
              <w:t xml:space="preserve">X</w:t>
            </w:r>
          </w:p>
        </w:tc>
        <w:tc>
          <w:tcPr>
            <w:vAlign w:val="center"/>
            <w:shd w:fill="FFFFFF"/>
          </w:tcPr>
          <w:p>
            <w:pPr>
              <w:pStyle w:val="Compact"/>
              <w:spacing w:before="0" w:after="0"/>
              <w:jc w:val="left"/>
            </w:pPr>
            <w:r>
              <w:rPr>
                <w:rFonts w:ascii="Aptos" w:hAnsi="Aptos"/>
                <w:sz w:val="16"/>
              </w:rPr>
              <w:t xml:space="preserve">Mark lesion Resolved / Not Visible at current TP</w:t>
            </w:r>
          </w:p>
        </w:tc>
        <w:tc>
          <w:tcPr>
            <w:vAlign w:val="center"/>
            <w:shd w:fill="FFFFFF"/>
          </w:tcPr>
          <w:p>
            <w:pPr>
              <w:pStyle w:val="Compact"/>
              <w:spacing w:before="0" w:after="0"/>
              <w:jc w:val="left"/>
            </w:pPr>
            <w:r>
              <w:rPr>
                <w:rFonts w:ascii="Aptos" w:hAnsi="Aptos"/>
                <w:sz w:val="16"/>
              </w:rPr>
              <w:t xml:space="preserve">Yes</w:t>
            </w:r>
          </w:p>
        </w:tc>
      </w:tr>
      <w:tr>
        <w:tc>
          <w:tcPr>
            <w:vAlign w:val="center"/>
            <w:shd w:fill="F2F2F2"/>
          </w:tcPr>
          <w:p>
            <w:pPr>
              <w:pStyle w:val="Compact"/>
              <w:spacing w:before="0" w:after="0"/>
              <w:jc w:val="left"/>
            </w:pPr>
            <w:r>
              <w:rPr>
                <w:rFonts w:ascii="Aptos" w:hAnsi="Aptos"/>
                <w:sz w:val="16"/>
              </w:rPr>
              <w:t xml:space="preserve">Shift + R</w:t>
            </w:r>
          </w:p>
        </w:tc>
        <w:tc>
          <w:tcPr>
            <w:vAlign w:val="center"/>
            <w:shd w:fill="F2F2F2"/>
          </w:tcPr>
          <w:p>
            <w:pPr>
              <w:pStyle w:val="Compact"/>
              <w:spacing w:before="0" w:after="0"/>
              <w:jc w:val="left"/>
            </w:pPr>
            <w:r>
              <w:rPr>
                <w:rFonts w:ascii="Aptos" w:hAnsi="Aptos"/>
                <w:sz w:val="16"/>
              </w:rPr>
              <w:t xml:space="preserve">Flag registration as Questionable and enter Registration Review Mode</w:t>
            </w:r>
          </w:p>
        </w:tc>
        <w:tc>
          <w:tcPr>
            <w:vAlign w:val="center"/>
            <w:shd w:fill="F2F2F2"/>
          </w:tcPr>
          <w:p>
            <w:pPr>
              <w:pStyle w:val="Compact"/>
              <w:spacing w:before="0" w:after="0"/>
              <w:jc w:val="left"/>
            </w:pPr>
            <w:r>
              <w:rPr>
                <w:rFonts w:ascii="Aptos" w:hAnsi="Aptos"/>
                <w:sz w:val="16"/>
              </w:rPr>
              <w:t xml:space="preserve">No</w:t>
            </w:r>
          </w:p>
        </w:tc>
      </w:tr>
      <w:tr>
        <w:tc>
          <w:tcPr>
            <w:vAlign w:val="center"/>
            <w:shd w:fill="FFFFFF"/>
          </w:tcPr>
          <w:p>
            <w:pPr>
              <w:pStyle w:val="Compact"/>
              <w:spacing w:before="0" w:after="0"/>
              <w:jc w:val="left"/>
            </w:pPr>
            <w:r>
              <w:rPr>
                <w:rFonts w:ascii="Aptos" w:hAnsi="Aptos"/>
                <w:sz w:val="16"/>
              </w:rPr>
              <w:t xml:space="preserve">Enter</w:t>
            </w:r>
          </w:p>
        </w:tc>
        <w:tc>
          <w:tcPr>
            <w:vAlign w:val="center"/>
            <w:shd w:fill="FFFFFF"/>
          </w:tcPr>
          <w:p>
            <w:pPr>
              <w:pStyle w:val="Compact"/>
              <w:spacing w:before="0" w:after="0"/>
              <w:jc w:val="left"/>
            </w:pPr>
            <w:r>
              <w:rPr>
                <w:rFonts w:ascii="Aptos" w:hAnsi="Aptos"/>
                <w:sz w:val="16"/>
              </w:rPr>
              <w:t xml:space="preserve">Apply current edit/prompt result/confirmation</w:t>
            </w:r>
          </w:p>
        </w:tc>
        <w:tc>
          <w:tcPr>
            <w:vAlign w:val="center"/>
            <w:shd w:fill="FFFFFF"/>
          </w:tcPr>
          <w:p>
            <w:pPr>
              <w:pStyle w:val="Compact"/>
              <w:spacing w:before="0" w:after="0"/>
              <w:jc w:val="left"/>
            </w:pPr>
            <w:r>
              <w:rPr>
                <w:rFonts w:ascii="Aptos" w:hAnsi="Aptos"/>
                <w:sz w:val="16"/>
              </w:rPr>
              <w:t xml:space="preserve">Depends on context; after successful finalization, Yes</w:t>
            </w:r>
          </w:p>
        </w:tc>
      </w:tr>
      <w:tr>
        <w:tc>
          <w:tcPr>
            <w:vAlign w:val="center"/>
            <w:shd w:fill="F2F2F2"/>
          </w:tcPr>
          <w:p>
            <w:pPr>
              <w:pStyle w:val="Compact"/>
              <w:spacing w:before="0" w:after="0"/>
              <w:jc w:val="left"/>
            </w:pPr>
            <w:r>
              <w:rPr>
                <w:rFonts w:ascii="Aptos" w:hAnsi="Aptos"/>
                <w:sz w:val="16"/>
              </w:rPr>
              <w:t xml:space="preserve">Esc</w:t>
            </w:r>
          </w:p>
        </w:tc>
        <w:tc>
          <w:tcPr>
            <w:vAlign w:val="center"/>
            <w:shd w:fill="F2F2F2"/>
          </w:tcPr>
          <w:p>
            <w:pPr>
              <w:pStyle w:val="Compact"/>
              <w:spacing w:before="0" w:after="0"/>
              <w:jc w:val="left"/>
            </w:pPr>
            <w:r>
              <w:rPr>
                <w:rFonts w:ascii="Aptos" w:hAnsi="Aptos"/>
                <w:sz w:val="16"/>
              </w:rPr>
              <w:t xml:space="preserve">Cancel current transient tool/mode without committing</w:t>
            </w:r>
          </w:p>
        </w:tc>
        <w:tc>
          <w:tcPr>
            <w:vAlign w:val="center"/>
            <w:shd w:fill="F2F2F2"/>
          </w:tcPr>
          <w:p>
            <w:pPr>
              <w:pStyle w:val="Compact"/>
              <w:spacing w:before="0" w:after="0"/>
              <w:jc w:val="left"/>
            </w:pPr>
            <w:r>
              <w:rPr>
                <w:rFonts w:ascii="Aptos" w:hAnsi="Aptos"/>
                <w:sz w:val="16"/>
              </w:rPr>
              <w:t xml:space="preserve">No</w:t>
            </w:r>
          </w:p>
        </w:tc>
      </w:tr>
    </w:tbl>
    <w:bookmarkEnd w:id="58"/>
    <w:bookmarkStart w:id="59" w:name="navigation-shortcuts"/>
    <w:p>
      <w:pPr>
        <w:pStyle w:val="Heading2"/>
        <w:keepNext/>
        <w:spacing w:before="160" w:after="60"/>
      </w:pPr>
      <w:r>
        <w:t xml:space="preserve">5.3 Navigation shortcuts</w:t>
      </w:r>
    </w:p>
    <w:p>
      <w:pPr>
        <w:pStyle w:val="FirstParagraph"/>
      </w:pPr>
      <w:r>
        <w:t xml:space="preserve">Avoid overloading the same key for both timepoint and brush control.</w:t>
      </w:r>
    </w:p>
    <w:p>
      <w:pPr>
        <w:pStyle w:val="BodyText"/>
      </w:pPr>
      <w:r>
        <w:t xml:space="preserve">Recommended final mapping:</w:t>
      </w:r>
    </w:p>
    <w:tbl>
      <w:tblPr>
        <w:tblStyle w:val="Table"/>
        <w:tblW w:type="pct" w:w="5000"/>
        <w:jc w:val="center"/>
        <w:tblLayout w:type="autofit"/>
        <w:tblLook w:firstRow="1" w:lastRow="0" w:firstColumn="0" w:lastColumn="0" w:noHBand="0" w:noVBand="0" w:val="002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960"/>
        <w:gridCol w:w="3960"/>
      </w:tblGrid>
      <w:tr>
        <w:trPr>
          <w:tblHeader w:val="on"/>
          <w:tblHeader w:val="true"/>
        </w:trPr>
        <w:tc>
          <w:tcPr>
            <w:vAlign w:val="center"/>
            <w:shd w:fill="1F4E79"/>
          </w:tcPr>
          <w:p>
            <w:pPr>
              <w:pStyle w:val="Compact"/>
              <w:spacing w:before="0" w:after="0"/>
              <w:jc w:val="left"/>
            </w:pPr>
            <w:r>
              <w:rPr>
                <w:rFonts w:ascii="Aptos" w:hAnsi="Aptos"/>
                <w:b/>
                <w:color w:val="FFFFFF"/>
                <w:sz w:val="16"/>
              </w:rPr>
              <w:t xml:space="preserve">Shortcut</w:t>
            </w:r>
          </w:p>
        </w:tc>
        <w:tc>
          <w:tcPr>
            <w:vAlign w:val="center"/>
            <w:shd w:fill="1F4E79"/>
          </w:tcPr>
          <w:p>
            <w:pPr>
              <w:pStyle w:val="Compact"/>
              <w:spacing w:before="0" w:after="0"/>
              <w:jc w:val="left"/>
            </w:pPr>
            <w:r>
              <w:rPr>
                <w:rFonts w:ascii="Aptos" w:hAnsi="Aptos"/>
                <w:b/>
                <w:color w:val="FFFFFF"/>
                <w:sz w:val="16"/>
              </w:rPr>
              <w:t xml:space="preserve">Action</w:t>
            </w:r>
          </w:p>
        </w:tc>
      </w:tr>
      <w:tr>
        <w:tc>
          <w:tcPr>
            <w:vAlign w:val="center"/>
            <w:shd w:fill="FFFFFF"/>
          </w:tcPr>
          <w:p>
            <w:pPr>
              <w:pStyle w:val="Compact"/>
              <w:spacing w:before="0" w:after="0"/>
              <w:jc w:val="left"/>
            </w:pPr>
            <w:r>
              <w:rPr>
                <w:rFonts w:ascii="Aptos" w:hAnsi="Aptos"/>
                <w:sz w:val="16"/>
              </w:rPr>
              <w:t xml:space="preserve">Up / Down</w:t>
            </w:r>
          </w:p>
        </w:tc>
        <w:tc>
          <w:tcPr>
            <w:vAlign w:val="center"/>
            <w:shd w:fill="FFFFFF"/>
          </w:tcPr>
          <w:p>
            <w:pPr>
              <w:pStyle w:val="Compact"/>
              <w:spacing w:before="0" w:after="0"/>
              <w:jc w:val="left"/>
            </w:pPr>
            <w:r>
              <w:rPr>
                <w:rFonts w:ascii="Aptos" w:hAnsi="Aptos"/>
                <w:sz w:val="16"/>
              </w:rPr>
              <w:t xml:space="preserve">Previous / next lesion in queue</w:t>
            </w:r>
          </w:p>
        </w:tc>
      </w:tr>
      <w:tr>
        <w:tc>
          <w:tcPr>
            <w:vAlign w:val="center"/>
            <w:shd w:fill="F2F2F2"/>
          </w:tcPr>
          <w:p>
            <w:pPr>
              <w:pStyle w:val="Compact"/>
              <w:spacing w:before="0" w:after="0"/>
              <w:jc w:val="left"/>
            </w:pPr>
            <w:r>
              <w:rPr>
                <w:rFonts w:ascii="Aptos" w:hAnsi="Aptos"/>
                <w:sz w:val="16"/>
              </w:rPr>
              <w:t xml:space="preserve">Ctrl + Up / Ctrl + Down</w:t>
            </w:r>
          </w:p>
        </w:tc>
        <w:tc>
          <w:tcPr>
            <w:vAlign w:val="center"/>
            <w:shd w:fill="F2F2F2"/>
          </w:tcPr>
          <w:p>
            <w:pPr>
              <w:pStyle w:val="Compact"/>
              <w:spacing w:before="0" w:after="0"/>
              <w:jc w:val="left"/>
            </w:pPr>
            <w:r>
              <w:rPr>
                <w:rFonts w:ascii="Aptos" w:hAnsi="Aptos"/>
                <w:sz w:val="16"/>
              </w:rPr>
              <w:t xml:space="preserve">Previous / next unreviewed lesion</w:t>
            </w:r>
          </w:p>
        </w:tc>
      </w:tr>
      <w:tr>
        <w:tc>
          <w:tcPr>
            <w:vAlign w:val="center"/>
            <w:shd w:fill="FFFFFF"/>
          </w:tcPr>
          <w:p>
            <w:pPr>
              <w:pStyle w:val="Compact"/>
              <w:spacing w:before="0" w:after="0"/>
              <w:jc w:val="left"/>
            </w:pPr>
            <w:r>
              <w:rPr>
                <w:rFonts w:ascii="Aptos" w:hAnsi="Aptos"/>
                <w:sz w:val="16"/>
              </w:rPr>
              <w:t xml:space="preserve">Alt + Left / Alt + Right</w:t>
            </w:r>
          </w:p>
        </w:tc>
        <w:tc>
          <w:tcPr>
            <w:vAlign w:val="center"/>
            <w:shd w:fill="FFFFFF"/>
          </w:tcPr>
          <w:p>
            <w:pPr>
              <w:pStyle w:val="Compact"/>
              <w:spacing w:before="0" w:after="0"/>
              <w:jc w:val="left"/>
            </w:pPr>
            <w:r>
              <w:rPr>
                <w:rFonts w:ascii="Aptos" w:hAnsi="Aptos"/>
                <w:sz w:val="16"/>
              </w:rPr>
              <w:t xml:space="preserve">Previous / next timepoint of current lesion</w:t>
            </w:r>
          </w:p>
        </w:tc>
      </w:tr>
      <w:tr>
        <w:tc>
          <w:tcPr>
            <w:vAlign w:val="center"/>
            <w:shd w:fill="F2F2F2"/>
          </w:tcPr>
          <w:p>
            <w:pPr>
              <w:pStyle w:val="Compact"/>
              <w:spacing w:before="0" w:after="0"/>
              <w:jc w:val="left"/>
            </w:pPr>
            <w:r>
              <w:rPr>
                <w:rFonts w:ascii="Aptos" w:hAnsi="Aptos"/>
                <w:sz w:val="16"/>
              </w:rPr>
              <w:t xml:space="preserve">Home</w:t>
            </w:r>
          </w:p>
        </w:tc>
        <w:tc>
          <w:tcPr>
            <w:vAlign w:val="center"/>
            <w:shd w:fill="F2F2F2"/>
          </w:tcPr>
          <w:p>
            <w:pPr>
              <w:pStyle w:val="Compact"/>
              <w:spacing w:before="0" w:after="0"/>
              <w:jc w:val="left"/>
            </w:pPr>
            <w:r>
              <w:rPr>
                <w:rFonts w:ascii="Aptos" w:hAnsi="Aptos"/>
                <w:sz w:val="16"/>
              </w:rPr>
              <w:t xml:space="preserve">First timepoint of current lesion</w:t>
            </w:r>
          </w:p>
        </w:tc>
      </w:tr>
      <w:tr>
        <w:tc>
          <w:tcPr>
            <w:vAlign w:val="center"/>
            <w:shd w:fill="FFFFFF"/>
          </w:tcPr>
          <w:p>
            <w:pPr>
              <w:pStyle w:val="Compact"/>
              <w:spacing w:before="0" w:after="0"/>
              <w:jc w:val="left"/>
            </w:pPr>
            <w:r>
              <w:rPr>
                <w:rFonts w:ascii="Aptos" w:hAnsi="Aptos"/>
                <w:sz w:val="16"/>
              </w:rPr>
              <w:t xml:space="preserve">End</w:t>
            </w:r>
          </w:p>
        </w:tc>
        <w:tc>
          <w:tcPr>
            <w:vAlign w:val="center"/>
            <w:shd w:fill="FFFFFF"/>
          </w:tcPr>
          <w:p>
            <w:pPr>
              <w:pStyle w:val="Compact"/>
              <w:spacing w:before="0" w:after="0"/>
              <w:jc w:val="left"/>
            </w:pPr>
            <w:r>
              <w:rPr>
                <w:rFonts w:ascii="Aptos" w:hAnsi="Aptos"/>
                <w:sz w:val="16"/>
              </w:rPr>
              <w:t xml:space="preserve">Last timepoint of current lesion</w:t>
            </w:r>
          </w:p>
        </w:tc>
      </w:tr>
      <w:tr>
        <w:tc>
          <w:tcPr>
            <w:vAlign w:val="center"/>
            <w:shd w:fill="F2F2F2"/>
          </w:tcPr>
          <w:p>
            <w:pPr>
              <w:pStyle w:val="Compact"/>
              <w:spacing w:before="0" w:after="0"/>
              <w:jc w:val="left"/>
            </w:pPr>
            <w:r>
              <w:rPr>
                <w:rFonts w:ascii="Aptos" w:hAnsi="Aptos"/>
                <w:sz w:val="16"/>
              </w:rPr>
              <w:t xml:space="preserve">B</w:t>
            </w:r>
          </w:p>
        </w:tc>
        <w:tc>
          <w:tcPr>
            <w:vAlign w:val="center"/>
            <w:shd w:fill="F2F2F2"/>
          </w:tcPr>
          <w:p>
            <w:pPr>
              <w:pStyle w:val="Compact"/>
              <w:spacing w:before="0" w:after="0"/>
              <w:jc w:val="left"/>
            </w:pPr>
            <w:r>
              <w:rPr>
                <w:rFonts w:ascii="Aptos" w:hAnsi="Aptos"/>
                <w:sz w:val="16"/>
              </w:rPr>
              <w:t xml:space="preserve">Use baseline as comparison reference on M2</w:t>
            </w:r>
          </w:p>
        </w:tc>
      </w:tr>
      <w:tr>
        <w:tc>
          <w:tcPr>
            <w:vAlign w:val="center"/>
            <w:shd w:fill="FFFFFF"/>
          </w:tcPr>
          <w:p>
            <w:pPr>
              <w:pStyle w:val="Compact"/>
              <w:spacing w:before="0" w:after="0"/>
              <w:jc w:val="left"/>
            </w:pPr>
            <w:r>
              <w:rPr>
                <w:rFonts w:ascii="Aptos" w:hAnsi="Aptos"/>
                <w:sz w:val="16"/>
              </w:rPr>
              <w:t xml:space="preserve">V</w:t>
            </w:r>
          </w:p>
        </w:tc>
        <w:tc>
          <w:tcPr>
            <w:vAlign w:val="center"/>
            <w:shd w:fill="FFFFFF"/>
          </w:tcPr>
          <w:p>
            <w:pPr>
              <w:pStyle w:val="Compact"/>
              <w:spacing w:before="0" w:after="0"/>
              <w:jc w:val="left"/>
            </w:pPr>
            <w:r>
              <w:rPr>
                <w:rFonts w:ascii="Aptos" w:hAnsi="Aptos"/>
                <w:sz w:val="16"/>
              </w:rPr>
              <w:t xml:space="preserve">Use previous timepoint as comparison reference on M2</w:t>
            </w:r>
          </w:p>
        </w:tc>
      </w:tr>
      <w:tr>
        <w:tc>
          <w:tcPr>
            <w:vAlign w:val="center"/>
            <w:shd w:fill="F2F2F2"/>
          </w:tcPr>
          <w:p>
            <w:pPr>
              <w:pStyle w:val="Compact"/>
              <w:spacing w:before="0" w:after="0"/>
              <w:jc w:val="left"/>
            </w:pPr>
            <w:r>
              <w:rPr>
                <w:rFonts w:ascii="Aptos" w:hAnsi="Aptos"/>
                <w:sz w:val="16"/>
              </w:rPr>
              <w:t xml:space="preserve">C</w:t>
            </w:r>
          </w:p>
        </w:tc>
        <w:tc>
          <w:tcPr>
            <w:vAlign w:val="center"/>
            <w:shd w:fill="F2F2F2"/>
          </w:tcPr>
          <w:p>
            <w:pPr>
              <w:pStyle w:val="Compact"/>
              <w:spacing w:before="0" w:after="0"/>
              <w:jc w:val="left"/>
            </w:pPr>
            <w:r>
              <w:rPr>
                <w:rFonts w:ascii="Aptos" w:hAnsi="Aptos"/>
                <w:sz w:val="16"/>
              </w:rPr>
              <w:t xml:space="preserve">Center current lesion in all M1 views</w:t>
            </w:r>
          </w:p>
        </w:tc>
      </w:tr>
      <w:tr>
        <w:tc>
          <w:tcPr>
            <w:vAlign w:val="center"/>
            <w:shd w:fill="FFFFFF"/>
          </w:tcPr>
          <w:p>
            <w:pPr>
              <w:pStyle w:val="Compact"/>
              <w:spacing w:before="0" w:after="0"/>
              <w:jc w:val="left"/>
            </w:pPr>
            <w:r>
              <w:rPr>
                <w:rFonts w:ascii="Aptos" w:hAnsi="Aptos"/>
                <w:sz w:val="16"/>
              </w:rPr>
              <w:t xml:space="preserve">F</w:t>
            </w:r>
          </w:p>
        </w:tc>
        <w:tc>
          <w:tcPr>
            <w:vAlign w:val="center"/>
            <w:shd w:fill="FFFFFF"/>
          </w:tcPr>
          <w:p>
            <w:pPr>
              <w:pStyle w:val="Compact"/>
              <w:spacing w:before="0" w:after="0"/>
              <w:jc w:val="left"/>
            </w:pPr>
            <w:r>
              <w:rPr>
                <w:rFonts w:ascii="Aptos" w:hAnsi="Aptos"/>
                <w:sz w:val="16"/>
              </w:rPr>
              <w:t xml:space="preserve">Toggle flicker mode on M2</w:t>
            </w:r>
          </w:p>
        </w:tc>
      </w:tr>
      <w:tr>
        <w:tc>
          <w:tcPr>
            <w:vAlign w:val="center"/>
            <w:shd w:fill="F2F2F2"/>
          </w:tcPr>
          <w:p>
            <w:pPr>
              <w:pStyle w:val="Compact"/>
              <w:spacing w:before="0" w:after="0"/>
              <w:jc w:val="left"/>
            </w:pPr>
            <w:r>
              <w:rPr>
                <w:rFonts w:ascii="Aptos" w:hAnsi="Aptos"/>
                <w:sz w:val="16"/>
              </w:rPr>
              <w:t xml:space="preserve">O</w:t>
            </w:r>
          </w:p>
        </w:tc>
        <w:tc>
          <w:tcPr>
            <w:vAlign w:val="center"/>
            <w:shd w:fill="F2F2F2"/>
          </w:tcPr>
          <w:p>
            <w:pPr>
              <w:pStyle w:val="Compact"/>
              <w:spacing w:before="0" w:after="0"/>
              <w:jc w:val="left"/>
            </w:pPr>
            <w:r>
              <w:rPr>
                <w:rFonts w:ascii="Aptos" w:hAnsi="Aptos"/>
                <w:sz w:val="16"/>
              </w:rPr>
              <w:t xml:space="preserve">Toggle overlay mode on M2</w:t>
            </w:r>
          </w:p>
        </w:tc>
      </w:tr>
      <w:tr>
        <w:tc>
          <w:tcPr>
            <w:vAlign w:val="center"/>
            <w:shd w:fill="FFFFFF"/>
          </w:tcPr>
          <w:p>
            <w:pPr>
              <w:pStyle w:val="Compact"/>
              <w:spacing w:before="0" w:after="0"/>
              <w:jc w:val="left"/>
            </w:pPr>
            <w:r>
              <w:rPr>
                <w:rFonts w:ascii="Aptos" w:hAnsi="Aptos"/>
                <w:sz w:val="16"/>
              </w:rPr>
              <w:t xml:space="preserve">Q (hold)</w:t>
            </w:r>
          </w:p>
        </w:tc>
        <w:tc>
          <w:tcPr>
            <w:vAlign w:val="center"/>
            <w:shd w:fill="FFFFFF"/>
          </w:tcPr>
          <w:p>
            <w:pPr>
              <w:pStyle w:val="Compact"/>
              <w:spacing w:before="0" w:after="0"/>
              <w:jc w:val="left"/>
            </w:pPr>
            <w:r>
              <w:rPr>
                <w:rFonts w:ascii="Aptos" w:hAnsi="Aptos"/>
                <w:sz w:val="16"/>
              </w:rPr>
              <w:t xml:space="preserve">Temporarily hide current lesion mask while held</w:t>
            </w:r>
          </w:p>
        </w:tc>
      </w:tr>
    </w:tbl>
    <w:bookmarkEnd w:id="59"/>
    <w:bookmarkStart w:id="60" w:name="editing-shortcuts"/>
    <w:p>
      <w:pPr>
        <w:pStyle w:val="Heading2"/>
        <w:keepNext/>
        <w:spacing w:before="160" w:after="60"/>
      </w:pPr>
      <w:r>
        <w:t xml:space="preserve">5.4 Editing shortcuts</w:t>
      </w:r>
    </w:p>
    <w:p>
      <w:pPr>
        <w:pStyle w:val="FirstParagraph"/>
      </w:pPr>
      <w:r>
        <w:t xml:space="preserve">While Edit mode is active:</w:t>
      </w:r>
    </w:p>
    <w:tbl>
      <w:tblPr>
        <w:tblStyle w:val="Table"/>
        <w:tblW w:type="pct" w:w="5000"/>
        <w:jc w:val="center"/>
        <w:tblLayout w:type="autofit"/>
        <w:tblLook w:firstRow="1" w:lastRow="0" w:firstColumn="0" w:lastColumn="0" w:noHBand="0" w:noVBand="0" w:val="002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960"/>
        <w:gridCol w:w="3960"/>
      </w:tblGrid>
      <w:tr>
        <w:trPr>
          <w:tblHeader w:val="on"/>
          <w:tblHeader w:val="true"/>
        </w:trPr>
        <w:tc>
          <w:tcPr>
            <w:vAlign w:val="center"/>
            <w:shd w:fill="1F4E79"/>
          </w:tcPr>
          <w:p>
            <w:pPr>
              <w:pStyle w:val="Compact"/>
              <w:spacing w:before="0" w:after="0"/>
              <w:jc w:val="left"/>
            </w:pPr>
            <w:r>
              <w:rPr>
                <w:rFonts w:ascii="Aptos" w:hAnsi="Aptos"/>
                <w:b/>
                <w:color w:val="FFFFFF"/>
                <w:sz w:val="16"/>
              </w:rPr>
              <w:t xml:space="preserve">Interaction</w:t>
            </w:r>
          </w:p>
        </w:tc>
        <w:tc>
          <w:tcPr>
            <w:vAlign w:val="center"/>
            <w:shd w:fill="1F4E79"/>
          </w:tcPr>
          <w:p>
            <w:pPr>
              <w:pStyle w:val="Compact"/>
              <w:spacing w:before="0" w:after="0"/>
              <w:jc w:val="left"/>
            </w:pPr>
            <w:r>
              <w:rPr>
                <w:rFonts w:ascii="Aptos" w:hAnsi="Aptos"/>
                <w:b/>
                <w:color w:val="FFFFFF"/>
                <w:sz w:val="16"/>
              </w:rPr>
              <w:t xml:space="preserve">Function</w:t>
            </w:r>
          </w:p>
        </w:tc>
      </w:tr>
      <w:tr>
        <w:tc>
          <w:tcPr>
            <w:vAlign w:val="center"/>
            <w:shd w:fill="FFFFFF"/>
          </w:tcPr>
          <w:p>
            <w:pPr>
              <w:pStyle w:val="Compact"/>
              <w:spacing w:before="0" w:after="0"/>
              <w:jc w:val="left"/>
            </w:pPr>
            <w:r>
              <w:rPr>
                <w:rFonts w:ascii="Aptos" w:hAnsi="Aptos"/>
                <w:sz w:val="16"/>
              </w:rPr>
              <w:t xml:space="preserve">Left drag</w:t>
            </w:r>
          </w:p>
        </w:tc>
        <w:tc>
          <w:tcPr>
            <w:vAlign w:val="center"/>
            <w:shd w:fill="FFFFFF"/>
          </w:tcPr>
          <w:p>
            <w:pPr>
              <w:pStyle w:val="Compact"/>
              <w:spacing w:before="0" w:after="0"/>
              <w:jc w:val="left"/>
            </w:pPr>
            <w:r>
              <w:rPr>
                <w:rFonts w:ascii="Aptos" w:hAnsi="Aptos"/>
                <w:sz w:val="16"/>
              </w:rPr>
              <w:t xml:space="preserve">Paint/add to mask</w:t>
            </w:r>
          </w:p>
        </w:tc>
      </w:tr>
      <w:tr>
        <w:tc>
          <w:tcPr>
            <w:vAlign w:val="center"/>
            <w:shd w:fill="F2F2F2"/>
          </w:tcPr>
          <w:p>
            <w:pPr>
              <w:pStyle w:val="Compact"/>
              <w:spacing w:before="0" w:after="0"/>
              <w:jc w:val="left"/>
            </w:pPr>
            <w:r>
              <w:rPr>
                <w:rFonts w:ascii="Aptos" w:hAnsi="Aptos"/>
                <w:sz w:val="16"/>
              </w:rPr>
              <w:t xml:space="preserve">Right drag</w:t>
            </w:r>
          </w:p>
        </w:tc>
        <w:tc>
          <w:tcPr>
            <w:vAlign w:val="center"/>
            <w:shd w:fill="F2F2F2"/>
          </w:tcPr>
          <w:p>
            <w:pPr>
              <w:pStyle w:val="Compact"/>
              <w:spacing w:before="0" w:after="0"/>
              <w:jc w:val="left"/>
            </w:pPr>
            <w:r>
              <w:rPr>
                <w:rFonts w:ascii="Aptos" w:hAnsi="Aptos"/>
                <w:sz w:val="16"/>
              </w:rPr>
              <w:t xml:space="preserve">Erase from mask; if this conflicts with pan, Edit mode must explicitly remap and visibly indicate it</w:t>
            </w:r>
          </w:p>
        </w:tc>
      </w:tr>
      <w:tr>
        <w:tc>
          <w:tcPr>
            <w:vAlign w:val="center"/>
            <w:shd w:fill="FFFFFF"/>
          </w:tcPr>
          <w:p>
            <w:pPr>
              <w:pStyle w:val="Compact"/>
              <w:spacing w:before="0" w:after="0"/>
              <w:jc w:val="left"/>
            </w:pPr>
            <w:r>
              <w:rPr>
                <w:rFonts w:ascii="Aptos" w:hAnsi="Aptos"/>
                <w:sz w:val="16"/>
              </w:rPr>
              <w:t xml:space="preserve">[</w:t>
            </w:r>
          </w:p>
        </w:tc>
        <w:tc>
          <w:tcPr>
            <w:vAlign w:val="center"/>
            <w:shd w:fill="FFFFFF"/>
          </w:tcPr>
          <w:p>
            <w:pPr>
              <w:pStyle w:val="Compact"/>
              <w:spacing w:before="0" w:after="0"/>
              <w:jc w:val="left"/>
            </w:pPr>
            <w:r>
              <w:rPr>
                <w:rFonts w:ascii="Aptos" w:hAnsi="Aptos"/>
                <w:sz w:val="16"/>
              </w:rPr>
              <w:t xml:space="preserve">Decrease brush size</w:t>
            </w:r>
          </w:p>
        </w:tc>
      </w:tr>
      <w:tr>
        <w:tc>
          <w:tcPr>
            <w:vAlign w:val="center"/>
            <w:shd w:fill="F2F2F2"/>
          </w:tcPr>
          <w:p>
            <w:pPr>
              <w:pStyle w:val="Compact"/>
              <w:spacing w:before="0" w:after="0"/>
              <w:jc w:val="left"/>
            </w:pPr>
            <w:r>
              <w:rPr>
                <w:rFonts w:ascii="Aptos" w:hAnsi="Aptos"/>
                <w:sz w:val="16"/>
              </w:rPr>
              <w:t xml:space="preserve">]</w:t>
            </w:r>
          </w:p>
        </w:tc>
        <w:tc>
          <w:tcPr>
            <w:vAlign w:val="center"/>
            <w:shd w:fill="F2F2F2"/>
          </w:tcPr>
          <w:p>
            <w:pPr>
              <w:pStyle w:val="Compact"/>
              <w:spacing w:before="0" w:after="0"/>
              <w:jc w:val="left"/>
            </w:pPr>
            <w:r>
              <w:rPr>
                <w:rFonts w:ascii="Aptos" w:hAnsi="Aptos"/>
                <w:sz w:val="16"/>
              </w:rPr>
              <w:t xml:space="preserve">Increase brush size</w:t>
            </w:r>
          </w:p>
        </w:tc>
      </w:tr>
      <w:tr>
        <w:tc>
          <w:tcPr>
            <w:vAlign w:val="center"/>
            <w:shd w:fill="FFFFFF"/>
          </w:tcPr>
          <w:p>
            <w:pPr>
              <w:pStyle w:val="Compact"/>
              <w:spacing w:before="0" w:after="0"/>
              <w:jc w:val="left"/>
            </w:pPr>
            <w:r>
              <w:rPr>
                <w:rFonts w:ascii="Aptos" w:hAnsi="Aptos"/>
                <w:sz w:val="16"/>
              </w:rPr>
              <w:t xml:space="preserve">Q (hold)</w:t>
            </w:r>
          </w:p>
        </w:tc>
        <w:tc>
          <w:tcPr>
            <w:vAlign w:val="center"/>
            <w:shd w:fill="FFFFFF"/>
          </w:tcPr>
          <w:p>
            <w:pPr>
              <w:pStyle w:val="Compact"/>
              <w:spacing w:before="0" w:after="0"/>
              <w:jc w:val="left"/>
            </w:pPr>
            <w:r>
              <w:rPr>
                <w:rFonts w:ascii="Aptos" w:hAnsi="Aptos"/>
                <w:sz w:val="16"/>
              </w:rPr>
              <w:t xml:space="preserve">Temporarily hide mask</w:t>
            </w:r>
          </w:p>
        </w:tc>
      </w:tr>
      <w:tr>
        <w:tc>
          <w:tcPr>
            <w:vAlign w:val="center"/>
            <w:shd w:fill="F2F2F2"/>
          </w:tcPr>
          <w:p>
            <w:pPr>
              <w:pStyle w:val="Compact"/>
              <w:spacing w:before="0" w:after="0"/>
              <w:jc w:val="left"/>
            </w:pPr>
            <w:r>
              <w:rPr>
                <w:rFonts w:ascii="Aptos" w:hAnsi="Aptos"/>
                <w:sz w:val="16"/>
              </w:rPr>
              <w:t xml:space="preserve">Enter</w:t>
            </w:r>
          </w:p>
        </w:tc>
        <w:tc>
          <w:tcPr>
            <w:vAlign w:val="center"/>
            <w:shd w:fill="F2F2F2"/>
          </w:tcPr>
          <w:p>
            <w:pPr>
              <w:pStyle w:val="Compact"/>
              <w:spacing w:before="0" w:after="0"/>
              <w:jc w:val="left"/>
            </w:pPr>
            <w:r>
              <w:rPr>
                <w:rFonts w:ascii="Aptos" w:hAnsi="Aptos"/>
                <w:sz w:val="16"/>
              </w:rPr>
              <w:t xml:space="preserve">Apply correction</w:t>
            </w:r>
          </w:p>
        </w:tc>
      </w:tr>
      <w:tr>
        <w:tc>
          <w:tcPr>
            <w:vAlign w:val="center"/>
            <w:shd w:fill="FFFFFF"/>
          </w:tcPr>
          <w:p>
            <w:pPr>
              <w:pStyle w:val="Compact"/>
              <w:spacing w:before="0" w:after="0"/>
              <w:jc w:val="left"/>
            </w:pPr>
            <w:r>
              <w:rPr>
                <w:rFonts w:ascii="Aptos" w:hAnsi="Aptos"/>
                <w:sz w:val="16"/>
              </w:rPr>
              <w:t xml:space="preserve">Esc</w:t>
            </w:r>
          </w:p>
        </w:tc>
        <w:tc>
          <w:tcPr>
            <w:vAlign w:val="center"/>
            <w:shd w:fill="FFFFFF"/>
          </w:tcPr>
          <w:p>
            <w:pPr>
              <w:pStyle w:val="Compact"/>
              <w:spacing w:before="0" w:after="0"/>
              <w:jc w:val="left"/>
            </w:pPr>
            <w:r>
              <w:rPr>
                <w:rFonts w:ascii="Aptos" w:hAnsi="Aptos"/>
                <w:sz w:val="16"/>
              </w:rPr>
              <w:t xml:space="preserve">Cancel edit and return to prior mask version</w:t>
            </w:r>
          </w:p>
        </w:tc>
      </w:tr>
    </w:tbl>
    <w:p>
      <w:pPr>
        <w:pStyle w:val="BodyText"/>
      </w:pPr>
      <w:r>
        <w:t xml:space="preserve">Because right-drag is used for pan in View mode and erase in Edit mode, the active tool/mode must be visually unambiguous.</w:t>
      </w:r>
    </w:p>
    <w:bookmarkEnd w:id="60"/>
    <w:bookmarkStart w:id="61" w:name="prompt-segmentation-interactions"/>
    <w:p>
      <w:pPr>
        <w:pStyle w:val="Heading2"/>
        <w:keepNext/>
        <w:spacing w:before="160" w:after="60"/>
      </w:pPr>
      <w:r>
        <w:t xml:space="preserve">5.5 Prompt segmentation interactions</w:t>
      </w:r>
    </w:p>
    <w:p>
      <w:pPr>
        <w:pStyle w:val="FirstParagraph"/>
      </w:pPr>
      <w:r>
        <w:t xml:space="preserve">Recommended interaction:</w:t>
      </w:r>
    </w:p>
    <w:tbl>
      <w:tblPr>
        <w:tblStyle w:val="Table"/>
        <w:tblW w:type="auto" w:w="0"/>
        <w:jc w:val="center"/>
        <w:tblLayout w:type="autofit"/>
        <w:tblLook w:firstRow="1" w:lastRow="0" w:firstColumn="0" w:lastColumn="0" w:noHBand="0" w:noVBand="0" w:val="002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960"/>
        <w:gridCol w:w="3960"/>
      </w:tblGrid>
      <w:tr>
        <w:trPr>
          <w:tblHeader w:val="on"/>
          <w:tblHeader w:val="true"/>
        </w:trPr>
        <w:tc>
          <w:tcPr>
            <w:vAlign w:val="center"/>
            <w:shd w:fill="1F4E79"/>
          </w:tcPr>
          <w:p>
            <w:pPr>
              <w:pStyle w:val="Compact"/>
              <w:spacing w:before="0" w:after="0"/>
              <w:jc w:val="left"/>
            </w:pPr>
            <w:r>
              <w:rPr>
                <w:rFonts w:ascii="Aptos" w:hAnsi="Aptos"/>
                <w:b/>
                <w:color w:val="FFFFFF"/>
                <w:sz w:val="16"/>
              </w:rPr>
              <w:t xml:space="preserve">Interaction</w:t>
            </w:r>
          </w:p>
        </w:tc>
        <w:tc>
          <w:tcPr>
            <w:vAlign w:val="center"/>
            <w:shd w:fill="1F4E79"/>
          </w:tcPr>
          <w:p>
            <w:pPr>
              <w:pStyle w:val="Compact"/>
              <w:spacing w:before="0" w:after="0"/>
              <w:jc w:val="left"/>
            </w:pPr>
            <w:r>
              <w:rPr>
                <w:rFonts w:ascii="Aptos" w:hAnsi="Aptos"/>
                <w:b/>
                <w:color w:val="FFFFFF"/>
                <w:sz w:val="16"/>
              </w:rPr>
              <w:t xml:space="preserve">Function</w:t>
            </w:r>
          </w:p>
        </w:tc>
      </w:tr>
      <w:tr>
        <w:tc>
          <w:tcPr>
            <w:vAlign w:val="center"/>
            <w:shd w:fill="FFFFFF"/>
          </w:tcPr>
          <w:p>
            <w:pPr>
              <w:pStyle w:val="Compact"/>
              <w:spacing w:before="0" w:after="0"/>
              <w:jc w:val="left"/>
            </w:pPr>
            <w:r>
              <w:rPr>
                <w:rFonts w:ascii="Aptos" w:hAnsi="Aptos"/>
                <w:sz w:val="16"/>
              </w:rPr>
              <w:t xml:space="preserve">P</w:t>
            </w:r>
          </w:p>
        </w:tc>
        <w:tc>
          <w:tcPr>
            <w:vAlign w:val="center"/>
            <w:shd w:fill="FFFFFF"/>
          </w:tcPr>
          <w:p>
            <w:pPr>
              <w:pStyle w:val="Compact"/>
              <w:spacing w:before="0" w:after="0"/>
              <w:jc w:val="left"/>
            </w:pPr>
            <w:r>
              <w:rPr>
                <w:rFonts w:ascii="Aptos" w:hAnsi="Aptos"/>
                <w:sz w:val="16"/>
              </w:rPr>
              <w:t xml:space="preserve">Activate default prompt segmentation model</w:t>
            </w:r>
          </w:p>
        </w:tc>
      </w:tr>
      <w:tr>
        <w:tc>
          <w:tcPr>
            <w:vAlign w:val="center"/>
            <w:shd w:fill="F2F2F2"/>
          </w:tcPr>
          <w:p>
            <w:pPr>
              <w:pStyle w:val="Compact"/>
              <w:spacing w:before="0" w:after="0"/>
              <w:jc w:val="left"/>
            </w:pPr>
            <w:r>
              <w:rPr>
                <w:rFonts w:ascii="Aptos" w:hAnsi="Aptos"/>
                <w:sz w:val="16"/>
              </w:rPr>
              <w:t xml:space="preserve">Left click</w:t>
            </w:r>
          </w:p>
        </w:tc>
        <w:tc>
          <w:tcPr>
            <w:vAlign w:val="center"/>
            <w:shd w:fill="F2F2F2"/>
          </w:tcPr>
          <w:p>
            <w:pPr>
              <w:pStyle w:val="Compact"/>
              <w:spacing w:before="0" w:after="0"/>
              <w:jc w:val="left"/>
            </w:pPr>
            <w:r>
              <w:rPr>
                <w:rFonts w:ascii="Aptos" w:hAnsi="Aptos"/>
                <w:sz w:val="16"/>
              </w:rPr>
              <w:t xml:space="preserve">Positive point</w:t>
            </w:r>
          </w:p>
        </w:tc>
      </w:tr>
      <w:tr>
        <w:tc>
          <w:tcPr>
            <w:vAlign w:val="center"/>
            <w:shd w:fill="FFFFFF"/>
          </w:tcPr>
          <w:p>
            <w:pPr>
              <w:pStyle w:val="Compact"/>
              <w:spacing w:before="0" w:after="0"/>
              <w:jc w:val="left"/>
            </w:pPr>
            <w:r>
              <w:rPr>
                <w:rFonts w:ascii="Aptos" w:hAnsi="Aptos"/>
                <w:sz w:val="16"/>
              </w:rPr>
              <w:t xml:space="preserve">Ctrl + left click</w:t>
            </w:r>
          </w:p>
        </w:tc>
        <w:tc>
          <w:tcPr>
            <w:vAlign w:val="center"/>
            <w:shd w:fill="FFFFFF"/>
          </w:tcPr>
          <w:p>
            <w:pPr>
              <w:pStyle w:val="Compact"/>
              <w:spacing w:before="0" w:after="0"/>
              <w:jc w:val="left"/>
            </w:pPr>
            <w:r>
              <w:rPr>
                <w:rFonts w:ascii="Aptos" w:hAnsi="Aptos"/>
                <w:sz w:val="16"/>
              </w:rPr>
              <w:t xml:space="preserve">Negative point</w:t>
            </w:r>
          </w:p>
        </w:tc>
      </w:tr>
      <w:tr>
        <w:tc>
          <w:tcPr>
            <w:vAlign w:val="center"/>
            <w:shd w:fill="F2F2F2"/>
          </w:tcPr>
          <w:p>
            <w:pPr>
              <w:pStyle w:val="Compact"/>
              <w:spacing w:before="0" w:after="0"/>
              <w:jc w:val="left"/>
            </w:pPr>
            <w:r>
              <w:rPr>
                <w:rFonts w:ascii="Aptos" w:hAnsi="Aptos"/>
                <w:sz w:val="16"/>
              </w:rPr>
              <w:t xml:space="preserve">Shift + drag</w:t>
            </w:r>
          </w:p>
        </w:tc>
        <w:tc>
          <w:tcPr>
            <w:vAlign w:val="center"/>
            <w:shd w:fill="F2F2F2"/>
          </w:tcPr>
          <w:p>
            <w:pPr>
              <w:pStyle w:val="Compact"/>
              <w:spacing w:before="0" w:after="0"/>
              <w:jc w:val="left"/>
            </w:pPr>
            <w:r>
              <w:rPr>
                <w:rFonts w:ascii="Aptos" w:hAnsi="Aptos"/>
                <w:sz w:val="16"/>
              </w:rPr>
              <w:t xml:space="preserve">Bounding box prompt</w:t>
            </w:r>
          </w:p>
        </w:tc>
      </w:tr>
      <w:tr>
        <w:tc>
          <w:tcPr>
            <w:vAlign w:val="center"/>
            <w:shd w:fill="FFFFFF"/>
          </w:tcPr>
          <w:p>
            <w:pPr>
              <w:pStyle w:val="Compact"/>
              <w:spacing w:before="0" w:after="0"/>
              <w:jc w:val="left"/>
            </w:pPr>
            <w:r>
              <w:rPr>
                <w:rFonts w:ascii="Aptos" w:hAnsi="Aptos"/>
                <w:sz w:val="16"/>
              </w:rPr>
              <w:t xml:space="preserve">Enter</w:t>
            </w:r>
          </w:p>
        </w:tc>
        <w:tc>
          <w:tcPr>
            <w:vAlign w:val="center"/>
            <w:shd w:fill="FFFFFF"/>
          </w:tcPr>
          <w:p>
            <w:pPr>
              <w:pStyle w:val="Compact"/>
              <w:spacing w:before="0" w:after="0"/>
              <w:jc w:val="left"/>
            </w:pPr>
            <w:r>
              <w:rPr>
                <w:rFonts w:ascii="Aptos" w:hAnsi="Aptos"/>
                <w:sz w:val="16"/>
              </w:rPr>
              <w:t xml:space="preserve">Run/apply segmentation when prompts are ready</w:t>
            </w:r>
          </w:p>
        </w:tc>
      </w:tr>
      <w:tr>
        <w:tc>
          <w:tcPr>
            <w:vAlign w:val="center"/>
            <w:shd w:fill="F2F2F2"/>
          </w:tcPr>
          <w:p>
            <w:pPr>
              <w:pStyle w:val="Compact"/>
              <w:spacing w:before="0" w:after="0"/>
              <w:jc w:val="left"/>
            </w:pPr>
            <w:r>
              <w:rPr>
                <w:rFonts w:ascii="Aptos" w:hAnsi="Aptos"/>
                <w:sz w:val="16"/>
              </w:rPr>
              <w:t xml:space="preserve">Shift + P</w:t>
            </w:r>
          </w:p>
        </w:tc>
        <w:tc>
          <w:tcPr>
            <w:vAlign w:val="center"/>
            <w:shd w:fill="F2F2F2"/>
          </w:tcPr>
          <w:p>
            <w:pPr>
              <w:pStyle w:val="Compact"/>
              <w:spacing w:before="0" w:after="0"/>
              <w:jc w:val="left"/>
            </w:pPr>
            <w:r>
              <w:rPr>
                <w:rFonts w:ascii="Aptos" w:hAnsi="Aptos"/>
                <w:sz w:val="16"/>
              </w:rPr>
              <w:t xml:space="preserve">Open model chooser for the three available prompt models</w:t>
            </w:r>
          </w:p>
        </w:tc>
      </w:tr>
      <w:tr>
        <w:tc>
          <w:tcPr>
            <w:vAlign w:val="center"/>
            <w:shd w:fill="FFFFFF"/>
          </w:tcPr>
          <w:p>
            <w:pPr>
              <w:pStyle w:val="Compact"/>
              <w:spacing w:before="0" w:after="0"/>
              <w:jc w:val="left"/>
            </w:pPr>
            <w:r>
              <w:rPr>
                <w:rFonts w:ascii="Aptos" w:hAnsi="Aptos"/>
                <w:sz w:val="16"/>
              </w:rPr>
              <w:t xml:space="preserve">Esc</w:t>
            </w:r>
          </w:p>
        </w:tc>
        <w:tc>
          <w:tcPr>
            <w:vAlign w:val="center"/>
            <w:shd w:fill="FFFFFF"/>
          </w:tcPr>
          <w:p>
            <w:pPr>
              <w:pStyle w:val="Compact"/>
              <w:spacing w:before="0" w:after="0"/>
              <w:jc w:val="left"/>
            </w:pPr>
            <w:r>
              <w:rPr>
                <w:rFonts w:ascii="Aptos" w:hAnsi="Aptos"/>
                <w:sz w:val="16"/>
              </w:rPr>
              <w:t xml:space="preserve">Cancel prompt mode</w:t>
            </w:r>
          </w:p>
        </w:tc>
      </w:tr>
    </w:tbl>
    <w:p>
      <w:pPr>
        <w:pStyle w:val="BodyText"/>
      </w:pPr>
      <w:r>
        <w:t xml:space="preserve">A default prompt model should be configurable so the user does not select a model for every lesion.</w:t>
      </w:r>
    </w:p>
    <w:bookmarkEnd w:id="61"/>
    <w:bookmarkEnd w:id="62"/>
    <w:bookmarkStart w:id="68" w:name="lesion-and-observation-states"/>
    <w:p>
      <w:pPr>
        <w:pStyle w:val="Heading1"/>
        <w:keepNext/>
        <w:spacing w:before="200" w:after="100"/>
      </w:pPr>
      <w:r>
        <w:t xml:space="preserve">6. Lesion and observation states</w:t>
      </w:r>
    </w:p>
    <w:p>
      <w:pPr>
        <w:pStyle w:val="FirstParagraph"/>
      </w:pPr>
      <w:r>
        <w:t xml:space="preserve">Separate the concepts of</w:t>
      </w:r>
      <w:r>
        <w:t xml:space="preserve"> </w:t>
      </w:r>
      <w:r>
        <w:rPr>
          <w:b/>
          <w:bCs/>
        </w:rPr>
        <w:t xml:space="preserve">candidate decision</w:t>
      </w:r>
      <w:r>
        <w:t xml:space="preserve">,</w:t>
      </w:r>
      <w:r>
        <w:t xml:space="preserve"> </w:t>
      </w:r>
      <w:r>
        <w:rPr>
          <w:b/>
          <w:bCs/>
        </w:rPr>
        <w:t xml:space="preserve">longitudinal presence</w:t>
      </w:r>
      <w:r>
        <w:t xml:space="preserve">,</w:t>
      </w:r>
      <w:r>
        <w:t xml:space="preserve"> </w:t>
      </w:r>
      <w:r>
        <w:rPr>
          <w:b/>
          <w:bCs/>
        </w:rPr>
        <w:t xml:space="preserve">registration quality</w:t>
      </w:r>
      <w:r>
        <w:t xml:space="preserve">, and</w:t>
      </w:r>
      <w:r>
        <w:t xml:space="preserve"> </w:t>
      </w:r>
      <w:r>
        <w:rPr>
          <w:b/>
          <w:bCs/>
        </w:rPr>
        <w:t xml:space="preserve">match method</w:t>
      </w:r>
      <w:r>
        <w:t xml:space="preserve">. Do not encode all meanings into one status string.</w:t>
      </w:r>
    </w:p>
    <w:bookmarkStart w:id="63" w:name="candidate-decision-state"/>
    <w:p>
      <w:pPr>
        <w:pStyle w:val="Heading2"/>
        <w:keepNext/>
        <w:spacing w:before="160" w:after="60"/>
      </w:pPr>
      <w:r>
        <w:t xml:space="preserve">6.1 Candidate decision state</w:t>
      </w:r>
    </w:p>
    <w:p>
      <w:pPr>
        <w:pStyle w:val="FirstParagraph"/>
      </w:pPr>
      <w:r>
        <w:t xml:space="preserve">Recommended enum:</w:t>
      </w:r>
    </w:p>
    <w:p>
      <w:pPr>
        <w:pStyle w:val="Compact"/>
        <w:numPr>
          <w:ilvl w:val="0"/>
          <w:numId w:val="1021"/>
        </w:numPr>
      </w:pPr>
      <w:r>
        <w:rPr>
          <w:rStyle w:val="VerbatimChar"/>
        </w:rPr>
        <w:t xml:space="preserve">UNREVIEWED</w:t>
      </w:r>
    </w:p>
    <w:p>
      <w:pPr>
        <w:pStyle w:val="Compact"/>
        <w:numPr>
          <w:ilvl w:val="0"/>
          <w:numId w:val="1021"/>
        </w:numPr>
      </w:pPr>
      <w:r>
        <w:rPr>
          <w:rStyle w:val="VerbatimChar"/>
        </w:rPr>
        <w:t xml:space="preserve">ACCEPTED</w:t>
      </w:r>
    </w:p>
    <w:p>
      <w:pPr>
        <w:pStyle w:val="Compact"/>
        <w:numPr>
          <w:ilvl w:val="0"/>
          <w:numId w:val="1021"/>
        </w:numPr>
      </w:pPr>
      <w:r>
        <w:rPr>
          <w:rStyle w:val="VerbatimChar"/>
        </w:rPr>
        <w:t xml:space="preserve">CORRECTED</w:t>
      </w:r>
    </w:p>
    <w:p>
      <w:pPr>
        <w:pStyle w:val="Compact"/>
        <w:numPr>
          <w:ilvl w:val="0"/>
          <w:numId w:val="1021"/>
        </w:numPr>
      </w:pPr>
      <w:r>
        <w:rPr>
          <w:rStyle w:val="VerbatimChar"/>
        </w:rPr>
        <w:t xml:space="preserve">REJECTED</w:t>
      </w:r>
    </w:p>
    <w:p>
      <w:pPr>
        <w:pStyle w:val="Compact"/>
        <w:numPr>
          <w:ilvl w:val="0"/>
          <w:numId w:val="1021"/>
        </w:numPr>
      </w:pPr>
      <w:r>
        <w:rPr>
          <w:rStyle w:val="VerbatimChar"/>
        </w:rPr>
        <w:t xml:space="preserve">UNCERTAIN</w:t>
      </w:r>
    </w:p>
    <w:p>
      <w:pPr>
        <w:pStyle w:val="Compact"/>
        <w:numPr>
          <w:ilvl w:val="0"/>
          <w:numId w:val="1021"/>
        </w:numPr>
      </w:pPr>
      <w:r>
        <w:rPr>
          <w:rStyle w:val="VerbatimChar"/>
        </w:rPr>
        <w:t xml:space="preserve">NEW_EXPERT_CREATED</w:t>
      </w:r>
    </w:p>
    <w:bookmarkEnd w:id="63"/>
    <w:bookmarkStart w:id="64" w:name="longitudinal-presence-state"/>
    <w:p>
      <w:pPr>
        <w:pStyle w:val="Heading2"/>
        <w:keepNext/>
        <w:spacing w:before="160" w:after="60"/>
      </w:pPr>
      <w:r>
        <w:t xml:space="preserve">6.2 Longitudinal presence state</w:t>
      </w:r>
    </w:p>
    <w:p>
      <w:pPr>
        <w:pStyle w:val="FirstParagraph"/>
      </w:pPr>
      <w:r>
        <w:t xml:space="preserve">Recommended enum:</w:t>
      </w:r>
    </w:p>
    <w:p>
      <w:pPr>
        <w:pStyle w:val="Compact"/>
        <w:numPr>
          <w:ilvl w:val="0"/>
          <w:numId w:val="1022"/>
        </w:numPr>
      </w:pPr>
      <w:r>
        <w:rPr>
          <w:rStyle w:val="VerbatimChar"/>
        </w:rPr>
        <w:t xml:space="preserve">PRESENT</w:t>
      </w:r>
    </w:p>
    <w:p>
      <w:pPr>
        <w:pStyle w:val="Compact"/>
        <w:numPr>
          <w:ilvl w:val="0"/>
          <w:numId w:val="1022"/>
        </w:numPr>
      </w:pPr>
      <w:r>
        <w:rPr>
          <w:rStyle w:val="VerbatimChar"/>
        </w:rPr>
        <w:t xml:space="preserve">RESOLVED_NOT_VISIBLE</w:t>
      </w:r>
    </w:p>
    <w:p>
      <w:pPr>
        <w:pStyle w:val="Compact"/>
        <w:numPr>
          <w:ilvl w:val="0"/>
          <w:numId w:val="1022"/>
        </w:numPr>
      </w:pPr>
      <w:r>
        <w:rPr>
          <w:rStyle w:val="VerbatimChar"/>
        </w:rPr>
        <w:t xml:space="preserve">NOT_EVALUABLE</w:t>
      </w:r>
    </w:p>
    <w:p>
      <w:pPr>
        <w:pStyle w:val="Compact"/>
        <w:numPr>
          <w:ilvl w:val="0"/>
          <w:numId w:val="1022"/>
        </w:numPr>
      </w:pPr>
      <w:r>
        <w:rPr>
          <w:rStyle w:val="VerbatimChar"/>
        </w:rPr>
        <w:t xml:space="preserve">UNKNOWN</w:t>
      </w:r>
    </w:p>
    <w:bookmarkEnd w:id="64"/>
    <w:bookmarkStart w:id="65" w:name="match-method"/>
    <w:p>
      <w:pPr>
        <w:pStyle w:val="Heading2"/>
        <w:keepNext/>
        <w:spacing w:before="160" w:after="60"/>
      </w:pPr>
      <w:r>
        <w:t xml:space="preserve">6.3 Match method</w:t>
      </w:r>
    </w:p>
    <w:p>
      <w:pPr>
        <w:pStyle w:val="FirstParagraph"/>
      </w:pPr>
      <w:r>
        <w:t xml:space="preserve">Recommended enum:</w:t>
      </w:r>
    </w:p>
    <w:p>
      <w:pPr>
        <w:pStyle w:val="Compact"/>
        <w:numPr>
          <w:ilvl w:val="0"/>
          <w:numId w:val="1023"/>
        </w:numPr>
      </w:pPr>
      <w:r>
        <w:rPr>
          <w:rStyle w:val="VerbatimChar"/>
        </w:rPr>
        <w:t xml:space="preserve">ANCHOR</w:t>
      </w:r>
    </w:p>
    <w:p>
      <w:pPr>
        <w:pStyle w:val="Compact"/>
        <w:numPr>
          <w:ilvl w:val="0"/>
          <w:numId w:val="1023"/>
        </w:numPr>
      </w:pPr>
      <w:r>
        <w:rPr>
          <w:rStyle w:val="VerbatimChar"/>
        </w:rPr>
        <w:t xml:space="preserve">AUTO_MATCH</w:t>
      </w:r>
    </w:p>
    <w:p>
      <w:pPr>
        <w:pStyle w:val="Compact"/>
        <w:numPr>
          <w:ilvl w:val="0"/>
          <w:numId w:val="1023"/>
        </w:numPr>
      </w:pPr>
      <w:r>
        <w:rPr>
          <w:rStyle w:val="VerbatimChar"/>
        </w:rPr>
        <w:t xml:space="preserve">MANUAL_MATCH</w:t>
      </w:r>
    </w:p>
    <w:p>
      <w:pPr>
        <w:pStyle w:val="Compact"/>
        <w:numPr>
          <w:ilvl w:val="0"/>
          <w:numId w:val="1023"/>
        </w:numPr>
      </w:pPr>
      <w:r>
        <w:rPr>
          <w:rStyle w:val="VerbatimChar"/>
        </w:rPr>
        <w:t xml:space="preserve">NEW_AT_TIMEPOINT</w:t>
      </w:r>
    </w:p>
    <w:p>
      <w:pPr>
        <w:pStyle w:val="Compact"/>
        <w:numPr>
          <w:ilvl w:val="0"/>
          <w:numId w:val="1023"/>
        </w:numPr>
      </w:pPr>
      <w:r>
        <w:rPr>
          <w:rStyle w:val="VerbatimChar"/>
        </w:rPr>
        <w:t xml:space="preserve">RECONNECTED_TRACK</w:t>
      </w:r>
    </w:p>
    <w:p>
      <w:pPr>
        <w:pStyle w:val="Compact"/>
        <w:numPr>
          <w:ilvl w:val="0"/>
          <w:numId w:val="1023"/>
        </w:numPr>
      </w:pPr>
      <w:r>
        <w:rPr>
          <w:rStyle w:val="VerbatimChar"/>
        </w:rPr>
        <w:t xml:space="preserve">UNMATCHED</w:t>
      </w:r>
    </w:p>
    <w:bookmarkEnd w:id="65"/>
    <w:bookmarkStart w:id="66" w:name="registration-qc-state"/>
    <w:p>
      <w:pPr>
        <w:pStyle w:val="Heading2"/>
        <w:keepNext/>
        <w:spacing w:before="160" w:after="60"/>
      </w:pPr>
      <w:r>
        <w:t xml:space="preserve">6.4 Registration QC state</w:t>
      </w:r>
    </w:p>
    <w:p>
      <w:pPr>
        <w:pStyle w:val="FirstParagraph"/>
      </w:pPr>
      <w:r>
        <w:t xml:space="preserve">Recommended enum:</w:t>
      </w:r>
    </w:p>
    <w:p>
      <w:pPr>
        <w:pStyle w:val="Compact"/>
        <w:numPr>
          <w:ilvl w:val="0"/>
          <w:numId w:val="1024"/>
        </w:numPr>
      </w:pPr>
      <w:r>
        <w:rPr>
          <w:rStyle w:val="VerbatimChar"/>
        </w:rPr>
        <w:t xml:space="preserve">GOOD</w:t>
      </w:r>
    </w:p>
    <w:p>
      <w:pPr>
        <w:pStyle w:val="Compact"/>
        <w:numPr>
          <w:ilvl w:val="0"/>
          <w:numId w:val="1024"/>
        </w:numPr>
      </w:pPr>
      <w:r>
        <w:rPr>
          <w:rStyle w:val="VerbatimChar"/>
        </w:rPr>
        <w:t xml:space="preserve">QUESTIONABLE</w:t>
      </w:r>
    </w:p>
    <w:p>
      <w:pPr>
        <w:pStyle w:val="Compact"/>
        <w:numPr>
          <w:ilvl w:val="0"/>
          <w:numId w:val="1024"/>
        </w:numPr>
      </w:pPr>
      <w:r>
        <w:rPr>
          <w:rStyle w:val="VerbatimChar"/>
        </w:rPr>
        <w:t xml:space="preserve">LOCAL_ADJUSTED</w:t>
      </w:r>
    </w:p>
    <w:p>
      <w:pPr>
        <w:pStyle w:val="Compact"/>
        <w:numPr>
          <w:ilvl w:val="0"/>
          <w:numId w:val="1024"/>
        </w:numPr>
      </w:pPr>
      <w:r>
        <w:rPr>
          <w:rStyle w:val="VerbatimChar"/>
        </w:rPr>
        <w:t xml:space="preserve">POOR_MANUAL_MATCH</w:t>
      </w:r>
    </w:p>
    <w:p>
      <w:pPr>
        <w:pStyle w:val="Compact"/>
        <w:numPr>
          <w:ilvl w:val="0"/>
          <w:numId w:val="1024"/>
        </w:numPr>
      </w:pPr>
      <w:r>
        <w:rPr>
          <w:rStyle w:val="VerbatimChar"/>
        </w:rPr>
        <w:t xml:space="preserve">FAILED_NOT_EVALUABLE</w:t>
      </w:r>
    </w:p>
    <w:bookmarkEnd w:id="66"/>
    <w:bookmarkStart w:id="67" w:name="segmentation-origin"/>
    <w:p>
      <w:pPr>
        <w:pStyle w:val="Heading2"/>
        <w:keepNext/>
        <w:spacing w:before="160" w:after="60"/>
      </w:pPr>
      <w:r>
        <w:t xml:space="preserve">6.5 Segmentation origin</w:t>
      </w:r>
    </w:p>
    <w:p>
      <w:pPr>
        <w:pStyle w:val="FirstParagraph"/>
      </w:pPr>
      <w:r>
        <w:t xml:space="preserve">Recommended enum:</w:t>
      </w:r>
    </w:p>
    <w:p>
      <w:pPr>
        <w:pStyle w:val="Compact"/>
        <w:numPr>
          <w:ilvl w:val="0"/>
          <w:numId w:val="1025"/>
        </w:numPr>
      </w:pPr>
      <w:r>
        <w:rPr>
          <w:rStyle w:val="VerbatimChar"/>
        </w:rPr>
        <w:t xml:space="preserve">AI_PRESEGMENTATION</w:t>
      </w:r>
    </w:p>
    <w:p>
      <w:pPr>
        <w:pStyle w:val="Compact"/>
        <w:numPr>
          <w:ilvl w:val="0"/>
          <w:numId w:val="1025"/>
        </w:numPr>
      </w:pPr>
      <w:r>
        <w:rPr>
          <w:rStyle w:val="VerbatimChar"/>
        </w:rPr>
        <w:t xml:space="preserve">PROMPT_MODEL_1</w:t>
      </w:r>
    </w:p>
    <w:p>
      <w:pPr>
        <w:pStyle w:val="Compact"/>
        <w:numPr>
          <w:ilvl w:val="0"/>
          <w:numId w:val="1025"/>
        </w:numPr>
      </w:pPr>
      <w:r>
        <w:rPr>
          <w:rStyle w:val="VerbatimChar"/>
        </w:rPr>
        <w:t xml:space="preserve">PROMPT_MODEL_2</w:t>
      </w:r>
    </w:p>
    <w:p>
      <w:pPr>
        <w:pStyle w:val="Compact"/>
        <w:numPr>
          <w:ilvl w:val="0"/>
          <w:numId w:val="1025"/>
        </w:numPr>
      </w:pPr>
      <w:r>
        <w:rPr>
          <w:rStyle w:val="VerbatimChar"/>
        </w:rPr>
        <w:t xml:space="preserve">PROMPT_MODEL_3</w:t>
      </w:r>
    </w:p>
    <w:p>
      <w:pPr>
        <w:pStyle w:val="Compact"/>
        <w:numPr>
          <w:ilvl w:val="0"/>
          <w:numId w:val="1025"/>
        </w:numPr>
      </w:pPr>
      <w:r>
        <w:rPr>
          <w:rStyle w:val="VerbatimChar"/>
        </w:rPr>
        <w:t xml:space="preserve">MANUAL</w:t>
      </w:r>
    </w:p>
    <w:p>
      <w:pPr>
        <w:pStyle w:val="Compact"/>
        <w:numPr>
          <w:ilvl w:val="0"/>
          <w:numId w:val="1025"/>
        </w:numPr>
      </w:pPr>
      <w:r>
        <w:rPr>
          <w:rStyle w:val="VerbatimChar"/>
        </w:rPr>
        <w:t xml:space="preserve">EXPERT_CORRECTION_OF_AI</w:t>
      </w:r>
    </w:p>
    <w:p>
      <w:pPr>
        <w:pStyle w:val="Compact"/>
        <w:numPr>
          <w:ilvl w:val="0"/>
          <w:numId w:val="1025"/>
        </w:numPr>
      </w:pPr>
      <w:r>
        <w:rPr>
          <w:rStyle w:val="VerbatimChar"/>
        </w:rPr>
        <w:t xml:space="preserve">EXPERT_CORRECTION_OF_PROMPT</w:t>
      </w:r>
    </w:p>
    <w:bookmarkEnd w:id="67"/>
    <w:bookmarkEnd w:id="68"/>
    <w:bookmarkStart w:id="69" w:name="scenario-workflows"/>
    <w:p>
      <w:pPr>
        <w:pStyle w:val="Heading1"/>
        <w:keepNext/>
        <w:spacing w:before="200" w:after="100"/>
      </w:pPr>
      <w:r>
        <w:t xml:space="preserve">7. Scenario workflows</w:t>
      </w:r>
    </w:p>
    <w:p>
      <w:pPr>
        <w:pStyle w:val="FirstParagraph"/>
      </w:pPr>
      <w:r>
        <w:t xml:space="preserve">The following workflows should be implemented as explicit UI/state-machine paths.</w:t>
      </w:r>
    </w:p>
    <w:bookmarkEnd w:id="69"/>
    <w:bookmarkStart w:id="73" w:name="X8ab675c35b117458fe99fbdb93dd8b60ae23f2a"/>
    <w:p>
      <w:pPr>
        <w:pStyle w:val="Heading1"/>
        <w:keepNext/>
        <w:spacing w:before="200" w:after="100"/>
      </w:pPr>
      <w:r>
        <w:t xml:space="preserve">7.1 Scenario 1 - Normal lesion: correct pre-segmentation, lesion present</w:t>
      </w:r>
    </w:p>
    <w:bookmarkStart w:id="70" w:name="entry-condition"/>
    <w:p>
      <w:pPr>
        <w:pStyle w:val="Heading2"/>
        <w:keepNext/>
        <w:spacing w:before="160" w:after="60"/>
      </w:pPr>
      <w:r>
        <w:t xml:space="preserve">Entry condition</w:t>
      </w:r>
    </w:p>
    <w:p>
      <w:pPr>
        <w:pStyle w:val="Compact"/>
        <w:numPr>
          <w:ilvl w:val="0"/>
          <w:numId w:val="1026"/>
        </w:numPr>
      </w:pPr>
      <w:r>
        <w:t xml:space="preserve">Lesion track exists.</w:t>
      </w:r>
    </w:p>
    <w:p>
      <w:pPr>
        <w:pStyle w:val="Compact"/>
        <w:numPr>
          <w:ilvl w:val="0"/>
          <w:numId w:val="1026"/>
        </w:numPr>
      </w:pPr>
      <w:r>
        <w:t xml:space="preserve">Current timepoint observation is unreviewed.</w:t>
      </w:r>
    </w:p>
    <w:p>
      <w:pPr>
        <w:pStyle w:val="Compact"/>
        <w:numPr>
          <w:ilvl w:val="0"/>
          <w:numId w:val="1026"/>
        </w:numPr>
      </w:pPr>
      <w:r>
        <w:t xml:space="preserve">AI mask is available.</w:t>
      </w:r>
    </w:p>
    <w:p>
      <w:pPr>
        <w:pStyle w:val="Compact"/>
        <w:numPr>
          <w:ilvl w:val="0"/>
          <w:numId w:val="1026"/>
        </w:numPr>
      </w:pPr>
      <w:r>
        <w:t xml:space="preserve">Registration to reference is sufficiently plausible.</w:t>
      </w:r>
    </w:p>
    <w:bookmarkEnd w:id="70"/>
    <w:bookmarkStart w:id="71" w:name="step-by-step-ui-behavior"/>
    <w:p>
      <w:pPr>
        <w:pStyle w:val="Heading2"/>
        <w:keepNext/>
        <w:spacing w:before="160" w:after="60"/>
      </w:pPr>
      <w:r>
        <w:t xml:space="preserve">Step-by-step UI behavior</w:t>
      </w:r>
    </w:p>
    <w:p>
      <w:pPr>
        <w:pStyle w:val="Compact"/>
        <w:numPr>
          <w:ilvl w:val="0"/>
          <w:numId w:val="1027"/>
        </w:numPr>
      </w:pPr>
      <w:r>
        <w:rPr>
          <w:b/>
          <w:bCs/>
        </w:rPr>
        <w:t xml:space="preserve">Automatic load</w:t>
      </w:r>
    </w:p>
    <w:p>
      <w:pPr>
        <w:pStyle w:val="Compact"/>
        <w:numPr>
          <w:ilvl w:val="1"/>
          <w:numId w:val="1028"/>
        </w:numPr>
      </w:pPr>
      <w:r>
        <w:t xml:space="preserve">M1 centers the lesion in axial/coronal/sagittal views.</w:t>
      </w:r>
    </w:p>
    <w:p>
      <w:pPr>
        <w:pStyle w:val="Compact"/>
        <w:numPr>
          <w:ilvl w:val="1"/>
          <w:numId w:val="1028"/>
        </w:numPr>
      </w:pPr>
      <w:r>
        <w:t xml:space="preserve">M2 shows current TP versus previous TP, synchronized to the lesion.</w:t>
      </w:r>
    </w:p>
    <w:p>
      <w:pPr>
        <w:pStyle w:val="Compact"/>
        <w:numPr>
          <w:ilvl w:val="1"/>
          <w:numId w:val="1028"/>
        </w:numPr>
      </w:pPr>
      <w:r>
        <w:t xml:space="preserve">M3 highlights the current lesion and shows</w:t>
      </w:r>
      <w:r>
        <w:t xml:space="preserve"> </w:t>
      </w:r>
      <w:r>
        <w:rPr>
          <w:rStyle w:val="VerbatimChar"/>
        </w:rPr>
        <w:t xml:space="preserve">UNREVIEWED</w:t>
      </w:r>
      <w:r>
        <w:t xml:space="preserve">.</w:t>
      </w:r>
    </w:p>
    <w:p>
      <w:pPr>
        <w:pStyle w:val="Compact"/>
        <w:numPr>
          <w:ilvl w:val="0"/>
          <w:numId w:val="1027"/>
        </w:numPr>
      </w:pPr>
      <w:r>
        <w:rPr>
          <w:b/>
          <w:bCs/>
        </w:rPr>
        <w:t xml:space="preserve">Visual check on M1</w:t>
      </w:r>
    </w:p>
    <w:p>
      <w:pPr>
        <w:pStyle w:val="Compact"/>
        <w:numPr>
          <w:ilvl w:val="1"/>
          <w:numId w:val="1029"/>
        </w:numPr>
      </w:pPr>
      <w:r>
        <w:t xml:space="preserve">Reviewer assesses whether the mask corresponds to the lesion.</w:t>
      </w:r>
    </w:p>
    <w:p>
      <w:pPr>
        <w:pStyle w:val="Compact"/>
        <w:numPr>
          <w:ilvl w:val="1"/>
          <w:numId w:val="1029"/>
        </w:numPr>
      </w:pPr>
      <w:r>
        <w:t xml:space="preserve">Optional</w:t>
      </w:r>
      <w:r>
        <w:t xml:space="preserve"> </w:t>
      </w:r>
      <w:r>
        <w:rPr>
          <w:rStyle w:val="VerbatimChar"/>
        </w:rPr>
        <w:t xml:space="preserve">Q</w:t>
      </w:r>
      <w:r>
        <w:t xml:space="preserve"> </w:t>
      </w:r>
      <w:r>
        <w:t xml:space="preserve">temporarily hides mask.</w:t>
      </w:r>
    </w:p>
    <w:p>
      <w:pPr>
        <w:pStyle w:val="Compact"/>
        <w:numPr>
          <w:ilvl w:val="0"/>
          <w:numId w:val="1027"/>
        </w:numPr>
      </w:pPr>
      <w:r>
        <w:rPr>
          <w:b/>
          <w:bCs/>
        </w:rPr>
        <w:t xml:space="preserve">Longitudinal check on M2</w:t>
      </w:r>
    </w:p>
    <w:p>
      <w:pPr>
        <w:pStyle w:val="Compact"/>
        <w:numPr>
          <w:ilvl w:val="1"/>
          <w:numId w:val="1030"/>
        </w:numPr>
      </w:pPr>
      <w:r>
        <w:t xml:space="preserve">Reviewer confirms that anatomy and lesion identity are plausible across current/reference TP.</w:t>
      </w:r>
    </w:p>
    <w:p>
      <w:pPr>
        <w:pStyle w:val="Compact"/>
        <w:numPr>
          <w:ilvl w:val="0"/>
          <w:numId w:val="1027"/>
        </w:numPr>
      </w:pPr>
      <w:r>
        <w:rPr>
          <w:b/>
          <w:bCs/>
        </w:rPr>
        <w:t xml:space="preserve">Decision</w:t>
      </w:r>
    </w:p>
    <w:p>
      <w:pPr>
        <w:pStyle w:val="Compact"/>
        <w:numPr>
          <w:ilvl w:val="1"/>
          <w:numId w:val="1031"/>
        </w:numPr>
      </w:pPr>
      <w:r>
        <w:t xml:space="preserve">User presses</w:t>
      </w:r>
      <w:r>
        <w:t xml:space="preserve"> </w:t>
      </w:r>
      <w:r>
        <w:rPr>
          <w:rStyle w:val="VerbatimChar"/>
        </w:rPr>
        <w:t xml:space="preserve">A</w:t>
      </w:r>
      <w:r>
        <w:t xml:space="preserve"> </w:t>
      </w:r>
      <w:r>
        <w:t xml:space="preserve">or clicks Accept on M3.</w:t>
      </w:r>
    </w:p>
    <w:p>
      <w:pPr>
        <w:pStyle w:val="Compact"/>
        <w:numPr>
          <w:ilvl w:val="0"/>
          <w:numId w:val="1027"/>
        </w:numPr>
      </w:pPr>
      <w:r>
        <w:rPr>
          <w:b/>
          <w:bCs/>
        </w:rPr>
        <w:t xml:space="preserve">Data update</w:t>
      </w:r>
    </w:p>
    <w:p>
      <w:pPr>
        <w:pStyle w:val="CodeInlineBlockCustom"/>
        <w:numPr>
          <w:ilvl w:val="1"/>
          <w:numId w:val="1032"/>
        </w:numPr>
        <w:shd w:fill="F4F7FA"/>
      </w:pPr>
      <w:r>
        <w:t xml:space="preserve">candidate decision -&gt;</w:t>
      </w:r>
      <w:r>
        <w:t xml:space="preserve"> </w:t>
      </w:r>
      <w:r>
        <w:rPr>
          <w:rStyle w:val="VerbatimChar"/>
        </w:rPr>
        <w:t xml:space="preserve">ACCEPTED</w:t>
      </w:r>
      <w:r>
        <w:t xml:space="preserve">.</w:t>
      </w:r>
    </w:p>
    <w:p>
      <w:pPr>
        <w:pStyle w:val="CodeInlineBlockCustom"/>
        <w:numPr>
          <w:ilvl w:val="1"/>
          <w:numId w:val="1032"/>
        </w:numPr>
        <w:shd w:fill="F4F7FA"/>
      </w:pPr>
      <w:r>
        <w:t xml:space="preserve">presence -&gt;</w:t>
      </w:r>
      <w:r>
        <w:t xml:space="preserve"> </w:t>
      </w:r>
      <w:r>
        <w:rPr>
          <w:rStyle w:val="VerbatimChar"/>
        </w:rPr>
        <w:t xml:space="preserve">PRESENT</w:t>
      </w:r>
      <w:r>
        <w:t xml:space="preserve">.</w:t>
      </w:r>
    </w:p>
    <w:p>
      <w:pPr>
        <w:pStyle w:val="Compact"/>
        <w:numPr>
          <w:ilvl w:val="1"/>
          <w:numId w:val="1032"/>
        </w:numPr>
      </w:pPr>
      <w:r>
        <w:t xml:space="preserve">accepted mask points to immutable AI mask or a copied finalized expert version according to storage design.</w:t>
      </w:r>
    </w:p>
    <w:p>
      <w:pPr>
        <w:pStyle w:val="Compact"/>
        <w:numPr>
          <w:ilvl w:val="1"/>
          <w:numId w:val="1032"/>
        </w:numPr>
      </w:pPr>
      <w:r>
        <w:t xml:space="preserve">audit event written.</w:t>
      </w:r>
    </w:p>
    <w:p>
      <w:pPr>
        <w:pStyle w:val="Compact"/>
        <w:numPr>
          <w:ilvl w:val="0"/>
          <w:numId w:val="1027"/>
        </w:numPr>
      </w:pPr>
      <w:r>
        <w:rPr>
          <w:b/>
          <w:bCs/>
        </w:rPr>
        <w:t xml:space="preserve">Automatic next step</w:t>
      </w:r>
    </w:p>
    <w:p>
      <w:pPr>
        <w:pStyle w:val="Compact"/>
        <w:numPr>
          <w:ilvl w:val="1"/>
          <w:numId w:val="1033"/>
        </w:numPr>
      </w:pPr>
      <w:r>
        <w:t xml:space="preserve">autosave.</w:t>
      </w:r>
    </w:p>
    <w:p>
      <w:pPr>
        <w:pStyle w:val="Compact"/>
        <w:numPr>
          <w:ilvl w:val="1"/>
          <w:numId w:val="1033"/>
        </w:numPr>
      </w:pPr>
      <w:r>
        <w:t xml:space="preserve">load next timepoint of the same lesion.</w:t>
      </w:r>
    </w:p>
    <w:p>
      <w:pPr>
        <w:pStyle w:val="Compact"/>
        <w:numPr>
          <w:ilvl w:val="1"/>
          <w:numId w:val="1033"/>
        </w:numPr>
      </w:pPr>
      <w:r>
        <w:t xml:space="preserve">M1 updates to next TP.</w:t>
      </w:r>
    </w:p>
    <w:p>
      <w:pPr>
        <w:pStyle w:val="Compact"/>
        <w:numPr>
          <w:ilvl w:val="1"/>
          <w:numId w:val="1033"/>
        </w:numPr>
      </w:pPr>
      <w:r>
        <w:t xml:space="preserve">M2 updates to next TP versus previous TP.</w:t>
      </w:r>
    </w:p>
    <w:p>
      <w:pPr>
        <w:pStyle w:val="Compact"/>
        <w:numPr>
          <w:ilvl w:val="1"/>
          <w:numId w:val="1033"/>
        </w:numPr>
      </w:pPr>
      <w:r>
        <w:t xml:space="preserve">M3 returns observation state to</w:t>
      </w:r>
      <w:r>
        <w:t xml:space="preserve"> </w:t>
      </w:r>
      <w:r>
        <w:rPr>
          <w:rStyle w:val="VerbatimChar"/>
        </w:rPr>
        <w:t xml:space="preserve">UNREVIEWED</w:t>
      </w:r>
      <w:r>
        <w:t xml:space="preserve"> </w:t>
      </w:r>
      <w:r>
        <w:t xml:space="preserve">for the new TP.</w:t>
      </w:r>
    </w:p>
    <w:bookmarkEnd w:id="71"/>
    <w:bookmarkStart w:id="72" w:name="required-click-count-in-ideal-case"/>
    <w:p>
      <w:pPr>
        <w:pStyle w:val="Heading2"/>
        <w:keepNext/>
        <w:spacing w:before="160" w:after="60"/>
      </w:pPr>
      <w:r>
        <w:t xml:space="preserve">Required click count in ideal case</w:t>
      </w:r>
    </w:p>
    <w:p>
      <w:pPr>
        <w:pStyle w:val="FirstParagraph"/>
      </w:pPr>
      <w:r>
        <w:t xml:space="preserve">One decision keystroke per observation:</w:t>
      </w:r>
      <w:r>
        <w:t xml:space="preserve"> </w:t>
      </w:r>
      <w:r>
        <w:rPr>
          <w:rStyle w:val="VerbatimChar"/>
        </w:rPr>
        <w:t xml:space="preserve">A</w:t>
      </w:r>
      <w:r>
        <w:t xml:space="preserve">.</w:t>
      </w:r>
    </w:p>
    <w:bookmarkEnd w:id="72"/>
    <w:bookmarkEnd w:id="73"/>
    <w:bookmarkStart w:id="77" w:name="Xf370d5cdd3b0d5ebee8530c69b46b41f01cd3e7"/>
    <w:p>
      <w:pPr>
        <w:pStyle w:val="Heading1"/>
        <w:keepNext/>
        <w:spacing w:before="200" w:after="100"/>
      </w:pPr>
      <w:r>
        <w:t xml:space="preserve">7.2 Scenario 2 - Incorrect segmentation: lesion detected but mask is wrong</w:t>
      </w:r>
    </w:p>
    <w:bookmarkStart w:id="74" w:name="entry-condition-1"/>
    <w:p>
      <w:pPr>
        <w:pStyle w:val="Heading2"/>
        <w:keepNext/>
        <w:spacing w:before="160" w:after="60"/>
      </w:pPr>
      <w:r>
        <w:t xml:space="preserve">Entry condition</w:t>
      </w:r>
    </w:p>
    <w:p>
      <w:pPr>
        <w:pStyle w:val="Compact"/>
        <w:numPr>
          <w:ilvl w:val="0"/>
          <w:numId w:val="1034"/>
        </w:numPr>
      </w:pPr>
      <w:r>
        <w:t xml:space="preserve">Lesion is real and correctly matched.</w:t>
      </w:r>
    </w:p>
    <w:p>
      <w:pPr>
        <w:pStyle w:val="Compact"/>
        <w:numPr>
          <w:ilvl w:val="0"/>
          <w:numId w:val="1034"/>
        </w:numPr>
      </w:pPr>
      <w:r>
        <w:t xml:space="preserve">AI segmentation boundary is inaccurate.</w:t>
      </w:r>
    </w:p>
    <w:bookmarkEnd w:id="74"/>
    <w:bookmarkStart w:id="75" w:name="step-by-step-ui-behavior-1"/>
    <w:p>
      <w:pPr>
        <w:pStyle w:val="Heading2"/>
        <w:keepNext/>
        <w:spacing w:before="160" w:after="60"/>
      </w:pPr>
      <w:r>
        <w:t xml:space="preserve">Step-by-step UI behavior</w:t>
      </w:r>
    </w:p>
    <w:p>
      <w:pPr>
        <w:pStyle w:val="Compact"/>
        <w:numPr>
          <w:ilvl w:val="0"/>
          <w:numId w:val="1035"/>
        </w:numPr>
      </w:pPr>
      <w:r>
        <w:t xml:space="preserve">M1/M2 load as in Scenario 1.</w:t>
      </w:r>
    </w:p>
    <w:p>
      <w:pPr>
        <w:pStyle w:val="Compact"/>
        <w:numPr>
          <w:ilvl w:val="0"/>
          <w:numId w:val="1035"/>
        </w:numPr>
      </w:pPr>
      <w:r>
        <w:t xml:space="preserve">User presses</w:t>
      </w:r>
      <w:r>
        <w:t xml:space="preserve"> </w:t>
      </w:r>
      <w:r>
        <w:rPr>
          <w:rStyle w:val="VerbatimChar"/>
        </w:rPr>
        <w:t xml:space="preserve">E</w:t>
      </w:r>
      <w:r>
        <w:t xml:space="preserve"> </w:t>
      </w:r>
      <w:r>
        <w:t xml:space="preserve">or clicks Edit/Correct on M3.</w:t>
      </w:r>
    </w:p>
    <w:p>
      <w:pPr>
        <w:pStyle w:val="Compact"/>
        <w:numPr>
          <w:ilvl w:val="0"/>
          <w:numId w:val="1035"/>
        </w:numPr>
      </w:pPr>
      <w:r>
        <w:t xml:space="preserve">M3 switches to editing controls: Paint, Erase, Brush Size, Apply, Cancel.</w:t>
      </w:r>
    </w:p>
    <w:p>
      <w:pPr>
        <w:pStyle w:val="Compact"/>
        <w:numPr>
          <w:ilvl w:val="0"/>
          <w:numId w:val="1035"/>
        </w:numPr>
      </w:pPr>
      <w:r>
        <w:t xml:space="preserve">M1 enters a clearly indicated Edit Mode.</w:t>
      </w:r>
    </w:p>
    <w:p>
      <w:pPr>
        <w:pStyle w:val="Compact"/>
        <w:numPr>
          <w:ilvl w:val="0"/>
          <w:numId w:val="1035"/>
        </w:numPr>
      </w:pPr>
      <w:r>
        <w:t xml:space="preserve">User edits mask in M1:</w:t>
      </w:r>
    </w:p>
    <w:p>
      <w:pPr>
        <w:pStyle w:val="Compact"/>
        <w:numPr>
          <w:ilvl w:val="1"/>
          <w:numId w:val="1036"/>
        </w:numPr>
      </w:pPr>
      <w:r>
        <w:t xml:space="preserve">left drag add,</w:t>
      </w:r>
    </w:p>
    <w:p>
      <w:pPr>
        <w:pStyle w:val="Compact"/>
        <w:numPr>
          <w:ilvl w:val="1"/>
          <w:numId w:val="1036"/>
        </w:numPr>
      </w:pPr>
      <w:r>
        <w:t xml:space="preserve">right drag erase,</w:t>
      </w:r>
    </w:p>
    <w:p>
      <w:pPr>
        <w:pStyle w:val="Compact"/>
        <w:numPr>
          <w:ilvl w:val="1"/>
          <w:numId w:val="1036"/>
        </w:numPr>
      </w:pPr>
      <w:r>
        <w:t xml:space="preserve">wheel changes slice,</w:t>
      </w:r>
    </w:p>
    <w:p>
      <w:pPr>
        <w:pStyle w:val="Compact"/>
        <w:numPr>
          <w:ilvl w:val="1"/>
          <w:numId w:val="1036"/>
        </w:numPr>
      </w:pPr>
      <w:r>
        <w:rPr>
          <w:rStyle w:val="VerbatimChar"/>
        </w:rPr>
        <w:t xml:space="preserve">[</w:t>
      </w:r>
      <w:r>
        <w:t xml:space="preserve">/</w:t>
      </w:r>
      <w:r>
        <w:rPr>
          <w:rStyle w:val="VerbatimChar"/>
        </w:rPr>
        <w:t xml:space="preserve">]</w:t>
      </w:r>
      <w:r>
        <w:t xml:space="preserve"> </w:t>
      </w:r>
      <w:r>
        <w:t xml:space="preserve">changes brush size,</w:t>
      </w:r>
    </w:p>
    <w:p>
      <w:pPr>
        <w:pStyle w:val="Compact"/>
        <w:numPr>
          <w:ilvl w:val="1"/>
          <w:numId w:val="1036"/>
        </w:numPr>
      </w:pPr>
      <w:r>
        <w:rPr>
          <w:rStyle w:val="VerbatimChar"/>
        </w:rPr>
        <w:t xml:space="preserve">Q</w:t>
      </w:r>
      <w:r>
        <w:t xml:space="preserve"> </w:t>
      </w:r>
      <w:r>
        <w:t xml:space="preserve">hides mask temporarily.</w:t>
      </w:r>
    </w:p>
    <w:p>
      <w:pPr>
        <w:pStyle w:val="Compact"/>
        <w:numPr>
          <w:ilvl w:val="0"/>
          <w:numId w:val="1035"/>
        </w:numPr>
      </w:pPr>
      <w:r>
        <w:t xml:space="preserve">Orthogonal views update the working mask in real time.</w:t>
      </w:r>
    </w:p>
    <w:p>
      <w:pPr>
        <w:pStyle w:val="Compact"/>
        <w:numPr>
          <w:ilvl w:val="0"/>
          <w:numId w:val="1035"/>
        </w:numPr>
      </w:pPr>
      <w:r>
        <w:t xml:space="preserve">User reviews final contour in all planes and optionally against M2.</w:t>
      </w:r>
    </w:p>
    <w:p>
      <w:pPr>
        <w:pStyle w:val="Compact"/>
        <w:numPr>
          <w:ilvl w:val="0"/>
          <w:numId w:val="1035"/>
        </w:numPr>
      </w:pPr>
      <w:r>
        <w:t xml:space="preserve">User presses</w:t>
      </w:r>
      <w:r>
        <w:t xml:space="preserve"> </w:t>
      </w:r>
      <w:r>
        <w:rPr>
          <w:rStyle w:val="VerbatimChar"/>
        </w:rPr>
        <w:t xml:space="preserve">Enter</w:t>
      </w:r>
      <w:r>
        <w:t xml:space="preserve"> </w:t>
      </w:r>
      <w:r>
        <w:t xml:space="preserve">or clicks Apply.</w:t>
      </w:r>
    </w:p>
    <w:p>
      <w:pPr>
        <w:pStyle w:val="Compact"/>
        <w:numPr>
          <w:ilvl w:val="0"/>
          <w:numId w:val="1035"/>
        </w:numPr>
      </w:pPr>
      <w:r>
        <w:t xml:space="preserve">System:</w:t>
      </w:r>
    </w:p>
    <w:p>
      <w:pPr>
        <w:pStyle w:val="Compact"/>
        <w:numPr>
          <w:ilvl w:val="1"/>
          <w:numId w:val="1037"/>
        </w:numPr>
      </w:pPr>
      <w:r>
        <w:t xml:space="preserve">preserves original AI mask,</w:t>
      </w:r>
    </w:p>
    <w:p>
      <w:pPr>
        <w:pStyle w:val="Compact"/>
        <w:numPr>
          <w:ilvl w:val="1"/>
          <w:numId w:val="1037"/>
        </w:numPr>
      </w:pPr>
      <w:r>
        <w:t xml:space="preserve">creates a new expert mask version,</w:t>
      </w:r>
    </w:p>
    <w:p>
      <w:pPr>
        <w:pStyle w:val="CodeInlineBlockCustom"/>
        <w:numPr>
          <w:ilvl w:val="1"/>
          <w:numId w:val="1037"/>
        </w:numPr>
        <w:shd w:fill="F4F7FA"/>
      </w:pPr>
      <w:r>
        <w:t xml:space="preserve">sets decision -&gt;</w:t>
      </w:r>
      <w:r>
        <w:t xml:space="preserve"> </w:t>
      </w:r>
      <w:r>
        <w:rPr>
          <w:rStyle w:val="VerbatimChar"/>
        </w:rPr>
        <w:t xml:space="preserve">CORRECTED</w:t>
      </w:r>
      <w:r>
        <w:t xml:space="preserve">,</w:t>
      </w:r>
    </w:p>
    <w:p>
      <w:pPr>
        <w:pStyle w:val="CodeInlineBlockCustom"/>
        <w:numPr>
          <w:ilvl w:val="1"/>
          <w:numId w:val="1037"/>
        </w:numPr>
        <w:shd w:fill="F4F7FA"/>
      </w:pPr>
      <w:r>
        <w:t xml:space="preserve">presence -&gt;</w:t>
      </w:r>
      <w:r>
        <w:t xml:space="preserve"> </w:t>
      </w:r>
      <w:r>
        <w:rPr>
          <w:rStyle w:val="VerbatimChar"/>
        </w:rPr>
        <w:t xml:space="preserve">PRESENT</w:t>
      </w:r>
      <w:r>
        <w:t xml:space="preserve">,</w:t>
      </w:r>
    </w:p>
    <w:p>
      <w:pPr>
        <w:pStyle w:val="Compact"/>
        <w:numPr>
          <w:ilvl w:val="1"/>
          <w:numId w:val="1037"/>
        </w:numPr>
      </w:pPr>
      <w:r>
        <w:t xml:space="preserve">records correction source and edit metadata,</w:t>
      </w:r>
    </w:p>
    <w:p>
      <w:pPr>
        <w:pStyle w:val="Compact"/>
        <w:numPr>
          <w:ilvl w:val="1"/>
          <w:numId w:val="1037"/>
        </w:numPr>
      </w:pPr>
      <w:r>
        <w:t xml:space="preserve">recomputes quantitative lesion metrics,</w:t>
      </w:r>
    </w:p>
    <w:p>
      <w:pPr>
        <w:pStyle w:val="Compact"/>
        <w:numPr>
          <w:ilvl w:val="1"/>
          <w:numId w:val="1037"/>
        </w:numPr>
      </w:pPr>
      <w:r>
        <w:t xml:space="preserve">writes audit event,</w:t>
      </w:r>
    </w:p>
    <w:p>
      <w:pPr>
        <w:pStyle w:val="Compact"/>
        <w:numPr>
          <w:ilvl w:val="1"/>
          <w:numId w:val="1037"/>
        </w:numPr>
      </w:pPr>
      <w:r>
        <w:t xml:space="preserve">autosaves,</w:t>
      </w:r>
    </w:p>
    <w:p>
      <w:pPr>
        <w:pStyle w:val="Compact"/>
        <w:numPr>
          <w:ilvl w:val="1"/>
          <w:numId w:val="1037"/>
        </w:numPr>
      </w:pPr>
      <w:r>
        <w:t xml:space="preserve">advances to next timepoint of same lesion.</w:t>
      </w:r>
    </w:p>
    <w:bookmarkEnd w:id="75"/>
    <w:bookmarkStart w:id="76" w:name="derived-research-metrics"/>
    <w:p>
      <w:pPr>
        <w:pStyle w:val="Heading2"/>
        <w:keepNext/>
        <w:spacing w:before="160" w:after="60"/>
      </w:pPr>
      <w:r>
        <w:t xml:space="preserve">Derived research metrics</w:t>
      </w:r>
    </w:p>
    <w:p>
      <w:pPr>
        <w:pStyle w:val="FirstParagraph"/>
      </w:pPr>
      <w:r>
        <w:t xml:space="preserve">Where feasible, automatically calculate:</w:t>
      </w:r>
    </w:p>
    <w:p>
      <w:pPr>
        <w:pStyle w:val="Compact"/>
        <w:numPr>
          <w:ilvl w:val="0"/>
          <w:numId w:val="1038"/>
        </w:numPr>
      </w:pPr>
      <w:r>
        <w:t xml:space="preserve">Dice/IoU between AI and expert mask,</w:t>
      </w:r>
    </w:p>
    <w:p>
      <w:pPr>
        <w:pStyle w:val="Compact"/>
        <w:numPr>
          <w:ilvl w:val="0"/>
          <w:numId w:val="1038"/>
        </w:numPr>
      </w:pPr>
      <w:r>
        <w:t xml:space="preserve">absolute and relative volume change,</w:t>
      </w:r>
    </w:p>
    <w:p>
      <w:pPr>
        <w:pStyle w:val="Compact"/>
        <w:numPr>
          <w:ilvl w:val="0"/>
          <w:numId w:val="1038"/>
        </w:numPr>
      </w:pPr>
      <w:r>
        <w:t xml:space="preserve">surface/centroid displacement,</w:t>
      </w:r>
    </w:p>
    <w:p>
      <w:pPr>
        <w:pStyle w:val="Compact"/>
        <w:numPr>
          <w:ilvl w:val="0"/>
          <w:numId w:val="1038"/>
        </w:numPr>
      </w:pPr>
      <w:r>
        <w:t xml:space="preserve">optional automatic correction category (</w:t>
      </w:r>
      <w:r>
        <w:rPr>
          <w:rStyle w:val="VerbatimChar"/>
        </w:rPr>
        <w:t xml:space="preserve">none</w:t>
      </w:r>
      <w:r>
        <w:t xml:space="preserve">,</w:t>
      </w:r>
      <w:r>
        <w:t xml:space="preserve"> </w:t>
      </w:r>
      <w:r>
        <w:rPr>
          <w:rStyle w:val="VerbatimChar"/>
        </w:rPr>
        <w:t xml:space="preserve">minor</w:t>
      </w:r>
      <w:r>
        <w:t xml:space="preserve">,</w:t>
      </w:r>
      <w:r>
        <w:t xml:space="preserve"> </w:t>
      </w:r>
      <w:r>
        <w:rPr>
          <w:rStyle w:val="VerbatimChar"/>
        </w:rPr>
        <w:t xml:space="preserve">major</w:t>
      </w:r>
      <w:r>
        <w:t xml:space="preserve">) based on a configurable research rule.</w:t>
      </w:r>
    </w:p>
    <w:p>
      <w:pPr>
        <w:pStyle w:val="FirstParagraph"/>
      </w:pPr>
      <w:r>
        <w:t xml:space="preserve">Do not require the physician to manually enter these metrics.</w:t>
      </w:r>
    </w:p>
    <w:bookmarkEnd w:id="76"/>
    <w:bookmarkEnd w:id="77"/>
    <w:bookmarkStart w:id="81" w:name="X67ec6d8c1d167b1323a28d4ac4fbf3674deb0cd"/>
    <w:p>
      <w:pPr>
        <w:pStyle w:val="Heading1"/>
        <w:keepNext/>
        <w:spacing w:before="200" w:after="100"/>
      </w:pPr>
      <w:r>
        <w:t xml:space="preserve">7.3 Scenario 3 - Missing lesion: true lesion not segmented by AI</w:t>
      </w:r>
    </w:p>
    <w:bookmarkStart w:id="78" w:name="entry-condition-2"/>
    <w:p>
      <w:pPr>
        <w:pStyle w:val="Heading2"/>
        <w:keepNext/>
        <w:spacing w:before="160" w:after="60"/>
      </w:pPr>
      <w:r>
        <w:t xml:space="preserve">Entry condition</w:t>
      </w:r>
    </w:p>
    <w:p>
      <w:pPr>
        <w:pStyle w:val="Compact"/>
        <w:numPr>
          <w:ilvl w:val="0"/>
          <w:numId w:val="1039"/>
        </w:numPr>
      </w:pPr>
      <w:r>
        <w:t xml:space="preserve">Reviewer sees a true lesion without an AI candidate/mask.</w:t>
      </w:r>
    </w:p>
    <w:bookmarkEnd w:id="78"/>
    <w:bookmarkStart w:id="79" w:name="step-by-step-ui-behavior-2"/>
    <w:p>
      <w:pPr>
        <w:pStyle w:val="Heading2"/>
        <w:keepNext/>
        <w:spacing w:before="160" w:after="60"/>
      </w:pPr>
      <w:r>
        <w:t xml:space="preserve">Step-by-step UI behavior</w:t>
      </w:r>
    </w:p>
    <w:p>
      <w:pPr>
        <w:pStyle w:val="Compact"/>
        <w:numPr>
          <w:ilvl w:val="0"/>
          <w:numId w:val="1040"/>
        </w:numPr>
      </w:pPr>
      <w:r>
        <w:t xml:space="preserve">Reviewer identifies suspicious uptake on M1.</w:t>
      </w:r>
    </w:p>
    <w:p>
      <w:pPr>
        <w:pStyle w:val="Compact"/>
        <w:numPr>
          <w:ilvl w:val="0"/>
          <w:numId w:val="1040"/>
        </w:numPr>
      </w:pPr>
      <w:r>
        <w:t xml:space="preserve">M2 may be used to assess whether it was already visible at prior timepoints.</w:t>
      </w:r>
    </w:p>
    <w:p>
      <w:pPr>
        <w:pStyle w:val="Compact"/>
        <w:numPr>
          <w:ilvl w:val="0"/>
          <w:numId w:val="1040"/>
        </w:numPr>
      </w:pPr>
      <w:r>
        <w:t xml:space="preserve">User presses</w:t>
      </w:r>
      <w:r>
        <w:t xml:space="preserve"> </w:t>
      </w:r>
      <w:r>
        <w:rPr>
          <w:rStyle w:val="VerbatimChar"/>
        </w:rPr>
        <w:t xml:space="preserve">N</w:t>
      </w:r>
      <w:r>
        <w:t xml:space="preserve"> </w:t>
      </w:r>
      <w:r>
        <w:t xml:space="preserve">/ clicks New Lesion.</w:t>
      </w:r>
    </w:p>
    <w:p>
      <w:pPr>
        <w:pStyle w:val="Compact"/>
        <w:numPr>
          <w:ilvl w:val="0"/>
          <w:numId w:val="1040"/>
        </w:numPr>
      </w:pPr>
      <w:r>
        <w:t xml:space="preserve">System creates a provisional lesion object and activates lesion creation mode.</w:t>
      </w:r>
    </w:p>
    <w:p>
      <w:pPr>
        <w:pStyle w:val="Compact"/>
        <w:numPr>
          <w:ilvl w:val="0"/>
          <w:numId w:val="1040"/>
        </w:numPr>
      </w:pPr>
      <w:r>
        <w:t xml:space="preserve">User presses</w:t>
      </w:r>
      <w:r>
        <w:t xml:space="preserve"> </w:t>
      </w:r>
      <w:r>
        <w:rPr>
          <w:rStyle w:val="VerbatimChar"/>
        </w:rPr>
        <w:t xml:space="preserve">P</w:t>
      </w:r>
      <w:r>
        <w:t xml:space="preserve"> </w:t>
      </w:r>
      <w:r>
        <w:t xml:space="preserve">or selects Prompt Segment.</w:t>
      </w:r>
    </w:p>
    <w:p>
      <w:pPr>
        <w:pStyle w:val="Compact"/>
        <w:numPr>
          <w:ilvl w:val="0"/>
          <w:numId w:val="1040"/>
        </w:numPr>
      </w:pPr>
      <w:r>
        <w:t xml:space="preserve">Default prompt model is activated; M3 shows point/box/scribble controls.</w:t>
      </w:r>
    </w:p>
    <w:p>
      <w:pPr>
        <w:pStyle w:val="Compact"/>
        <w:numPr>
          <w:ilvl w:val="0"/>
          <w:numId w:val="1040"/>
        </w:numPr>
      </w:pPr>
      <w:r>
        <w:t xml:space="preserve">User supplies prompt on M1:</w:t>
      </w:r>
    </w:p>
    <w:p>
      <w:pPr>
        <w:pStyle w:val="Compact"/>
        <w:numPr>
          <w:ilvl w:val="1"/>
          <w:numId w:val="1041"/>
        </w:numPr>
      </w:pPr>
      <w:r>
        <w:t xml:space="preserve">positive point,</w:t>
      </w:r>
    </w:p>
    <w:p>
      <w:pPr>
        <w:pStyle w:val="Compact"/>
        <w:numPr>
          <w:ilvl w:val="1"/>
          <w:numId w:val="1041"/>
        </w:numPr>
      </w:pPr>
      <w:r>
        <w:t xml:space="preserve">optional negative point(s),</w:t>
      </w:r>
    </w:p>
    <w:p>
      <w:pPr>
        <w:pStyle w:val="Compact"/>
        <w:numPr>
          <w:ilvl w:val="1"/>
          <w:numId w:val="1041"/>
        </w:numPr>
      </w:pPr>
      <w:r>
        <w:t xml:space="preserve">or bounding box.</w:t>
      </w:r>
    </w:p>
    <w:p>
      <w:pPr>
        <w:pStyle w:val="Compact"/>
        <w:numPr>
          <w:ilvl w:val="0"/>
          <w:numId w:val="1040"/>
        </w:numPr>
      </w:pPr>
      <w:r>
        <w:t xml:space="preserve">User presses</w:t>
      </w:r>
      <w:r>
        <w:t xml:space="preserve"> </w:t>
      </w:r>
      <w:r>
        <w:rPr>
          <w:rStyle w:val="VerbatimChar"/>
        </w:rPr>
        <w:t xml:space="preserve">Enter</w:t>
      </w:r>
      <w:r>
        <w:t xml:space="preserve">; model returns a provisional mask.</w:t>
      </w:r>
    </w:p>
    <w:p>
      <w:pPr>
        <w:pStyle w:val="Compact"/>
        <w:numPr>
          <w:ilvl w:val="0"/>
          <w:numId w:val="1040"/>
        </w:numPr>
      </w:pPr>
      <w:r>
        <w:t xml:space="preserve">New mask appears on M1 in all orthogonal views.</w:t>
      </w:r>
    </w:p>
    <w:p>
      <w:pPr>
        <w:pStyle w:val="Compact"/>
        <w:numPr>
          <w:ilvl w:val="0"/>
          <w:numId w:val="1040"/>
        </w:numPr>
      </w:pPr>
      <w:r>
        <w:t xml:space="preserve">Reviewer:</w:t>
      </w:r>
    </w:p>
    <w:p>
      <w:pPr>
        <w:pStyle w:val="Compact"/>
        <w:numPr>
          <w:ilvl w:val="1"/>
          <w:numId w:val="1042"/>
        </w:numPr>
      </w:pPr>
      <w:r>
        <w:t xml:space="preserve">presses</w:t>
      </w:r>
      <w:r>
        <w:t xml:space="preserve"> </w:t>
      </w:r>
      <w:r>
        <w:rPr>
          <w:rStyle w:val="VerbatimChar"/>
        </w:rPr>
        <w:t xml:space="preserve">A</w:t>
      </w:r>
      <w:r>
        <w:t xml:space="preserve"> </w:t>
      </w:r>
      <w:r>
        <w:t xml:space="preserve">if correct, or</w:t>
      </w:r>
    </w:p>
    <w:p>
      <w:pPr>
        <w:pStyle w:val="Compact"/>
        <w:numPr>
          <w:ilvl w:val="1"/>
          <w:numId w:val="1042"/>
        </w:numPr>
      </w:pPr>
      <w:r>
        <w:rPr>
          <w:rStyle w:val="VerbatimChar"/>
        </w:rPr>
        <w:t xml:space="preserve">E</w:t>
      </w:r>
      <w:r>
        <w:t xml:space="preserve"> </w:t>
      </w:r>
      <w:r>
        <w:t xml:space="preserve">to correct and then</w:t>
      </w:r>
      <w:r>
        <w:t xml:space="preserve"> </w:t>
      </w:r>
      <w:r>
        <w:rPr>
          <w:rStyle w:val="VerbatimChar"/>
        </w:rPr>
        <w:t xml:space="preserve">Enter</w:t>
      </w:r>
      <w:r>
        <w:t xml:space="preserve">.</w:t>
      </w:r>
    </w:p>
    <w:p>
      <w:pPr>
        <w:pStyle w:val="Compact"/>
        <w:numPr>
          <w:ilvl w:val="0"/>
          <w:numId w:val="1040"/>
        </w:numPr>
      </w:pPr>
      <w:r>
        <w:t xml:space="preserve">System assigns stable new LesionTrack ID if this is truly a new track.</w:t>
      </w:r>
    </w:p>
    <w:p>
      <w:pPr>
        <w:pStyle w:val="Compact"/>
        <w:numPr>
          <w:ilvl w:val="0"/>
          <w:numId w:val="1040"/>
        </w:numPr>
      </w:pPr>
      <w:r>
        <w:t xml:space="preserve">Match method is set to</w:t>
      </w:r>
      <w:r>
        <w:t xml:space="preserve"> </w:t>
      </w:r>
      <w:r>
        <w:rPr>
          <w:rStyle w:val="VerbatimChar"/>
        </w:rPr>
        <w:t xml:space="preserve">NEW_AT_TIMEPOINT</w:t>
      </w:r>
      <w:r>
        <w:t xml:space="preserve"> </w:t>
      </w:r>
      <w:r>
        <w:t xml:space="preserve">unless retrospectively linked to an existing track.</w:t>
      </w:r>
    </w:p>
    <w:p>
      <w:pPr>
        <w:pStyle w:val="Compact"/>
        <w:numPr>
          <w:ilvl w:val="0"/>
          <w:numId w:val="1040"/>
        </w:numPr>
      </w:pPr>
      <w:r>
        <w:t xml:space="preserve">System stores:</w:t>
      </w:r>
    </w:p>
    <w:p>
      <w:pPr>
        <w:pStyle w:val="Compact"/>
        <w:numPr>
          <w:ilvl w:val="1"/>
          <w:numId w:val="1043"/>
        </w:numPr>
      </w:pPr>
      <w:r>
        <w:t xml:space="preserve">creation timepoint,</w:t>
      </w:r>
    </w:p>
    <w:p>
      <w:pPr>
        <w:pStyle w:val="Compact"/>
        <w:numPr>
          <w:ilvl w:val="1"/>
          <w:numId w:val="1043"/>
        </w:numPr>
      </w:pPr>
      <w:r>
        <w:t xml:space="preserve">segmentation origin/model/version,</w:t>
      </w:r>
    </w:p>
    <w:p>
      <w:pPr>
        <w:pStyle w:val="Compact"/>
        <w:numPr>
          <w:ilvl w:val="1"/>
          <w:numId w:val="1043"/>
        </w:numPr>
      </w:pPr>
      <w:r>
        <w:t xml:space="preserve">expert mask,</w:t>
      </w:r>
    </w:p>
    <w:p>
      <w:pPr>
        <w:pStyle w:val="Compact"/>
        <w:numPr>
          <w:ilvl w:val="1"/>
          <w:numId w:val="1043"/>
        </w:numPr>
      </w:pPr>
      <w:r>
        <w:t xml:space="preserve">anatomy/lesion type if available,</w:t>
      </w:r>
    </w:p>
    <w:p>
      <w:pPr>
        <w:pStyle w:val="Compact"/>
        <w:numPr>
          <w:ilvl w:val="1"/>
          <w:numId w:val="1043"/>
        </w:numPr>
      </w:pPr>
      <w:r>
        <w:t xml:space="preserve">audit history.</w:t>
      </w:r>
    </w:p>
    <w:p>
      <w:pPr>
        <w:pStyle w:val="Compact"/>
        <w:numPr>
          <w:ilvl w:val="0"/>
          <w:numId w:val="1040"/>
        </w:numPr>
      </w:pPr>
      <w:r>
        <w:t xml:space="preserve">System optionally prompts or automatically searches prior TPs for a possible retrospective match.</w:t>
      </w:r>
    </w:p>
    <w:p>
      <w:pPr>
        <w:pStyle w:val="Compact"/>
        <w:numPr>
          <w:ilvl w:val="0"/>
          <w:numId w:val="1040"/>
        </w:numPr>
      </w:pPr>
      <w:r>
        <w:t xml:space="preserve">Autosave and continue.</w:t>
      </w:r>
    </w:p>
    <w:bookmarkEnd w:id="79"/>
    <w:bookmarkStart w:id="80" w:name="important-behavior"/>
    <w:p>
      <w:pPr>
        <w:pStyle w:val="Heading2"/>
        <w:keepNext/>
        <w:spacing w:before="160" w:after="60"/>
      </w:pPr>
      <w:r>
        <w:t xml:space="preserve">Important behavior</w:t>
      </w:r>
    </w:p>
    <w:p>
      <w:pPr>
        <w:pStyle w:val="FirstParagraph"/>
      </w:pPr>
      <w:r>
        <w:t xml:space="preserve">The new lesion must become available for longitudinal review across all subsequent timepoints. It must not remain a one-off mask tied only to the current study.</w:t>
      </w:r>
    </w:p>
    <w:bookmarkEnd w:id="80"/>
    <w:bookmarkEnd w:id="81"/>
    <w:bookmarkStart w:id="85" w:name="scenario-4---resolveddisappeared-lesion"/>
    <w:p>
      <w:pPr>
        <w:pStyle w:val="Heading1"/>
        <w:keepNext/>
        <w:spacing w:before="200" w:after="100"/>
      </w:pPr>
      <w:r>
        <w:t xml:space="preserve">7.4 Scenario 4 - Resolved/disappeared lesion</w:t>
      </w:r>
    </w:p>
    <w:bookmarkStart w:id="82" w:name="entry-condition-3"/>
    <w:p>
      <w:pPr>
        <w:pStyle w:val="Heading2"/>
        <w:keepNext/>
        <w:spacing w:before="160" w:after="60"/>
      </w:pPr>
      <w:r>
        <w:t xml:space="preserve">Entry condition</w:t>
      </w:r>
    </w:p>
    <w:p>
      <w:pPr>
        <w:pStyle w:val="Compact"/>
        <w:numPr>
          <w:ilvl w:val="0"/>
          <w:numId w:val="1044"/>
        </w:numPr>
      </w:pPr>
      <w:r>
        <w:t xml:space="preserve">Lesion track was present at prior TP(s).</w:t>
      </w:r>
    </w:p>
    <w:p>
      <w:pPr>
        <w:pStyle w:val="Compact"/>
        <w:numPr>
          <w:ilvl w:val="0"/>
          <w:numId w:val="1044"/>
        </w:numPr>
      </w:pPr>
      <w:r>
        <w:t xml:space="preserve">At current registered location, no convincing residual lesion is visible.</w:t>
      </w:r>
    </w:p>
    <w:bookmarkEnd w:id="82"/>
    <w:bookmarkStart w:id="83" w:name="step-by-step-ui-behavior-3"/>
    <w:p>
      <w:pPr>
        <w:pStyle w:val="Heading2"/>
        <w:keepNext/>
        <w:spacing w:before="160" w:after="60"/>
      </w:pPr>
      <w:r>
        <w:t xml:space="preserve">Step-by-step UI behavior</w:t>
      </w:r>
    </w:p>
    <w:p>
      <w:pPr>
        <w:pStyle w:val="Compact"/>
        <w:numPr>
          <w:ilvl w:val="0"/>
          <w:numId w:val="1045"/>
        </w:numPr>
      </w:pPr>
      <w:r>
        <w:t xml:space="preserve">M1 loads current TP centered at the predicted registered location.</w:t>
      </w:r>
    </w:p>
    <w:p>
      <w:pPr>
        <w:pStyle w:val="Compact"/>
        <w:numPr>
          <w:ilvl w:val="0"/>
          <w:numId w:val="1045"/>
        </w:numPr>
      </w:pPr>
      <w:r>
        <w:t xml:space="preserve">M2 shows current versus previous TP.</w:t>
      </w:r>
    </w:p>
    <w:p>
      <w:pPr>
        <w:pStyle w:val="Compact"/>
        <w:numPr>
          <w:ilvl w:val="0"/>
          <w:numId w:val="1045"/>
        </w:numPr>
      </w:pPr>
      <w:r>
        <w:t xml:space="preserve">Reviewer confirms that prior lesion is visible on reference but not convincingly visible on current TP.</w:t>
      </w:r>
    </w:p>
    <w:p>
      <w:pPr>
        <w:pStyle w:val="Compact"/>
        <w:numPr>
          <w:ilvl w:val="0"/>
          <w:numId w:val="1045"/>
        </w:numPr>
      </w:pPr>
      <w:r>
        <w:t xml:space="preserve">User presses</w:t>
      </w:r>
      <w:r>
        <w:t xml:space="preserve"> </w:t>
      </w:r>
      <w:r>
        <w:rPr>
          <w:rStyle w:val="VerbatimChar"/>
        </w:rPr>
        <w:t xml:space="preserve">X</w:t>
      </w:r>
      <w:r>
        <w:t xml:space="preserve"> </w:t>
      </w:r>
      <w:r>
        <w:t xml:space="preserve">/ clicks Resolved / Not Visible.</w:t>
      </w:r>
    </w:p>
    <w:p>
      <w:pPr>
        <w:pStyle w:val="Compact"/>
        <w:numPr>
          <w:ilvl w:val="0"/>
          <w:numId w:val="1045"/>
        </w:numPr>
      </w:pPr>
      <w:r>
        <w:t xml:space="preserve">System sets:</w:t>
      </w:r>
    </w:p>
    <w:p>
      <w:pPr>
        <w:pStyle w:val="CodeInlineBlockCustom"/>
        <w:numPr>
          <w:ilvl w:val="1"/>
          <w:numId w:val="1046"/>
        </w:numPr>
        <w:shd w:fill="F4F7FA"/>
      </w:pPr>
      <w:r>
        <w:t xml:space="preserve">presence -&gt;</w:t>
      </w:r>
      <w:r>
        <w:t xml:space="preserve"> </w:t>
      </w:r>
      <w:r>
        <w:rPr>
          <w:rStyle w:val="VerbatimChar"/>
        </w:rPr>
        <w:t xml:space="preserve">RESOLVED_NOT_VISIBLE</w:t>
      </w:r>
      <w:r>
        <w:t xml:space="preserve">,</w:t>
      </w:r>
    </w:p>
    <w:p>
      <w:pPr>
        <w:pStyle w:val="CodeInlineBlockCustom"/>
        <w:numPr>
          <w:ilvl w:val="1"/>
          <w:numId w:val="1046"/>
        </w:numPr>
        <w:shd w:fill="F4F7FA"/>
      </w:pPr>
      <w:r>
        <w:t xml:space="preserve">observation reviewed -&gt; true.</w:t>
      </w:r>
    </w:p>
    <w:p>
      <w:pPr>
        <w:pStyle w:val="Compact"/>
        <w:numPr>
          <w:ilvl w:val="0"/>
          <w:numId w:val="1045"/>
        </w:numPr>
      </w:pPr>
      <w:r>
        <w:t xml:space="preserve">The LesionTrack itself is</w:t>
      </w:r>
      <w:r>
        <w:t xml:space="preserve"> </w:t>
      </w:r>
      <w:r>
        <w:rPr>
          <w:b/>
          <w:bCs/>
        </w:rPr>
        <w:t xml:space="preserve">not deleted</w:t>
      </w:r>
      <w:r>
        <w:t xml:space="preserve">.</w:t>
      </w:r>
    </w:p>
    <w:p>
      <w:pPr>
        <w:pStyle w:val="Compact"/>
        <w:numPr>
          <w:ilvl w:val="0"/>
          <w:numId w:val="1045"/>
        </w:numPr>
      </w:pPr>
      <w:r>
        <w:t xml:space="preserve">No new mask is required at the current TP unless a protocol explicitly requires a residual empty/zero representation.</w:t>
      </w:r>
    </w:p>
    <w:p>
      <w:pPr>
        <w:pStyle w:val="Compact"/>
        <w:numPr>
          <w:ilvl w:val="0"/>
          <w:numId w:val="1045"/>
        </w:numPr>
      </w:pPr>
      <w:r>
        <w:t xml:space="preserve">Audit event is stored.</w:t>
      </w:r>
    </w:p>
    <w:p>
      <w:pPr>
        <w:pStyle w:val="Compact"/>
        <w:numPr>
          <w:ilvl w:val="0"/>
          <w:numId w:val="1045"/>
        </w:numPr>
      </w:pPr>
      <w:r>
        <w:t xml:space="preserve">Autosave.</w:t>
      </w:r>
    </w:p>
    <w:p>
      <w:pPr>
        <w:pStyle w:val="Compact"/>
        <w:numPr>
          <w:ilvl w:val="0"/>
          <w:numId w:val="1045"/>
        </w:numPr>
      </w:pPr>
      <w:r>
        <w:t xml:space="preserve">System loads next TP of the same lesion.</w:t>
      </w:r>
    </w:p>
    <w:p>
      <w:pPr>
        <w:pStyle w:val="Compact"/>
        <w:numPr>
          <w:ilvl w:val="0"/>
          <w:numId w:val="1045"/>
        </w:numPr>
      </w:pPr>
      <w:r>
        <w:t xml:space="preserve">If lesion becomes visible again at a later TP, the reviewer can reconnect it to the same track rather than creating a new ID.</w:t>
      </w:r>
    </w:p>
    <w:bookmarkEnd w:id="83"/>
    <w:bookmarkStart w:id="84" w:name="X82b1b3dd8b33bd25e6ff455f117d2c0bd7f8e66"/>
    <w:p>
      <w:pPr>
        <w:pStyle w:val="Heading2"/>
        <w:keepNext/>
        <w:spacing w:before="160" w:after="60"/>
      </w:pPr>
      <w:r>
        <w:t xml:space="preserve">Required behavior on recurrence/reappearance</w:t>
      </w:r>
    </w:p>
    <w:p>
      <w:pPr>
        <w:pStyle w:val="FirstParagraph"/>
      </w:pPr>
      <w:r>
        <w:t xml:space="preserve">The UI must support</w:t>
      </w:r>
      <w:r>
        <w:t xml:space="preserve"> </w:t>
      </w:r>
      <w:r>
        <w:rPr>
          <w:rStyle w:val="VerbatimChar"/>
        </w:rPr>
        <w:t xml:space="preserve">RECONNECTED_TRACK</w:t>
      </w:r>
      <w:r>
        <w:t xml:space="preserve"> </w:t>
      </w:r>
      <w:r>
        <w:t xml:space="preserve">or manual match so that a later visible lesion can be linked to the prior lesion identity.</w:t>
      </w:r>
    </w:p>
    <w:bookmarkEnd w:id="84"/>
    <w:bookmarkEnd w:id="85"/>
    <w:bookmarkStart w:id="91" w:name="scenario-5---poorunreliable-registration"/>
    <w:p>
      <w:pPr>
        <w:pStyle w:val="Heading1"/>
        <w:keepNext/>
        <w:spacing w:before="200" w:after="100"/>
      </w:pPr>
      <w:r>
        <w:t xml:space="preserve">7.5 Scenario 5 - Poor/unreliable registration</w:t>
      </w:r>
    </w:p>
    <w:bookmarkStart w:id="86" w:name="entry-condition-4"/>
    <w:p>
      <w:pPr>
        <w:pStyle w:val="Heading2"/>
        <w:keepNext/>
        <w:spacing w:before="160" w:after="60"/>
      </w:pPr>
      <w:r>
        <w:t xml:space="preserve">Entry condition</w:t>
      </w:r>
    </w:p>
    <w:p>
      <w:pPr>
        <w:pStyle w:val="Compact"/>
        <w:numPr>
          <w:ilvl w:val="0"/>
          <w:numId w:val="1047"/>
        </w:numPr>
      </w:pPr>
      <w:r>
        <w:t xml:space="preserve">Current and reference anatomy do not align sufficiently for safe lesion matching.</w:t>
      </w:r>
    </w:p>
    <w:bookmarkEnd w:id="86"/>
    <w:bookmarkStart w:id="90" w:name="step-by-step-ui-behavior-4"/>
    <w:p>
      <w:pPr>
        <w:pStyle w:val="Heading2"/>
        <w:keepNext/>
        <w:spacing w:before="160" w:after="60"/>
      </w:pPr>
      <w:r>
        <w:t xml:space="preserve">Step-by-step UI behavior</w:t>
      </w:r>
    </w:p>
    <w:p>
      <w:pPr>
        <w:pStyle w:val="Compact"/>
        <w:numPr>
          <w:ilvl w:val="0"/>
          <w:numId w:val="1048"/>
        </w:numPr>
      </w:pPr>
      <w:r>
        <w:t xml:space="preserve">M1 shows current lesion/current expected region.</w:t>
      </w:r>
    </w:p>
    <w:p>
      <w:pPr>
        <w:pStyle w:val="Compact"/>
        <w:numPr>
          <w:ilvl w:val="0"/>
          <w:numId w:val="1048"/>
        </w:numPr>
      </w:pPr>
      <w:r>
        <w:t xml:space="preserve">M2 side-by-side view reveals anatomical offset or mismatch.</w:t>
      </w:r>
    </w:p>
    <w:p>
      <w:pPr>
        <w:pStyle w:val="Compact"/>
        <w:numPr>
          <w:ilvl w:val="0"/>
          <w:numId w:val="1048"/>
        </w:numPr>
      </w:pPr>
      <w:r>
        <w:t xml:space="preserve">User presses</w:t>
      </w:r>
      <w:r>
        <w:t xml:space="preserve"> </w:t>
      </w:r>
      <w:r>
        <w:rPr>
          <w:rStyle w:val="VerbatimChar"/>
        </w:rPr>
        <w:t xml:space="preserve">Shift + R</w:t>
      </w:r>
      <w:r>
        <w:t xml:space="preserve"> </w:t>
      </w:r>
      <w:r>
        <w:t xml:space="preserve">/ clicks Registration QC.</w:t>
      </w:r>
    </w:p>
    <w:p>
      <w:pPr>
        <w:pStyle w:val="CodeInlineBlockCustom"/>
        <w:numPr>
          <w:ilvl w:val="0"/>
          <w:numId w:val="1048"/>
        </w:numPr>
        <w:shd w:fill="F4F7FA"/>
      </w:pPr>
      <w:r>
        <w:t xml:space="preserve">M3 sets registration state -&gt;</w:t>
      </w:r>
      <w:r>
        <w:t xml:space="preserve"> </w:t>
      </w:r>
      <w:r>
        <w:rPr>
          <w:rStyle w:val="VerbatimChar"/>
        </w:rPr>
        <w:t xml:space="preserve">QUESTIONABLE</w:t>
      </w:r>
      <w:r>
        <w:t xml:space="preserve">.</w:t>
      </w:r>
    </w:p>
    <w:p>
      <w:pPr>
        <w:pStyle w:val="Compact"/>
        <w:numPr>
          <w:ilvl w:val="0"/>
          <w:numId w:val="1048"/>
        </w:numPr>
      </w:pPr>
      <w:r>
        <w:t xml:space="preserve">M2 enters Registration Review Mode.</w:t>
      </w:r>
    </w:p>
    <w:p>
      <w:pPr>
        <w:pStyle w:val="Compact"/>
        <w:numPr>
          <w:ilvl w:val="0"/>
          <w:numId w:val="1048"/>
        </w:numPr>
      </w:pPr>
      <w:r>
        <w:t xml:space="preserve">Registration Review Mode provides:</w:t>
      </w:r>
    </w:p>
    <w:p>
      <w:pPr>
        <w:pStyle w:val="Compact"/>
        <w:numPr>
          <w:ilvl w:val="1"/>
          <w:numId w:val="1049"/>
        </w:numPr>
      </w:pPr>
      <w:r>
        <w:t xml:space="preserve">synchronized crosshair,</w:t>
      </w:r>
    </w:p>
    <w:p>
      <w:pPr>
        <w:pStyle w:val="Compact"/>
        <w:numPr>
          <w:ilvl w:val="1"/>
          <w:numId w:val="1049"/>
        </w:numPr>
      </w:pPr>
      <w:r>
        <w:t xml:space="preserve">contour overlay,</w:t>
      </w:r>
    </w:p>
    <w:p>
      <w:pPr>
        <w:pStyle w:val="Compact"/>
        <w:numPr>
          <w:ilvl w:val="1"/>
          <w:numId w:val="1049"/>
        </w:numPr>
      </w:pPr>
      <w:r>
        <w:t xml:space="preserve">landmark inspection,</w:t>
      </w:r>
    </w:p>
    <w:p>
      <w:pPr>
        <w:pStyle w:val="Compact"/>
        <w:numPr>
          <w:ilvl w:val="1"/>
          <w:numId w:val="1049"/>
        </w:numPr>
      </w:pPr>
      <w:r>
        <w:t xml:space="preserve">local translation/offset tool,</w:t>
      </w:r>
    </w:p>
    <w:p>
      <w:pPr>
        <w:pStyle w:val="Compact"/>
        <w:numPr>
          <w:ilvl w:val="1"/>
          <w:numId w:val="1049"/>
        </w:numPr>
      </w:pPr>
      <w:r>
        <w:t xml:space="preserve">optional local rotation if technically supported,</w:t>
      </w:r>
    </w:p>
    <w:p>
      <w:pPr>
        <w:pStyle w:val="Compact"/>
        <w:numPr>
          <w:ilvl w:val="1"/>
          <w:numId w:val="1049"/>
        </w:numPr>
      </w:pPr>
      <w:r>
        <w:t xml:space="preserve">manual lesion match action,</w:t>
      </w:r>
    </w:p>
    <w:p>
      <w:pPr>
        <w:pStyle w:val="Compact"/>
        <w:numPr>
          <w:ilvl w:val="1"/>
          <w:numId w:val="1049"/>
        </w:numPr>
      </w:pPr>
      <w:r>
        <w:t xml:space="preserve">Not Evaluable action.</w:t>
      </w:r>
    </w:p>
    <w:p>
      <w:pPr>
        <w:pStyle w:val="Compact"/>
        <w:numPr>
          <w:ilvl w:val="0"/>
          <w:numId w:val="1048"/>
        </w:numPr>
      </w:pPr>
      <w:r>
        <w:t xml:space="preserve">Reviewer checks one or more stable anatomical landmarks.</w:t>
      </w:r>
    </w:p>
    <w:p>
      <w:pPr>
        <w:pStyle w:val="Compact"/>
        <w:numPr>
          <w:ilvl w:val="0"/>
          <w:numId w:val="1048"/>
        </w:numPr>
      </w:pPr>
      <w:r>
        <w:t xml:space="preserve">One of three outcomes is chosen:</w:t>
      </w:r>
    </w:p>
    <w:bookmarkStart w:id="87" w:name="Xe7641ed2cc79df26a2f1e5f8a3c082857e49501"/>
    <w:p>
      <w:pPr>
        <w:pStyle w:val="Heading3"/>
        <w:keepNext/>
        <w:spacing w:before="120" w:after="40"/>
      </w:pPr>
      <w:r>
        <w:t xml:space="preserve">Outcome A - local adjustment resolves mismatch</w:t>
      </w:r>
    </w:p>
    <w:p>
      <w:pPr>
        <w:pStyle w:val="Compact"/>
        <w:numPr>
          <w:ilvl w:val="0"/>
          <w:numId w:val="1050"/>
        </w:numPr>
      </w:pPr>
      <w:r>
        <w:t xml:space="preserve">Apply a</w:t>
      </w:r>
      <w:r>
        <w:t xml:space="preserve"> </w:t>
      </w:r>
      <w:r>
        <w:rPr>
          <w:b/>
          <w:bCs/>
        </w:rPr>
        <w:t xml:space="preserve">local lesion-level offset</w:t>
      </w:r>
      <w:r>
        <w:t xml:space="preserve"> </w:t>
      </w:r>
      <w:r>
        <w:t xml:space="preserve">for comparison.</w:t>
      </w:r>
    </w:p>
    <w:p>
      <w:pPr>
        <w:pStyle w:val="Compact"/>
        <w:numPr>
          <w:ilvl w:val="0"/>
          <w:numId w:val="1050"/>
        </w:numPr>
      </w:pPr>
      <w:r>
        <w:t xml:space="preserve">Do not overwrite the global registration transform.</w:t>
      </w:r>
    </w:p>
    <w:p>
      <w:pPr>
        <w:pStyle w:val="CodeInlineBlockCustom"/>
        <w:numPr>
          <w:ilvl w:val="0"/>
          <w:numId w:val="1050"/>
        </w:numPr>
        <w:shd w:fill="F4F7FA"/>
      </w:pPr>
      <w:r>
        <w:t xml:space="preserve">registration QC -&gt;</w:t>
      </w:r>
      <w:r>
        <w:t xml:space="preserve"> </w:t>
      </w:r>
      <w:r>
        <w:rPr>
          <w:rStyle w:val="VerbatimChar"/>
        </w:rPr>
        <w:t xml:space="preserve">LOCAL_ADJUSTED</w:t>
      </w:r>
      <w:r>
        <w:t xml:space="preserve">.</w:t>
      </w:r>
    </w:p>
    <w:p>
      <w:pPr>
        <w:pStyle w:val="Compact"/>
        <w:numPr>
          <w:ilvl w:val="0"/>
          <w:numId w:val="1050"/>
        </w:numPr>
      </w:pPr>
      <w:r>
        <w:t xml:space="preserve">store local transform/offset separately.</w:t>
      </w:r>
    </w:p>
    <w:p>
      <w:pPr>
        <w:pStyle w:val="Compact"/>
        <w:numPr>
          <w:ilvl w:val="0"/>
          <w:numId w:val="1050"/>
        </w:numPr>
      </w:pPr>
      <w:r>
        <w:t xml:space="preserve">continue normal lesion decision.</w:t>
      </w:r>
    </w:p>
    <w:bookmarkEnd w:id="87"/>
    <w:bookmarkStart w:id="88" w:name="X3edceaa8eac553c1b6edb4acdeb923e2346c708"/>
    <w:p>
      <w:pPr>
        <w:pStyle w:val="Heading3"/>
        <w:keepNext/>
        <w:spacing w:before="120" w:after="40"/>
      </w:pPr>
      <w:r>
        <w:t xml:space="preserve">Outcome B - global/local registration remains poor but lesion identity is manually clear</w:t>
      </w:r>
    </w:p>
    <w:p>
      <w:pPr>
        <w:pStyle w:val="Compact"/>
        <w:numPr>
          <w:ilvl w:val="0"/>
          <w:numId w:val="1051"/>
        </w:numPr>
      </w:pPr>
      <w:r>
        <w:t xml:space="preserve">Reviewer manually selects/matches the corresponding lesion on the reference TP.</w:t>
      </w:r>
    </w:p>
    <w:p>
      <w:pPr>
        <w:pStyle w:val="CodeInlineBlockCustom"/>
        <w:numPr>
          <w:ilvl w:val="0"/>
          <w:numId w:val="1051"/>
        </w:numPr>
        <w:shd w:fill="F4F7FA"/>
      </w:pPr>
      <w:r>
        <w:t xml:space="preserve">match method -&gt;</w:t>
      </w:r>
      <w:r>
        <w:t xml:space="preserve"> </w:t>
      </w:r>
      <w:r>
        <w:rPr>
          <w:rStyle w:val="VerbatimChar"/>
        </w:rPr>
        <w:t xml:space="preserve">MANUAL_MATCH</w:t>
      </w:r>
      <w:r>
        <w:t xml:space="preserve">.</w:t>
      </w:r>
    </w:p>
    <w:p>
      <w:pPr>
        <w:pStyle w:val="CodeInlineBlockCustom"/>
        <w:numPr>
          <w:ilvl w:val="0"/>
          <w:numId w:val="1051"/>
        </w:numPr>
        <w:shd w:fill="F4F7FA"/>
      </w:pPr>
      <w:r>
        <w:t xml:space="preserve">registration QC -&gt;</w:t>
      </w:r>
      <w:r>
        <w:t xml:space="preserve"> </w:t>
      </w:r>
      <w:r>
        <w:rPr>
          <w:rStyle w:val="VerbatimChar"/>
        </w:rPr>
        <w:t xml:space="preserve">POOR_MANUAL_MATCH</w:t>
      </w:r>
      <w:r>
        <w:t xml:space="preserve">.</w:t>
      </w:r>
    </w:p>
    <w:p>
      <w:pPr>
        <w:pStyle w:val="Compact"/>
        <w:numPr>
          <w:ilvl w:val="0"/>
          <w:numId w:val="1051"/>
        </w:numPr>
      </w:pPr>
      <w:r>
        <w:t xml:space="preserve">store manual match event and coordinates.</w:t>
      </w:r>
    </w:p>
    <w:p>
      <w:pPr>
        <w:pStyle w:val="Compact"/>
        <w:numPr>
          <w:ilvl w:val="0"/>
          <w:numId w:val="1051"/>
        </w:numPr>
      </w:pPr>
      <w:r>
        <w:t xml:space="preserve">continue normal lesion decision.</w:t>
      </w:r>
    </w:p>
    <w:bookmarkEnd w:id="88"/>
    <w:bookmarkStart w:id="89" w:name="outcome-c---no-reliable-match-possible"/>
    <w:p>
      <w:pPr>
        <w:pStyle w:val="Heading3"/>
        <w:keepNext/>
        <w:spacing w:before="120" w:after="40"/>
      </w:pPr>
      <w:r>
        <w:t xml:space="preserve">Outcome C - no reliable match possible</w:t>
      </w:r>
    </w:p>
    <w:p>
      <w:pPr>
        <w:pStyle w:val="Compact"/>
        <w:numPr>
          <w:ilvl w:val="0"/>
          <w:numId w:val="1052"/>
        </w:numPr>
      </w:pPr>
      <w:r>
        <w:t xml:space="preserve">Reviewer selects</w:t>
      </w:r>
      <w:r>
        <w:t xml:space="preserve"> </w:t>
      </w:r>
      <w:r>
        <w:rPr>
          <w:rStyle w:val="VerbatimChar"/>
        </w:rPr>
        <w:t xml:space="preserve">Not Evaluable</w:t>
      </w:r>
      <w:r>
        <w:t xml:space="preserve"> </w:t>
      </w:r>
      <w:r>
        <w:t xml:space="preserve">/</w:t>
      </w:r>
      <w:r>
        <w:t xml:space="preserve"> </w:t>
      </w:r>
      <w:r>
        <w:rPr>
          <w:rStyle w:val="VerbatimChar"/>
        </w:rPr>
        <w:t xml:space="preserve">U</w:t>
      </w:r>
      <w:r>
        <w:t xml:space="preserve"> </w:t>
      </w:r>
      <w:r>
        <w:t xml:space="preserve">according to UI context.</w:t>
      </w:r>
    </w:p>
    <w:p>
      <w:pPr>
        <w:pStyle w:val="CodeInlineBlockCustom"/>
        <w:numPr>
          <w:ilvl w:val="0"/>
          <w:numId w:val="1052"/>
        </w:numPr>
        <w:shd w:fill="F4F7FA"/>
      </w:pPr>
      <w:r>
        <w:t xml:space="preserve">presence or matchability -&gt;</w:t>
      </w:r>
      <w:r>
        <w:t xml:space="preserve"> </w:t>
      </w:r>
      <w:r>
        <w:rPr>
          <w:rStyle w:val="VerbatimChar"/>
        </w:rPr>
        <w:t xml:space="preserve">NOT_EVALUABLE</w:t>
      </w:r>
      <w:r>
        <w:t xml:space="preserve">.</w:t>
      </w:r>
    </w:p>
    <w:p>
      <w:pPr>
        <w:pStyle w:val="CodeInlineBlockCustom"/>
        <w:numPr>
          <w:ilvl w:val="0"/>
          <w:numId w:val="1052"/>
        </w:numPr>
        <w:shd w:fill="F4F7FA"/>
      </w:pPr>
      <w:r>
        <w:t xml:space="preserve">registration QC -&gt;</w:t>
      </w:r>
      <w:r>
        <w:t xml:space="preserve"> </w:t>
      </w:r>
      <w:r>
        <w:rPr>
          <w:rStyle w:val="VerbatimChar"/>
        </w:rPr>
        <w:t xml:space="preserve">FAILED_NOT_EVALUABLE</w:t>
      </w:r>
      <w:r>
        <w:t xml:space="preserve">.</w:t>
      </w:r>
    </w:p>
    <w:p>
      <w:pPr>
        <w:pStyle w:val="Compact"/>
        <w:numPr>
          <w:ilvl w:val="0"/>
          <w:numId w:val="1052"/>
        </w:numPr>
      </w:pPr>
      <w:r>
        <w:t xml:space="preserve">do not infer biological progression/regression from this comparison.</w:t>
      </w:r>
    </w:p>
    <w:p>
      <w:pPr>
        <w:pStyle w:val="Compact"/>
        <w:numPr>
          <w:ilvl w:val="0"/>
          <w:numId w:val="1052"/>
        </w:numPr>
      </w:pPr>
      <w:r>
        <w:t xml:space="preserve">save and continue.</w:t>
      </w:r>
    </w:p>
    <w:bookmarkEnd w:id="89"/>
    <w:bookmarkEnd w:id="90"/>
    <w:bookmarkEnd w:id="91"/>
    <w:bookmarkStart w:id="94" w:name="scenario-6---false-positive-ai-candidate"/>
    <w:p>
      <w:pPr>
        <w:pStyle w:val="Heading1"/>
        <w:keepNext/>
        <w:spacing w:before="200" w:after="100"/>
      </w:pPr>
      <w:r>
        <w:t xml:space="preserve">7.6 Scenario 6 - False-positive AI candidate</w:t>
      </w:r>
    </w:p>
    <w:bookmarkStart w:id="92" w:name="entry-condition-5"/>
    <w:p>
      <w:pPr>
        <w:pStyle w:val="Heading2"/>
        <w:keepNext/>
        <w:spacing w:before="160" w:after="60"/>
      </w:pPr>
      <w:r>
        <w:t xml:space="preserve">Entry condition</w:t>
      </w:r>
    </w:p>
    <w:p>
      <w:pPr>
        <w:pStyle w:val="Compact"/>
        <w:numPr>
          <w:ilvl w:val="0"/>
          <w:numId w:val="1053"/>
        </w:numPr>
      </w:pPr>
      <w:r>
        <w:t xml:space="preserve">AI produced a candidate/mask but reviewer determines it is not a true target lesion.</w:t>
      </w:r>
    </w:p>
    <w:bookmarkEnd w:id="92"/>
    <w:bookmarkStart w:id="93" w:name="step-by-step-ui-behavior-5"/>
    <w:p>
      <w:pPr>
        <w:pStyle w:val="Heading2"/>
        <w:keepNext/>
        <w:spacing w:before="160" w:after="60"/>
      </w:pPr>
      <w:r>
        <w:t xml:space="preserve">Step-by-step UI behavior</w:t>
      </w:r>
    </w:p>
    <w:p>
      <w:pPr>
        <w:pStyle w:val="Compact"/>
        <w:numPr>
          <w:ilvl w:val="0"/>
          <w:numId w:val="1054"/>
        </w:numPr>
      </w:pPr>
      <w:r>
        <w:t xml:space="preserve">Candidate is loaded on M1 and comparison is available on M2.</w:t>
      </w:r>
    </w:p>
    <w:p>
      <w:pPr>
        <w:pStyle w:val="Compact"/>
        <w:numPr>
          <w:ilvl w:val="0"/>
          <w:numId w:val="1054"/>
        </w:numPr>
      </w:pPr>
      <w:r>
        <w:t xml:space="preserve">Reviewer presses</w:t>
      </w:r>
      <w:r>
        <w:t xml:space="preserve"> </w:t>
      </w:r>
      <w:r>
        <w:rPr>
          <w:rStyle w:val="VerbatimChar"/>
        </w:rPr>
        <w:t xml:space="preserve">R</w:t>
      </w:r>
      <w:r>
        <w:t xml:space="preserve"> </w:t>
      </w:r>
      <w:r>
        <w:t xml:space="preserve">/ clicks Reject.</w:t>
      </w:r>
    </w:p>
    <w:p>
      <w:pPr>
        <w:pStyle w:val="CodeInlineBlockCustom"/>
        <w:numPr>
          <w:ilvl w:val="0"/>
          <w:numId w:val="1054"/>
        </w:numPr>
        <w:shd w:fill="F4F7FA"/>
      </w:pPr>
      <w:r>
        <w:t xml:space="preserve">candidate decision -&gt;</w:t>
      </w:r>
      <w:r>
        <w:t xml:space="preserve"> </w:t>
      </w:r>
      <w:r>
        <w:rPr>
          <w:rStyle w:val="VerbatimChar"/>
        </w:rPr>
        <w:t xml:space="preserve">REJECTED</w:t>
      </w:r>
      <w:r>
        <w:t xml:space="preserve">.</w:t>
      </w:r>
    </w:p>
    <w:p>
      <w:pPr>
        <w:pStyle w:val="Compact"/>
        <w:numPr>
          <w:ilvl w:val="0"/>
          <w:numId w:val="1054"/>
        </w:numPr>
      </w:pPr>
      <w:r>
        <w:t xml:space="preserve">AI mask is preserved in original form.</w:t>
      </w:r>
    </w:p>
    <w:p>
      <w:pPr>
        <w:pStyle w:val="Compact"/>
        <w:numPr>
          <w:ilvl w:val="0"/>
          <w:numId w:val="1054"/>
        </w:numPr>
      </w:pPr>
      <w:r>
        <w:t xml:space="preserve">Optional one-click rejection reason may appear:</w:t>
      </w:r>
    </w:p>
    <w:p>
      <w:pPr>
        <w:pStyle w:val="Compact"/>
        <w:numPr>
          <w:ilvl w:val="1"/>
          <w:numId w:val="1055"/>
        </w:numPr>
      </w:pPr>
      <w:r>
        <w:t xml:space="preserve">physiological uptake,</w:t>
      </w:r>
    </w:p>
    <w:p>
      <w:pPr>
        <w:pStyle w:val="Compact"/>
        <w:numPr>
          <w:ilvl w:val="1"/>
          <w:numId w:val="1055"/>
        </w:numPr>
      </w:pPr>
      <w:r>
        <w:t xml:space="preserve">urinary activity,</w:t>
      </w:r>
    </w:p>
    <w:p>
      <w:pPr>
        <w:pStyle w:val="Compact"/>
        <w:numPr>
          <w:ilvl w:val="1"/>
          <w:numId w:val="1055"/>
        </w:numPr>
      </w:pPr>
      <w:r>
        <w:t xml:space="preserve">benign structure,</w:t>
      </w:r>
    </w:p>
    <w:p>
      <w:pPr>
        <w:pStyle w:val="Compact"/>
        <w:numPr>
          <w:ilvl w:val="1"/>
          <w:numId w:val="1055"/>
        </w:numPr>
      </w:pPr>
      <w:r>
        <w:t xml:space="preserve">artefact,</w:t>
      </w:r>
    </w:p>
    <w:p>
      <w:pPr>
        <w:pStyle w:val="Compact"/>
        <w:numPr>
          <w:ilvl w:val="1"/>
          <w:numId w:val="1055"/>
        </w:numPr>
      </w:pPr>
      <w:r>
        <w:t xml:space="preserve">duplicate candidate,</w:t>
      </w:r>
    </w:p>
    <w:p>
      <w:pPr>
        <w:pStyle w:val="Compact"/>
        <w:numPr>
          <w:ilvl w:val="1"/>
          <w:numId w:val="1055"/>
        </w:numPr>
      </w:pPr>
      <w:r>
        <w:t xml:space="preserve">other.</w:t>
      </w:r>
    </w:p>
    <w:p>
      <w:pPr>
        <w:pStyle w:val="Compact"/>
        <w:numPr>
          <w:ilvl w:val="0"/>
          <w:numId w:val="1054"/>
        </w:numPr>
      </w:pPr>
      <w:r>
        <w:t xml:space="preserve">Rejection reason should be optional unless required by a study protocol.</w:t>
      </w:r>
    </w:p>
    <w:p>
      <w:pPr>
        <w:pStyle w:val="Compact"/>
        <w:numPr>
          <w:ilvl w:val="0"/>
          <w:numId w:val="1054"/>
        </w:numPr>
      </w:pPr>
      <w:r>
        <w:t xml:space="preserve">Audit event is written.</w:t>
      </w:r>
    </w:p>
    <w:p>
      <w:pPr>
        <w:pStyle w:val="Compact"/>
        <w:numPr>
          <w:ilvl w:val="0"/>
          <w:numId w:val="1054"/>
        </w:numPr>
      </w:pPr>
      <w:r>
        <w:t xml:space="preserve">Autosave and advance.</w:t>
      </w:r>
    </w:p>
    <w:bookmarkEnd w:id="93"/>
    <w:bookmarkEnd w:id="94"/>
    <w:bookmarkStart w:id="98" w:name="state-machine-requirements"/>
    <w:p>
      <w:pPr>
        <w:pStyle w:val="Heading1"/>
        <w:keepNext/>
        <w:spacing w:before="200" w:after="100"/>
      </w:pPr>
      <w:r>
        <w:t xml:space="preserve">8. State-machine requirements</w:t>
      </w:r>
    </w:p>
    <w:p>
      <w:pPr>
        <w:pStyle w:val="FirstParagraph"/>
      </w:pPr>
      <w:r>
        <w:t xml:space="preserve">A simplified UI state machine is recommended.</w:t>
      </w:r>
    </w:p>
    <w:bookmarkStart w:id="95" w:name="primary-states"/>
    <w:p>
      <w:pPr>
        <w:pStyle w:val="Heading2"/>
        <w:keepNext/>
        <w:spacing w:before="160" w:after="60"/>
      </w:pPr>
      <w:r>
        <w:t xml:space="preserve">8.1 Primary states</w:t>
      </w:r>
    </w:p>
    <w:p>
      <w:pPr>
        <w:pStyle w:val="Compact"/>
        <w:numPr>
          <w:ilvl w:val="0"/>
          <w:numId w:val="1056"/>
        </w:numPr>
      </w:pPr>
      <w:r>
        <w:rPr>
          <w:rStyle w:val="VerbatimChar"/>
        </w:rPr>
        <w:t xml:space="preserve">CASE_LOADING</w:t>
      </w:r>
    </w:p>
    <w:p>
      <w:pPr>
        <w:pStyle w:val="Compact"/>
        <w:numPr>
          <w:ilvl w:val="0"/>
          <w:numId w:val="1056"/>
        </w:numPr>
      </w:pPr>
      <w:r>
        <w:rPr>
          <w:rStyle w:val="VerbatimChar"/>
        </w:rPr>
        <w:t xml:space="preserve">LESION_REVIEW</w:t>
      </w:r>
    </w:p>
    <w:p>
      <w:pPr>
        <w:pStyle w:val="Compact"/>
        <w:numPr>
          <w:ilvl w:val="0"/>
          <w:numId w:val="1056"/>
        </w:numPr>
      </w:pPr>
      <w:r>
        <w:rPr>
          <w:rStyle w:val="VerbatimChar"/>
        </w:rPr>
        <w:t xml:space="preserve">EDIT_MASK</w:t>
      </w:r>
    </w:p>
    <w:p>
      <w:pPr>
        <w:pStyle w:val="Compact"/>
        <w:numPr>
          <w:ilvl w:val="0"/>
          <w:numId w:val="1056"/>
        </w:numPr>
      </w:pPr>
      <w:r>
        <w:rPr>
          <w:rStyle w:val="VerbatimChar"/>
        </w:rPr>
        <w:t xml:space="preserve">NEW_LESION</w:t>
      </w:r>
    </w:p>
    <w:p>
      <w:pPr>
        <w:pStyle w:val="Compact"/>
        <w:numPr>
          <w:ilvl w:val="0"/>
          <w:numId w:val="1056"/>
        </w:numPr>
      </w:pPr>
      <w:r>
        <w:rPr>
          <w:rStyle w:val="VerbatimChar"/>
        </w:rPr>
        <w:t xml:space="preserve">PROMPT_SEGMENTATION</w:t>
      </w:r>
    </w:p>
    <w:p>
      <w:pPr>
        <w:pStyle w:val="Compact"/>
        <w:numPr>
          <w:ilvl w:val="0"/>
          <w:numId w:val="1056"/>
        </w:numPr>
      </w:pPr>
      <w:r>
        <w:rPr>
          <w:rStyle w:val="VerbatimChar"/>
        </w:rPr>
        <w:t xml:space="preserve">REGISTRATION_REVIEW</w:t>
      </w:r>
    </w:p>
    <w:p>
      <w:pPr>
        <w:pStyle w:val="Compact"/>
        <w:numPr>
          <w:ilvl w:val="0"/>
          <w:numId w:val="1056"/>
        </w:numPr>
      </w:pPr>
      <w:r>
        <w:rPr>
          <w:rStyle w:val="VerbatimChar"/>
        </w:rPr>
        <w:t xml:space="preserve">MANUAL_MATCH</w:t>
      </w:r>
    </w:p>
    <w:p>
      <w:pPr>
        <w:pStyle w:val="Compact"/>
        <w:numPr>
          <w:ilvl w:val="0"/>
          <w:numId w:val="1056"/>
        </w:numPr>
      </w:pPr>
      <w:r>
        <w:rPr>
          <w:rStyle w:val="VerbatimChar"/>
        </w:rPr>
        <w:t xml:space="preserve">SAVING</w:t>
      </w:r>
    </w:p>
    <w:p>
      <w:pPr>
        <w:pStyle w:val="Compact"/>
        <w:numPr>
          <w:ilvl w:val="0"/>
          <w:numId w:val="1056"/>
        </w:numPr>
      </w:pPr>
      <w:r>
        <w:rPr>
          <w:rStyle w:val="VerbatimChar"/>
        </w:rPr>
        <w:t xml:space="preserve">CASE_QC</w:t>
      </w:r>
    </w:p>
    <w:p>
      <w:pPr>
        <w:pStyle w:val="Compact"/>
        <w:numPr>
          <w:ilvl w:val="0"/>
          <w:numId w:val="1056"/>
        </w:numPr>
      </w:pPr>
      <w:r>
        <w:rPr>
          <w:rStyle w:val="VerbatimChar"/>
        </w:rPr>
        <w:t xml:space="preserve">CASE_COMPLETE</w:t>
      </w:r>
    </w:p>
    <w:bookmarkEnd w:id="95"/>
    <w:bookmarkStart w:id="96" w:name="core-transitions"/>
    <w:p>
      <w:pPr>
        <w:pStyle w:val="Heading2"/>
        <w:keepNext/>
        <w:spacing w:before="160" w:after="60"/>
      </w:pPr>
      <w:r>
        <w:t xml:space="preserve">8.2 Core transitions</w:t>
      </w:r>
    </w:p>
    <w:p>
      <w:pPr>
        <w:pStyle w:val="CodeInlineBlockCustom"/>
        <w:shd w:fill="F4F7FA"/>
      </w:pPr>
      <w:r>
        <w:rPr>
          <w:rStyle w:val="VerbatimChar"/>
        </w:rPr>
        <w:t xml:space="preserve">CASE_LOADING -&gt; LESION_REVIEW</w:t>
      </w:r>
    </w:p>
    <w:p>
      <w:pPr>
        <w:pStyle w:val="BodyText"/>
      </w:pPr>
      <w:r>
        <w:t xml:space="preserve">From</w:t>
      </w:r>
      <w:r>
        <w:t xml:space="preserve"> </w:t>
      </w:r>
      <w:r>
        <w:rPr>
          <w:rStyle w:val="VerbatimChar"/>
        </w:rPr>
        <w:t xml:space="preserve">LESION_REVIEW</w:t>
      </w:r>
      <w:r>
        <w:t xml:space="preserve">:</w:t>
      </w:r>
    </w:p>
    <w:p>
      <w:pPr>
        <w:pStyle w:val="CodeInlineBlockCustom"/>
        <w:numPr>
          <w:ilvl w:val="0"/>
          <w:numId w:val="1057"/>
        </w:numPr>
        <w:shd w:fill="F4F7FA"/>
      </w:pPr>
      <w:r>
        <w:rPr>
          <w:rStyle w:val="VerbatimChar"/>
        </w:rPr>
        <w:t xml:space="preserve">A -&gt; SAVING -&gt; LESION_REVIEW(next observation)</w:t>
      </w:r>
    </w:p>
    <w:p>
      <w:pPr>
        <w:pStyle w:val="CodeInlineBlockCustom"/>
        <w:numPr>
          <w:ilvl w:val="0"/>
          <w:numId w:val="1057"/>
        </w:numPr>
        <w:shd w:fill="F4F7FA"/>
      </w:pPr>
      <w:r>
        <w:rPr>
          <w:rStyle w:val="VerbatimChar"/>
        </w:rPr>
        <w:t xml:space="preserve">R -&gt; SAVING -&gt; LESION_REVIEW(next observation)</w:t>
      </w:r>
    </w:p>
    <w:p>
      <w:pPr>
        <w:pStyle w:val="CodeInlineBlockCustom"/>
        <w:numPr>
          <w:ilvl w:val="0"/>
          <w:numId w:val="1057"/>
        </w:numPr>
        <w:shd w:fill="F4F7FA"/>
      </w:pPr>
      <w:r>
        <w:rPr>
          <w:rStyle w:val="VerbatimChar"/>
        </w:rPr>
        <w:t xml:space="preserve">E -&gt; EDIT_MASK</w:t>
      </w:r>
    </w:p>
    <w:p>
      <w:pPr>
        <w:pStyle w:val="CodeInlineBlockCustom"/>
        <w:numPr>
          <w:ilvl w:val="0"/>
          <w:numId w:val="1057"/>
        </w:numPr>
        <w:shd w:fill="F4F7FA"/>
      </w:pPr>
      <w:r>
        <w:rPr>
          <w:rStyle w:val="VerbatimChar"/>
        </w:rPr>
        <w:t xml:space="preserve">N -&gt; NEW_LESION</w:t>
      </w:r>
    </w:p>
    <w:p>
      <w:pPr>
        <w:pStyle w:val="CodeInlineBlockCustom"/>
        <w:numPr>
          <w:ilvl w:val="0"/>
          <w:numId w:val="1057"/>
        </w:numPr>
        <w:shd w:fill="F4F7FA"/>
      </w:pPr>
      <w:r>
        <w:rPr>
          <w:rStyle w:val="VerbatimChar"/>
        </w:rPr>
        <w:t xml:space="preserve">P -&gt; PROMPT_SEGMENTATION</w:t>
      </w:r>
    </w:p>
    <w:p>
      <w:pPr>
        <w:pStyle w:val="CodeInlineBlockCustom"/>
        <w:numPr>
          <w:ilvl w:val="0"/>
          <w:numId w:val="1057"/>
        </w:numPr>
        <w:shd w:fill="F4F7FA"/>
      </w:pPr>
      <w:r>
        <w:rPr>
          <w:rStyle w:val="VerbatimChar"/>
        </w:rPr>
        <w:t xml:space="preserve">X -&gt; SAVING -&gt; LESION_REVIEW(next observation)</w:t>
      </w:r>
    </w:p>
    <w:p>
      <w:pPr>
        <w:pStyle w:val="CodeInlineBlockCustom"/>
        <w:numPr>
          <w:ilvl w:val="0"/>
          <w:numId w:val="1057"/>
        </w:numPr>
        <w:shd w:fill="F4F7FA"/>
      </w:pPr>
      <w:r>
        <w:rPr>
          <w:rStyle w:val="VerbatimChar"/>
        </w:rPr>
        <w:t xml:space="preserve">U -&gt; SAVING or flagged queue according to configuration</w:t>
      </w:r>
    </w:p>
    <w:p>
      <w:pPr>
        <w:pStyle w:val="CodeInlineBlockCustom"/>
        <w:numPr>
          <w:ilvl w:val="0"/>
          <w:numId w:val="1057"/>
        </w:numPr>
        <w:shd w:fill="F4F7FA"/>
      </w:pPr>
      <w:r>
        <w:rPr>
          <w:rStyle w:val="VerbatimChar"/>
        </w:rPr>
        <w:t xml:space="preserve">Shift+R -&gt; REGISTRATION_REVIEW</w:t>
      </w:r>
    </w:p>
    <w:p>
      <w:pPr>
        <w:pStyle w:val="FirstParagraph"/>
      </w:pPr>
      <w:r>
        <w:t xml:space="preserve">From</w:t>
      </w:r>
      <w:r>
        <w:t xml:space="preserve"> </w:t>
      </w:r>
      <w:r>
        <w:rPr>
          <w:rStyle w:val="VerbatimChar"/>
        </w:rPr>
        <w:t xml:space="preserve">EDIT_MASK</w:t>
      </w:r>
      <w:r>
        <w:t xml:space="preserve">:</w:t>
      </w:r>
    </w:p>
    <w:p>
      <w:pPr>
        <w:pStyle w:val="CodeInlineBlockCustom"/>
        <w:numPr>
          <w:ilvl w:val="0"/>
          <w:numId w:val="1058"/>
        </w:numPr>
        <w:shd w:fill="F4F7FA"/>
      </w:pPr>
      <w:r>
        <w:rPr>
          <w:rStyle w:val="VerbatimChar"/>
        </w:rPr>
        <w:t xml:space="preserve">Enter -&gt; SAVING -&gt; LESION_REVIEW(next observation)</w:t>
      </w:r>
    </w:p>
    <w:p>
      <w:pPr>
        <w:pStyle w:val="CodeInlineBlockCustom"/>
        <w:numPr>
          <w:ilvl w:val="0"/>
          <w:numId w:val="1058"/>
        </w:numPr>
        <w:shd w:fill="F4F7FA"/>
      </w:pPr>
      <w:r>
        <w:rPr>
          <w:rStyle w:val="VerbatimChar"/>
        </w:rPr>
        <w:t xml:space="preserve">Esc -&gt; LESION_REVIEW(current observation)</w:t>
      </w:r>
    </w:p>
    <w:p>
      <w:pPr>
        <w:pStyle w:val="FirstParagraph"/>
      </w:pPr>
      <w:r>
        <w:t xml:space="preserve">From</w:t>
      </w:r>
      <w:r>
        <w:t xml:space="preserve"> </w:t>
      </w:r>
      <w:r>
        <w:rPr>
          <w:rStyle w:val="VerbatimChar"/>
        </w:rPr>
        <w:t xml:space="preserve">PROMPT_SEGMENTATION</w:t>
      </w:r>
      <w:r>
        <w:t xml:space="preserve">:</w:t>
      </w:r>
    </w:p>
    <w:p>
      <w:pPr>
        <w:pStyle w:val="CodeInlineBlockCustom"/>
        <w:numPr>
          <w:ilvl w:val="0"/>
          <w:numId w:val="1059"/>
        </w:numPr>
        <w:shd w:fill="F4F7FA"/>
      </w:pPr>
      <w:r>
        <w:rPr>
          <w:rStyle w:val="VerbatimChar"/>
        </w:rPr>
        <w:t xml:space="preserve">Enter -&gt; provisional mask -&gt; LESION_REVIEW or EDIT_MASK</w:t>
      </w:r>
    </w:p>
    <w:p>
      <w:pPr>
        <w:pStyle w:val="CodeInlineBlockCustom"/>
        <w:numPr>
          <w:ilvl w:val="0"/>
          <w:numId w:val="1059"/>
        </w:numPr>
        <w:shd w:fill="F4F7FA"/>
      </w:pPr>
      <w:r>
        <w:rPr>
          <w:rStyle w:val="VerbatimChar"/>
        </w:rPr>
        <w:t xml:space="preserve">Esc -&gt; NEW_LESION or LESION_REVIEW</w:t>
      </w:r>
    </w:p>
    <w:p>
      <w:pPr>
        <w:pStyle w:val="FirstParagraph"/>
      </w:pPr>
      <w:r>
        <w:t xml:space="preserve">From</w:t>
      </w:r>
      <w:r>
        <w:t xml:space="preserve"> </w:t>
      </w:r>
      <w:r>
        <w:rPr>
          <w:rStyle w:val="VerbatimChar"/>
        </w:rPr>
        <w:t xml:space="preserve">REGISTRATION_REVIEW</w:t>
      </w:r>
      <w:r>
        <w:t xml:space="preserve">:</w:t>
      </w:r>
    </w:p>
    <w:p>
      <w:pPr>
        <w:pStyle w:val="CodeInlineBlockCustom"/>
        <w:numPr>
          <w:ilvl w:val="0"/>
          <w:numId w:val="1060"/>
        </w:numPr>
        <w:shd w:fill="F4F7FA"/>
      </w:pPr>
      <w:r>
        <w:t xml:space="preserve">local adjustment accepted -&gt;</w:t>
      </w:r>
      <w:r>
        <w:t xml:space="preserve"> </w:t>
      </w:r>
      <w:r>
        <w:rPr>
          <w:rStyle w:val="VerbatimChar"/>
        </w:rPr>
        <w:t xml:space="preserve">LESION_REVIEW</w:t>
      </w:r>
    </w:p>
    <w:p>
      <w:pPr>
        <w:pStyle w:val="CodeInlineBlockCustom"/>
        <w:numPr>
          <w:ilvl w:val="0"/>
          <w:numId w:val="1060"/>
        </w:numPr>
        <w:shd w:fill="F4F7FA"/>
      </w:pPr>
      <w:r>
        <w:t xml:space="preserve">manual match -&gt;</w:t>
      </w:r>
      <w:r>
        <w:t xml:space="preserve"> </w:t>
      </w:r>
      <w:r>
        <w:rPr>
          <w:rStyle w:val="VerbatimChar"/>
        </w:rPr>
        <w:t xml:space="preserve">MANUAL_MATCH -&gt; LESION_REVIEW</w:t>
      </w:r>
    </w:p>
    <w:p>
      <w:pPr>
        <w:pStyle w:val="CodeInlineBlockCustom"/>
        <w:numPr>
          <w:ilvl w:val="0"/>
          <w:numId w:val="1060"/>
        </w:numPr>
        <w:shd w:fill="F4F7FA"/>
      </w:pPr>
      <w:r>
        <w:t xml:space="preserve">not evaluable -&gt;</w:t>
      </w:r>
      <w:r>
        <w:t xml:space="preserve"> </w:t>
      </w:r>
      <w:r>
        <w:rPr>
          <w:rStyle w:val="VerbatimChar"/>
        </w:rPr>
        <w:t xml:space="preserve">SAVING -&gt; LESION_REVIEW(next observation)</w:t>
      </w:r>
    </w:p>
    <w:p>
      <w:pPr>
        <w:pStyle w:val="CodeInlineBlockCustom"/>
        <w:numPr>
          <w:ilvl w:val="0"/>
          <w:numId w:val="1060"/>
        </w:numPr>
        <w:shd w:fill="F4F7FA"/>
      </w:pPr>
      <w:r>
        <w:t xml:space="preserve">cancel -&gt;</w:t>
      </w:r>
      <w:r>
        <w:t xml:space="preserve"> </w:t>
      </w:r>
      <w:r>
        <w:rPr>
          <w:rStyle w:val="VerbatimChar"/>
        </w:rPr>
        <w:t xml:space="preserve">LESION_REVIEW(current observation)</w:t>
      </w:r>
    </w:p>
    <w:bookmarkEnd w:id="96"/>
    <w:bookmarkStart w:id="97" w:name="guard-conditions"/>
    <w:p>
      <w:pPr>
        <w:pStyle w:val="Heading2"/>
        <w:keepNext/>
        <w:spacing w:before="160" w:after="60"/>
      </w:pPr>
      <w:r>
        <w:t xml:space="preserve">8.3 Guard conditions</w:t>
      </w:r>
    </w:p>
    <w:p>
      <w:pPr>
        <w:pStyle w:val="FirstParagraph"/>
      </w:pPr>
      <w:r>
        <w:t xml:space="preserve">Examples:</w:t>
      </w:r>
    </w:p>
    <w:p>
      <w:pPr>
        <w:pStyle w:val="Compact"/>
        <w:numPr>
          <w:ilvl w:val="0"/>
          <w:numId w:val="1061"/>
        </w:numPr>
      </w:pPr>
      <w:r>
        <w:rPr>
          <w:rStyle w:val="VerbatimChar"/>
        </w:rPr>
        <w:t xml:space="preserve">Accept</w:t>
      </w:r>
      <w:r>
        <w:t xml:space="preserve"> </w:t>
      </w:r>
      <w:r>
        <w:t xml:space="preserve">requires a current candidate or an accepted expert-created mask.</w:t>
      </w:r>
    </w:p>
    <w:p>
      <w:pPr>
        <w:pStyle w:val="Compact"/>
        <w:numPr>
          <w:ilvl w:val="0"/>
          <w:numId w:val="1061"/>
        </w:numPr>
      </w:pPr>
      <w:r>
        <w:rPr>
          <w:rStyle w:val="VerbatimChar"/>
        </w:rPr>
        <w:t xml:space="preserve">Corrected</w:t>
      </w:r>
      <w:r>
        <w:t xml:space="preserve"> </w:t>
      </w:r>
      <w:r>
        <w:t xml:space="preserve">requires a stored expert mask version.</w:t>
      </w:r>
    </w:p>
    <w:p>
      <w:pPr>
        <w:pStyle w:val="Compact"/>
        <w:numPr>
          <w:ilvl w:val="0"/>
          <w:numId w:val="1061"/>
        </w:numPr>
      </w:pPr>
      <w:r>
        <w:rPr>
          <w:rStyle w:val="VerbatimChar"/>
        </w:rPr>
        <w:t xml:space="preserve">Resolved</w:t>
      </w:r>
      <w:r>
        <w:t xml:space="preserve"> </w:t>
      </w:r>
      <w:r>
        <w:t xml:space="preserve">is valid only for an existing LesionTrack, not a new unmatched candidate.</w:t>
      </w:r>
    </w:p>
    <w:p>
      <w:pPr>
        <w:pStyle w:val="Compact"/>
        <w:numPr>
          <w:ilvl w:val="0"/>
          <w:numId w:val="1061"/>
        </w:numPr>
      </w:pPr>
      <w:r>
        <w:rPr>
          <w:rStyle w:val="VerbatimChar"/>
        </w:rPr>
        <w:t xml:space="preserve">Manual Match</w:t>
      </w:r>
      <w:r>
        <w:t xml:space="preserve"> </w:t>
      </w:r>
      <w:r>
        <w:t xml:space="preserve">requires both current and target observation/coordinates.</w:t>
      </w:r>
    </w:p>
    <w:p>
      <w:pPr>
        <w:pStyle w:val="Compact"/>
        <w:numPr>
          <w:ilvl w:val="0"/>
          <w:numId w:val="1061"/>
        </w:numPr>
      </w:pPr>
      <w:r>
        <w:t xml:space="preserve">case completion requires no unresolved mandatory states.</w:t>
      </w:r>
    </w:p>
    <w:bookmarkEnd w:id="97"/>
    <w:bookmarkEnd w:id="98"/>
    <w:bookmarkStart w:id="107" w:name="proposed-persistent-data-model"/>
    <w:p>
      <w:pPr>
        <w:pStyle w:val="Heading1"/>
        <w:keepNext/>
        <w:spacing w:before="200" w:after="100"/>
      </w:pPr>
      <w:r>
        <w:t xml:space="preserve">9. Proposed persistent data model</w:t>
      </w:r>
    </w:p>
    <w:p>
      <w:pPr>
        <w:pStyle w:val="FirstParagraph"/>
      </w:pPr>
      <w:r>
        <w:t xml:space="preserve">The exact implementation language/database can vary. The following logical entities should exist.</w:t>
      </w:r>
    </w:p>
    <w:bookmarkStart w:id="99" w:name="case-patientrecord"/>
    <w:p>
      <w:pPr>
        <w:pStyle w:val="Heading2"/>
        <w:keepNext/>
        <w:spacing w:before="160" w:after="60"/>
      </w:pPr>
      <w:r>
        <w:t xml:space="preserve">9.1 Case / PatientRecord</w:t>
      </w:r>
    </w:p>
    <w:p>
      <w:pPr>
        <w:pStyle w:val="FirstParagraph"/>
      </w:pPr>
      <w:r>
        <w:t xml:space="preserve">Suggested fields:</w:t>
      </w:r>
    </w:p>
    <w:p>
      <w:pPr>
        <w:pStyle w:val="Compact"/>
        <w:numPr>
          <w:ilvl w:val="0"/>
          <w:numId w:val="1062"/>
        </w:numPr>
      </w:pPr>
      <w:r>
        <w:rPr>
          <w:rStyle w:val="VerbatimChar"/>
        </w:rPr>
        <w:t xml:space="preserve">case_id</w:t>
      </w:r>
      <w:r>
        <w:t xml:space="preserve"> </w:t>
      </w:r>
      <w:r>
        <w:t xml:space="preserve">(pseudonymized internal ID)</w:t>
      </w:r>
    </w:p>
    <w:p>
      <w:pPr>
        <w:pStyle w:val="Compact"/>
        <w:numPr>
          <w:ilvl w:val="0"/>
          <w:numId w:val="1062"/>
        </w:numPr>
      </w:pPr>
      <w:r>
        <w:t xml:space="preserve">study/project ID</w:t>
      </w:r>
    </w:p>
    <w:p>
      <w:pPr>
        <w:pStyle w:val="Compact"/>
        <w:numPr>
          <w:ilvl w:val="0"/>
          <w:numId w:val="1062"/>
        </w:numPr>
      </w:pPr>
      <w:r>
        <w:t xml:space="preserve">optional cohort/site ID</w:t>
      </w:r>
    </w:p>
    <w:p>
      <w:pPr>
        <w:pStyle w:val="Compact"/>
        <w:numPr>
          <w:ilvl w:val="0"/>
          <w:numId w:val="1062"/>
        </w:numPr>
      </w:pPr>
      <w:r>
        <w:t xml:space="preserve">number of timepoints</w:t>
      </w:r>
    </w:p>
    <w:p>
      <w:pPr>
        <w:pStyle w:val="Compact"/>
        <w:numPr>
          <w:ilvl w:val="0"/>
          <w:numId w:val="1062"/>
        </w:numPr>
      </w:pPr>
      <w:r>
        <w:t xml:space="preserve">annotation status</w:t>
      </w:r>
    </w:p>
    <w:p>
      <w:pPr>
        <w:pStyle w:val="Compact"/>
        <w:numPr>
          <w:ilvl w:val="0"/>
          <w:numId w:val="1062"/>
        </w:numPr>
      </w:pPr>
      <w:r>
        <w:t xml:space="preserve">current locked annotation version</w:t>
      </w:r>
    </w:p>
    <w:p>
      <w:pPr>
        <w:pStyle w:val="FirstParagraph"/>
      </w:pPr>
      <w:r>
        <w:t xml:space="preserve">Avoid storing directly identifying patient information in the research annotation layer unless explicitly required by the existing architecture and governance.</w:t>
      </w:r>
    </w:p>
    <w:bookmarkEnd w:id="99"/>
    <w:bookmarkStart w:id="100" w:name="examinationtimepoint"/>
    <w:p>
      <w:pPr>
        <w:pStyle w:val="Heading2"/>
        <w:keepNext/>
        <w:spacing w:before="160" w:after="60"/>
      </w:pPr>
      <w:r>
        <w:t xml:space="preserve">9.2 ExaminationTimepoint</w:t>
      </w:r>
    </w:p>
    <w:p>
      <w:pPr>
        <w:pStyle w:val="FirstParagraph"/>
      </w:pPr>
      <w:r>
        <w:t xml:space="preserve">Suggested fields:</w:t>
      </w:r>
    </w:p>
    <w:p>
      <w:pPr>
        <w:pStyle w:val="Compact"/>
        <w:numPr>
          <w:ilvl w:val="0"/>
          <w:numId w:val="1063"/>
        </w:numPr>
      </w:pPr>
      <w:r>
        <w:rPr>
          <w:rStyle w:val="VerbatimChar"/>
        </w:rPr>
        <w:t xml:space="preserve">timepoint_id</w:t>
      </w:r>
    </w:p>
    <w:p>
      <w:pPr>
        <w:pStyle w:val="Compact"/>
        <w:numPr>
          <w:ilvl w:val="0"/>
          <w:numId w:val="1063"/>
        </w:numPr>
      </w:pPr>
      <w:r>
        <w:rPr>
          <w:rStyle w:val="VerbatimChar"/>
        </w:rPr>
        <w:t xml:space="preserve">case_id</w:t>
      </w:r>
    </w:p>
    <w:p>
      <w:pPr>
        <w:pStyle w:val="Compact"/>
        <w:numPr>
          <w:ilvl w:val="0"/>
          <w:numId w:val="1063"/>
        </w:numPr>
      </w:pPr>
      <w:r>
        <w:t xml:space="preserve">ordinal index (</w:t>
      </w:r>
      <w:r>
        <w:rPr>
          <w:rStyle w:val="VerbatimChar"/>
        </w:rPr>
        <w:t xml:space="preserve">TP0</w:t>
      </w:r>
      <w:r>
        <w:t xml:space="preserve">,</w:t>
      </w:r>
      <w:r>
        <w:t xml:space="preserve"> </w:t>
      </w:r>
      <w:r>
        <w:rPr>
          <w:rStyle w:val="VerbatimChar"/>
        </w:rPr>
        <w:t xml:space="preserve">TP1</w:t>
      </w:r>
      <w:r>
        <w:t xml:space="preserve">, …)</w:t>
      </w:r>
    </w:p>
    <w:p>
      <w:pPr>
        <w:pStyle w:val="Compact"/>
        <w:numPr>
          <w:ilvl w:val="0"/>
          <w:numId w:val="1063"/>
        </w:numPr>
      </w:pPr>
      <w:r>
        <w:t xml:space="preserve">acquisition date/time</w:t>
      </w:r>
    </w:p>
    <w:p>
      <w:pPr>
        <w:pStyle w:val="Compact"/>
        <w:numPr>
          <w:ilvl w:val="0"/>
          <w:numId w:val="1063"/>
        </w:numPr>
      </w:pPr>
      <w:r>
        <w:t xml:space="preserve">PET series ID</w:t>
      </w:r>
    </w:p>
    <w:p>
      <w:pPr>
        <w:pStyle w:val="Compact"/>
        <w:numPr>
          <w:ilvl w:val="0"/>
          <w:numId w:val="1063"/>
        </w:numPr>
      </w:pPr>
      <w:r>
        <w:t xml:space="preserve">CT series ID</w:t>
      </w:r>
    </w:p>
    <w:p>
      <w:pPr>
        <w:pStyle w:val="Compact"/>
        <w:numPr>
          <w:ilvl w:val="0"/>
          <w:numId w:val="1063"/>
        </w:numPr>
      </w:pPr>
      <w:r>
        <w:t xml:space="preserve">tracer</w:t>
      </w:r>
    </w:p>
    <w:p>
      <w:pPr>
        <w:pStyle w:val="Compact"/>
        <w:numPr>
          <w:ilvl w:val="0"/>
          <w:numId w:val="1063"/>
        </w:numPr>
      </w:pPr>
      <w:r>
        <w:t xml:space="preserve">injected activity if available</w:t>
      </w:r>
    </w:p>
    <w:p>
      <w:pPr>
        <w:pStyle w:val="Compact"/>
        <w:numPr>
          <w:ilvl w:val="0"/>
          <w:numId w:val="1063"/>
        </w:numPr>
      </w:pPr>
      <w:r>
        <w:t xml:space="preserve">uptake time if available</w:t>
      </w:r>
    </w:p>
    <w:p>
      <w:pPr>
        <w:pStyle w:val="Compact"/>
        <w:numPr>
          <w:ilvl w:val="0"/>
          <w:numId w:val="1063"/>
        </w:numPr>
      </w:pPr>
      <w:r>
        <w:t xml:space="preserve">voxel geometry / image metadata reference</w:t>
      </w:r>
    </w:p>
    <w:p>
      <w:pPr>
        <w:pStyle w:val="Compact"/>
        <w:numPr>
          <w:ilvl w:val="0"/>
          <w:numId w:val="1063"/>
        </w:numPr>
      </w:pPr>
      <w:r>
        <w:t xml:space="preserve">registration transform(s) to anchor and/or adjacent TPs</w:t>
      </w:r>
    </w:p>
    <w:p>
      <w:pPr>
        <w:pStyle w:val="Compact"/>
        <w:numPr>
          <w:ilvl w:val="0"/>
          <w:numId w:val="1063"/>
        </w:numPr>
      </w:pPr>
      <w:r>
        <w:t xml:space="preserve">preprocessing status</w:t>
      </w:r>
    </w:p>
    <w:bookmarkEnd w:id="100"/>
    <w:bookmarkStart w:id="101" w:name="lesiontrack"/>
    <w:p>
      <w:pPr>
        <w:pStyle w:val="Heading2"/>
        <w:keepNext/>
        <w:spacing w:before="160" w:after="60"/>
      </w:pPr>
      <w:r>
        <w:t xml:space="preserve">9.3 LesionTrack</w:t>
      </w:r>
    </w:p>
    <w:p>
      <w:pPr>
        <w:pStyle w:val="FirstParagraph"/>
      </w:pPr>
      <w:r>
        <w:t xml:space="preserve">Suggested fields:</w:t>
      </w:r>
    </w:p>
    <w:p>
      <w:pPr>
        <w:pStyle w:val="Compact"/>
        <w:numPr>
          <w:ilvl w:val="0"/>
          <w:numId w:val="1064"/>
        </w:numPr>
      </w:pPr>
      <w:r>
        <w:rPr>
          <w:rStyle w:val="VerbatimChar"/>
        </w:rPr>
        <w:t xml:space="preserve">lesion_track_id</w:t>
      </w:r>
    </w:p>
    <w:p>
      <w:pPr>
        <w:pStyle w:val="Compact"/>
        <w:numPr>
          <w:ilvl w:val="0"/>
          <w:numId w:val="1064"/>
        </w:numPr>
      </w:pPr>
      <w:r>
        <w:rPr>
          <w:rStyle w:val="VerbatimChar"/>
        </w:rPr>
        <w:t xml:space="preserve">case_id</w:t>
      </w:r>
    </w:p>
    <w:p>
      <w:pPr>
        <w:pStyle w:val="Compact"/>
        <w:numPr>
          <w:ilvl w:val="0"/>
          <w:numId w:val="1064"/>
        </w:numPr>
      </w:pPr>
      <w:r>
        <w:t xml:space="preserve">stable human-readable label</w:t>
      </w:r>
    </w:p>
    <w:p>
      <w:pPr>
        <w:pStyle w:val="Compact"/>
        <w:numPr>
          <w:ilvl w:val="0"/>
          <w:numId w:val="1064"/>
        </w:numPr>
      </w:pPr>
      <w:r>
        <w:t xml:space="preserve">lesion class (prostate, lymph node, bone, organ, other)</w:t>
      </w:r>
    </w:p>
    <w:p>
      <w:pPr>
        <w:pStyle w:val="Compact"/>
        <w:numPr>
          <w:ilvl w:val="0"/>
          <w:numId w:val="1064"/>
        </w:numPr>
      </w:pPr>
      <w:r>
        <w:t xml:space="preserve">canonical anatomy label</w:t>
      </w:r>
    </w:p>
    <w:p>
      <w:pPr>
        <w:pStyle w:val="Compact"/>
        <w:numPr>
          <w:ilvl w:val="0"/>
          <w:numId w:val="1064"/>
        </w:numPr>
      </w:pPr>
      <w:r>
        <w:t xml:space="preserve">anchor timepoint</w:t>
      </w:r>
    </w:p>
    <w:p>
      <w:pPr>
        <w:pStyle w:val="Compact"/>
        <w:numPr>
          <w:ilvl w:val="0"/>
          <w:numId w:val="1064"/>
        </w:numPr>
      </w:pPr>
      <w:r>
        <w:t xml:space="preserve">creation method</w:t>
      </w:r>
    </w:p>
    <w:p>
      <w:pPr>
        <w:pStyle w:val="Compact"/>
        <w:numPr>
          <w:ilvl w:val="0"/>
          <w:numId w:val="1064"/>
        </w:numPr>
      </w:pPr>
      <w:r>
        <w:t xml:space="preserve">active/resolved history derived from observations</w:t>
      </w:r>
    </w:p>
    <w:p>
      <w:pPr>
        <w:pStyle w:val="Compact"/>
        <w:numPr>
          <w:ilvl w:val="0"/>
          <w:numId w:val="1064"/>
        </w:numPr>
      </w:pPr>
      <w:r>
        <w:t xml:space="preserve">optional ontology identifiers</w:t>
      </w:r>
    </w:p>
    <w:bookmarkEnd w:id="101"/>
    <w:bookmarkStart w:id="102" w:name="lesionobservation"/>
    <w:p>
      <w:pPr>
        <w:pStyle w:val="Heading2"/>
        <w:keepNext/>
        <w:spacing w:before="160" w:after="60"/>
      </w:pPr>
      <w:r>
        <w:t xml:space="preserve">9.4 LesionObservation</w:t>
      </w:r>
    </w:p>
    <w:p>
      <w:pPr>
        <w:pStyle w:val="FirstParagraph"/>
      </w:pPr>
      <w:r>
        <w:t xml:space="preserve">One record per lesion track per timepoint where required.</w:t>
      </w:r>
    </w:p>
    <w:p>
      <w:pPr>
        <w:pStyle w:val="BodyText"/>
      </w:pPr>
      <w:r>
        <w:t xml:space="preserve">Suggested fields:</w:t>
      </w:r>
    </w:p>
    <w:p>
      <w:pPr>
        <w:pStyle w:val="Compact"/>
        <w:numPr>
          <w:ilvl w:val="0"/>
          <w:numId w:val="1065"/>
        </w:numPr>
      </w:pPr>
      <w:r>
        <w:rPr>
          <w:rStyle w:val="VerbatimChar"/>
        </w:rPr>
        <w:t xml:space="preserve">observation_id</w:t>
      </w:r>
    </w:p>
    <w:p>
      <w:pPr>
        <w:pStyle w:val="Compact"/>
        <w:numPr>
          <w:ilvl w:val="0"/>
          <w:numId w:val="1065"/>
        </w:numPr>
      </w:pPr>
      <w:r>
        <w:rPr>
          <w:rStyle w:val="VerbatimChar"/>
        </w:rPr>
        <w:t xml:space="preserve">lesion_track_id</w:t>
      </w:r>
    </w:p>
    <w:p>
      <w:pPr>
        <w:pStyle w:val="Compact"/>
        <w:numPr>
          <w:ilvl w:val="0"/>
          <w:numId w:val="1065"/>
        </w:numPr>
      </w:pPr>
      <w:r>
        <w:rPr>
          <w:rStyle w:val="VerbatimChar"/>
        </w:rPr>
        <w:t xml:space="preserve">timepoint_id</w:t>
      </w:r>
    </w:p>
    <w:p>
      <w:pPr>
        <w:pStyle w:val="Compact"/>
        <w:numPr>
          <w:ilvl w:val="0"/>
          <w:numId w:val="1065"/>
        </w:numPr>
      </w:pPr>
      <w:r>
        <w:t xml:space="preserve">candidate decision state</w:t>
      </w:r>
    </w:p>
    <w:p>
      <w:pPr>
        <w:pStyle w:val="Compact"/>
        <w:numPr>
          <w:ilvl w:val="0"/>
          <w:numId w:val="1065"/>
        </w:numPr>
      </w:pPr>
      <w:r>
        <w:t xml:space="preserve">presence state</w:t>
      </w:r>
    </w:p>
    <w:p>
      <w:pPr>
        <w:pStyle w:val="Compact"/>
        <w:numPr>
          <w:ilvl w:val="0"/>
          <w:numId w:val="1065"/>
        </w:numPr>
      </w:pPr>
      <w:r>
        <w:t xml:space="preserve">match method</w:t>
      </w:r>
    </w:p>
    <w:p>
      <w:pPr>
        <w:pStyle w:val="Compact"/>
        <w:numPr>
          <w:ilvl w:val="0"/>
          <w:numId w:val="1065"/>
        </w:numPr>
      </w:pPr>
      <w:r>
        <w:t xml:space="preserve">registration QC state</w:t>
      </w:r>
    </w:p>
    <w:p>
      <w:pPr>
        <w:pStyle w:val="Compact"/>
        <w:numPr>
          <w:ilvl w:val="0"/>
          <w:numId w:val="1065"/>
        </w:numPr>
      </w:pPr>
      <w:r>
        <w:t xml:space="preserve">active/final mask version ID</w:t>
      </w:r>
    </w:p>
    <w:p>
      <w:pPr>
        <w:pStyle w:val="Compact"/>
        <w:numPr>
          <w:ilvl w:val="0"/>
          <w:numId w:val="1065"/>
        </w:numPr>
      </w:pPr>
      <w:r>
        <w:t xml:space="preserve">current centroid in image/physical coordinates</w:t>
      </w:r>
    </w:p>
    <w:p>
      <w:pPr>
        <w:pStyle w:val="Compact"/>
        <w:numPr>
          <w:ilvl w:val="0"/>
          <w:numId w:val="1065"/>
        </w:numPr>
      </w:pPr>
      <w:r>
        <w:t xml:space="preserve">current anatomy label</w:t>
      </w:r>
    </w:p>
    <w:p>
      <w:pPr>
        <w:pStyle w:val="Compact"/>
        <w:numPr>
          <w:ilvl w:val="0"/>
          <w:numId w:val="1065"/>
        </w:numPr>
      </w:pPr>
      <w:r>
        <w:t xml:space="preserve">SUVmax/SUVmean/SUVpeak</w:t>
      </w:r>
    </w:p>
    <w:p>
      <w:pPr>
        <w:pStyle w:val="Compact"/>
        <w:numPr>
          <w:ilvl w:val="0"/>
          <w:numId w:val="1065"/>
        </w:numPr>
      </w:pPr>
      <w:r>
        <w:t xml:space="preserve">volume</w:t>
      </w:r>
    </w:p>
    <w:p>
      <w:pPr>
        <w:pStyle w:val="Compact"/>
        <w:numPr>
          <w:ilvl w:val="0"/>
          <w:numId w:val="1065"/>
        </w:numPr>
      </w:pPr>
      <w:r>
        <w:t xml:space="preserve">longest/equivalent diameter</w:t>
      </w:r>
    </w:p>
    <w:p>
      <w:pPr>
        <w:pStyle w:val="Compact"/>
        <w:numPr>
          <w:ilvl w:val="0"/>
          <w:numId w:val="1065"/>
        </w:numPr>
      </w:pPr>
      <w:r>
        <w:t xml:space="preserve">confidence/uncertainty if used</w:t>
      </w:r>
    </w:p>
    <w:p>
      <w:pPr>
        <w:pStyle w:val="Compact"/>
        <w:numPr>
          <w:ilvl w:val="0"/>
          <w:numId w:val="1065"/>
        </w:numPr>
      </w:pPr>
      <w:r>
        <w:t xml:space="preserve">reviewer comment</w:t>
      </w:r>
    </w:p>
    <w:p>
      <w:pPr>
        <w:pStyle w:val="Compact"/>
        <w:numPr>
          <w:ilvl w:val="0"/>
          <w:numId w:val="1065"/>
        </w:numPr>
      </w:pPr>
      <w:r>
        <w:t xml:space="preserve">reviewed flag</w:t>
      </w:r>
    </w:p>
    <w:p>
      <w:pPr>
        <w:pStyle w:val="Compact"/>
        <w:numPr>
          <w:ilvl w:val="0"/>
          <w:numId w:val="1065"/>
        </w:numPr>
      </w:pPr>
      <w:r>
        <w:t xml:space="preserve">reviewed timestamp</w:t>
      </w:r>
    </w:p>
    <w:bookmarkEnd w:id="102"/>
    <w:bookmarkStart w:id="104" w:name="segmentationversion"/>
    <w:p>
      <w:pPr>
        <w:pStyle w:val="Heading2"/>
        <w:keepNext/>
        <w:spacing w:before="160" w:after="60"/>
      </w:pPr>
      <w:r>
        <w:t xml:space="preserve">9.5 SegmentationVersion</w:t>
      </w:r>
    </w:p>
    <w:p>
      <w:pPr>
        <w:pStyle w:val="FirstParagraph"/>
      </w:pPr>
      <w:r>
        <w:t xml:space="preserve">Suggested fields:</w:t>
      </w:r>
    </w:p>
    <w:p>
      <w:pPr>
        <w:pStyle w:val="Compact"/>
        <w:numPr>
          <w:ilvl w:val="0"/>
          <w:numId w:val="1066"/>
        </w:numPr>
      </w:pPr>
      <w:r>
        <w:rPr>
          <w:rStyle w:val="VerbatimChar"/>
        </w:rPr>
        <w:t xml:space="preserve">segmentation_version_id</w:t>
      </w:r>
    </w:p>
    <w:p>
      <w:pPr>
        <w:pStyle w:val="Compact"/>
        <w:numPr>
          <w:ilvl w:val="0"/>
          <w:numId w:val="1066"/>
        </w:numPr>
      </w:pPr>
      <w:r>
        <w:rPr>
          <w:rStyle w:val="VerbatimChar"/>
        </w:rPr>
        <w:t xml:space="preserve">observation_id</w:t>
      </w:r>
    </w:p>
    <w:p>
      <w:pPr>
        <w:pStyle w:val="Compact"/>
        <w:numPr>
          <w:ilvl w:val="0"/>
          <w:numId w:val="1066"/>
        </w:numPr>
      </w:pPr>
      <w:r>
        <w:t xml:space="preserve">parent version ID</w:t>
      </w:r>
    </w:p>
    <w:p>
      <w:pPr>
        <w:pStyle w:val="Compact"/>
        <w:numPr>
          <w:ilvl w:val="0"/>
          <w:numId w:val="1066"/>
        </w:numPr>
      </w:pPr>
      <w:r>
        <w:t xml:space="preserve">source/origin enum</w:t>
      </w:r>
    </w:p>
    <w:p>
      <w:pPr>
        <w:pStyle w:val="Compact"/>
        <w:numPr>
          <w:ilvl w:val="0"/>
          <w:numId w:val="1066"/>
        </w:numPr>
      </w:pPr>
      <w:r>
        <w:t xml:space="preserve">model name</w:t>
      </w:r>
    </w:p>
    <w:p>
      <w:pPr>
        <w:pStyle w:val="Compact"/>
        <w:numPr>
          <w:ilvl w:val="0"/>
          <w:numId w:val="1066"/>
        </w:numPr>
      </w:pPr>
      <w:r>
        <w:t xml:space="preserve">model version/hash</w:t>
      </w:r>
    </w:p>
    <w:p>
      <w:pPr>
        <w:pStyle w:val="Compact"/>
        <w:numPr>
          <w:ilvl w:val="0"/>
          <w:numId w:val="1066"/>
        </w:numPr>
      </w:pPr>
      <w:r>
        <w:t xml:space="preserve">prompt data if applicable</w:t>
      </w:r>
    </w:p>
    <w:p>
      <w:pPr>
        <w:pStyle w:val="Compact"/>
        <w:numPr>
          <w:ilvl w:val="0"/>
          <w:numId w:val="1066"/>
        </w:numPr>
      </w:pPr>
      <w:r>
        <w:t xml:space="preserve">immutable mask file/object reference</w:t>
      </w:r>
    </w:p>
    <w:p>
      <w:pPr>
        <w:pStyle w:val="Compact"/>
        <w:numPr>
          <w:ilvl w:val="0"/>
          <w:numId w:val="1066"/>
        </w:numPr>
      </w:pPr>
      <w:r>
        <w:t xml:space="preserve">creation timestamp</w:t>
      </w:r>
    </w:p>
    <w:p>
      <w:pPr>
        <w:pStyle w:val="Compact"/>
        <w:numPr>
          <w:ilvl w:val="0"/>
          <w:numId w:val="1066"/>
        </w:numPr>
      </w:pPr>
      <w:r>
        <w:t xml:space="preserve">creator (AI/user)</w:t>
      </w:r>
    </w:p>
    <w:p>
      <w:pPr>
        <w:pStyle w:val="Compact"/>
        <w:numPr>
          <w:ilvl w:val="0"/>
          <w:numId w:val="1066"/>
        </w:numPr>
      </w:pPr>
      <w:r>
        <w:t xml:space="preserve">final/expert-approved flag</w:t>
      </w:r>
    </w:p>
    <w:p>
      <w:pPr>
        <w:pStyle w:val="Compact"/>
        <w:numPr>
          <w:ilvl w:val="0"/>
          <w:numId w:val="1066"/>
        </w:numPr>
      </w:pPr>
      <w:r>
        <w:t xml:space="preserve">derived metrics</w:t>
      </w:r>
    </w:p>
    <w:bookmarkStart w:id="103" w:name="rule"/>
    <w:p>
      <w:pPr>
        <w:pStyle w:val="Heading3"/>
        <w:keepNext/>
        <w:spacing w:before="120" w:after="40"/>
      </w:pPr>
      <w:r>
        <w:t xml:space="preserve">Rule</w:t>
      </w:r>
    </w:p>
    <w:p>
      <w:pPr>
        <w:pStyle w:val="FirstParagraph"/>
      </w:pPr>
      <w:r>
        <w:t xml:space="preserve">Never update mask bytes in place. Create a new SegmentationVersion and repoint</w:t>
      </w:r>
      <w:r>
        <w:t xml:space="preserve"> </w:t>
      </w:r>
      <w:r>
        <w:rPr>
          <w:rStyle w:val="VerbatimChar"/>
        </w:rPr>
        <w:t xml:space="preserve">active/final mask</w:t>
      </w:r>
      <w:r>
        <w:t xml:space="preserve"> </w:t>
      </w:r>
      <w:r>
        <w:t xml:space="preserve">to the selected version.</w:t>
      </w:r>
    </w:p>
    <w:bookmarkEnd w:id="103"/>
    <w:bookmarkEnd w:id="104"/>
    <w:bookmarkStart w:id="105" w:name="registrationrecord"/>
    <w:p>
      <w:pPr>
        <w:pStyle w:val="Heading2"/>
        <w:keepNext/>
        <w:spacing w:before="160" w:after="60"/>
      </w:pPr>
      <w:r>
        <w:t xml:space="preserve">9.6 RegistrationRecord</w:t>
      </w:r>
    </w:p>
    <w:p>
      <w:pPr>
        <w:pStyle w:val="FirstParagraph"/>
      </w:pPr>
      <w:r>
        <w:t xml:space="preserve">Suggested fields:</w:t>
      </w:r>
    </w:p>
    <w:p>
      <w:pPr>
        <w:pStyle w:val="Compact"/>
        <w:numPr>
          <w:ilvl w:val="0"/>
          <w:numId w:val="1067"/>
        </w:numPr>
      </w:pPr>
      <w:r>
        <w:t xml:space="preserve">source timepoint</w:t>
      </w:r>
    </w:p>
    <w:p>
      <w:pPr>
        <w:pStyle w:val="Compact"/>
        <w:numPr>
          <w:ilvl w:val="0"/>
          <w:numId w:val="1067"/>
        </w:numPr>
      </w:pPr>
      <w:r>
        <w:t xml:space="preserve">target timepoint</w:t>
      </w:r>
    </w:p>
    <w:p>
      <w:pPr>
        <w:pStyle w:val="Compact"/>
        <w:numPr>
          <w:ilvl w:val="0"/>
          <w:numId w:val="1067"/>
        </w:numPr>
      </w:pPr>
      <w:r>
        <w:t xml:space="preserve">global transform reference</w:t>
      </w:r>
    </w:p>
    <w:p>
      <w:pPr>
        <w:pStyle w:val="Compact"/>
        <w:numPr>
          <w:ilvl w:val="0"/>
          <w:numId w:val="1067"/>
        </w:numPr>
      </w:pPr>
      <w:r>
        <w:t xml:space="preserve">algorithm/version</w:t>
      </w:r>
    </w:p>
    <w:p>
      <w:pPr>
        <w:pStyle w:val="Compact"/>
        <w:numPr>
          <w:ilvl w:val="0"/>
          <w:numId w:val="1067"/>
        </w:numPr>
      </w:pPr>
      <w:r>
        <w:t xml:space="preserve">QC state</w:t>
      </w:r>
    </w:p>
    <w:p>
      <w:pPr>
        <w:pStyle w:val="Compact"/>
        <w:numPr>
          <w:ilvl w:val="0"/>
          <w:numId w:val="1067"/>
        </w:numPr>
      </w:pPr>
      <w:r>
        <w:t xml:space="preserve">optional lesion-level local transform/offset</w:t>
      </w:r>
    </w:p>
    <w:p>
      <w:pPr>
        <w:pStyle w:val="Compact"/>
        <w:numPr>
          <w:ilvl w:val="0"/>
          <w:numId w:val="1067"/>
        </w:numPr>
      </w:pPr>
      <w:r>
        <w:t xml:space="preserve">local adjustment creator</w:t>
      </w:r>
    </w:p>
    <w:p>
      <w:pPr>
        <w:pStyle w:val="Compact"/>
        <w:numPr>
          <w:ilvl w:val="0"/>
          <w:numId w:val="1067"/>
        </w:numPr>
      </w:pPr>
      <w:r>
        <w:t xml:space="preserve">manual landmark coordinates if recorded</w:t>
      </w:r>
    </w:p>
    <w:p>
      <w:pPr>
        <w:pStyle w:val="Compact"/>
        <w:numPr>
          <w:ilvl w:val="0"/>
          <w:numId w:val="1067"/>
        </w:numPr>
      </w:pPr>
      <w:r>
        <w:t xml:space="preserve">timestamp</w:t>
      </w:r>
    </w:p>
    <w:p>
      <w:pPr>
        <w:pStyle w:val="FirstParagraph"/>
      </w:pPr>
      <w:r>
        <w:t xml:space="preserve">Global transform and local lesion-level adjustment must remain distinguishable.</w:t>
      </w:r>
    </w:p>
    <w:bookmarkEnd w:id="105"/>
    <w:bookmarkStart w:id="106" w:name="auditevent"/>
    <w:p>
      <w:pPr>
        <w:pStyle w:val="Heading2"/>
        <w:keepNext/>
        <w:spacing w:before="160" w:after="60"/>
      </w:pPr>
      <w:r>
        <w:t xml:space="preserve">9.7 AuditEvent</w:t>
      </w:r>
    </w:p>
    <w:p>
      <w:pPr>
        <w:pStyle w:val="FirstParagraph"/>
      </w:pPr>
      <w:r>
        <w:t xml:space="preserve">Suggested fields:</w:t>
      </w:r>
    </w:p>
    <w:p>
      <w:pPr>
        <w:pStyle w:val="Compact"/>
        <w:numPr>
          <w:ilvl w:val="0"/>
          <w:numId w:val="1068"/>
        </w:numPr>
      </w:pPr>
      <w:r>
        <w:rPr>
          <w:rStyle w:val="VerbatimChar"/>
        </w:rPr>
        <w:t xml:space="preserve">event_id</w:t>
      </w:r>
    </w:p>
    <w:p>
      <w:pPr>
        <w:pStyle w:val="Compact"/>
        <w:numPr>
          <w:ilvl w:val="0"/>
          <w:numId w:val="1068"/>
        </w:numPr>
      </w:pPr>
      <w:r>
        <w:t xml:space="preserve">case ID</w:t>
      </w:r>
    </w:p>
    <w:p>
      <w:pPr>
        <w:pStyle w:val="Compact"/>
        <w:numPr>
          <w:ilvl w:val="0"/>
          <w:numId w:val="1068"/>
        </w:numPr>
      </w:pPr>
      <w:r>
        <w:t xml:space="preserve">lesion track ID if relevant</w:t>
      </w:r>
    </w:p>
    <w:p>
      <w:pPr>
        <w:pStyle w:val="Compact"/>
        <w:numPr>
          <w:ilvl w:val="0"/>
          <w:numId w:val="1068"/>
        </w:numPr>
      </w:pPr>
      <w:r>
        <w:t xml:space="preserve">observation ID if relevant</w:t>
      </w:r>
    </w:p>
    <w:p>
      <w:pPr>
        <w:pStyle w:val="Compact"/>
        <w:numPr>
          <w:ilvl w:val="0"/>
          <w:numId w:val="1068"/>
        </w:numPr>
      </w:pPr>
      <w:r>
        <w:t xml:space="preserve">user/reviewer ID</w:t>
      </w:r>
    </w:p>
    <w:p>
      <w:pPr>
        <w:pStyle w:val="Compact"/>
        <w:numPr>
          <w:ilvl w:val="0"/>
          <w:numId w:val="1068"/>
        </w:numPr>
      </w:pPr>
      <w:r>
        <w:t xml:space="preserve">timestamp</w:t>
      </w:r>
    </w:p>
    <w:p>
      <w:pPr>
        <w:pStyle w:val="Compact"/>
        <w:numPr>
          <w:ilvl w:val="0"/>
          <w:numId w:val="1068"/>
        </w:numPr>
      </w:pPr>
      <w:r>
        <w:t xml:space="preserve">event type</w:t>
      </w:r>
    </w:p>
    <w:p>
      <w:pPr>
        <w:pStyle w:val="Compact"/>
        <w:numPr>
          <w:ilvl w:val="0"/>
          <w:numId w:val="1068"/>
        </w:numPr>
      </w:pPr>
      <w:r>
        <w:t xml:space="preserve">previous state</w:t>
      </w:r>
    </w:p>
    <w:p>
      <w:pPr>
        <w:pStyle w:val="Compact"/>
        <w:numPr>
          <w:ilvl w:val="0"/>
          <w:numId w:val="1068"/>
        </w:numPr>
      </w:pPr>
      <w:r>
        <w:t xml:space="preserve">new state</w:t>
      </w:r>
    </w:p>
    <w:p>
      <w:pPr>
        <w:pStyle w:val="Compact"/>
        <w:numPr>
          <w:ilvl w:val="0"/>
          <w:numId w:val="1068"/>
        </w:numPr>
      </w:pPr>
      <w:r>
        <w:t xml:space="preserve">segmentation version IDs before/after</w:t>
      </w:r>
    </w:p>
    <w:p>
      <w:pPr>
        <w:pStyle w:val="Compact"/>
        <w:numPr>
          <w:ilvl w:val="0"/>
          <w:numId w:val="1068"/>
        </w:numPr>
      </w:pPr>
      <w:r>
        <w:t xml:space="preserve">tool/model used</w:t>
      </w:r>
    </w:p>
    <w:p>
      <w:pPr>
        <w:pStyle w:val="Compact"/>
        <w:numPr>
          <w:ilvl w:val="0"/>
          <w:numId w:val="1068"/>
        </w:numPr>
      </w:pPr>
      <w:r>
        <w:t xml:space="preserve">optional free-text reason</w:t>
      </w:r>
    </w:p>
    <w:p>
      <w:pPr>
        <w:pStyle w:val="FirstParagraph"/>
      </w:pPr>
      <w:r>
        <w:t xml:space="preserve">Examples:</w:t>
      </w:r>
    </w:p>
    <w:p>
      <w:pPr>
        <w:pStyle w:val="Compact"/>
        <w:numPr>
          <w:ilvl w:val="0"/>
          <w:numId w:val="1069"/>
        </w:numPr>
      </w:pPr>
      <w:r>
        <w:t xml:space="preserve">lesion accepted,</w:t>
      </w:r>
    </w:p>
    <w:p>
      <w:pPr>
        <w:pStyle w:val="Compact"/>
        <w:numPr>
          <w:ilvl w:val="0"/>
          <w:numId w:val="1069"/>
        </w:numPr>
      </w:pPr>
      <w:r>
        <w:t xml:space="preserve">lesion rejected,</w:t>
      </w:r>
    </w:p>
    <w:p>
      <w:pPr>
        <w:pStyle w:val="Compact"/>
        <w:numPr>
          <w:ilvl w:val="0"/>
          <w:numId w:val="1069"/>
        </w:numPr>
      </w:pPr>
      <w:r>
        <w:t xml:space="preserve">edit started,</w:t>
      </w:r>
    </w:p>
    <w:p>
      <w:pPr>
        <w:pStyle w:val="Compact"/>
        <w:numPr>
          <w:ilvl w:val="0"/>
          <w:numId w:val="1069"/>
        </w:numPr>
      </w:pPr>
      <w:r>
        <w:t xml:space="preserve">mask correction applied,</w:t>
      </w:r>
    </w:p>
    <w:p>
      <w:pPr>
        <w:pStyle w:val="Compact"/>
        <w:numPr>
          <w:ilvl w:val="0"/>
          <w:numId w:val="1069"/>
        </w:numPr>
      </w:pPr>
      <w:r>
        <w:t xml:space="preserve">prompt segmentation run,</w:t>
      </w:r>
    </w:p>
    <w:p>
      <w:pPr>
        <w:pStyle w:val="Compact"/>
        <w:numPr>
          <w:ilvl w:val="0"/>
          <w:numId w:val="1069"/>
        </w:numPr>
      </w:pPr>
      <w:r>
        <w:t xml:space="preserve">new lesion created,</w:t>
      </w:r>
    </w:p>
    <w:p>
      <w:pPr>
        <w:pStyle w:val="Compact"/>
        <w:numPr>
          <w:ilvl w:val="0"/>
          <w:numId w:val="1069"/>
        </w:numPr>
      </w:pPr>
      <w:r>
        <w:t xml:space="preserve">registration flagged,</w:t>
      </w:r>
    </w:p>
    <w:p>
      <w:pPr>
        <w:pStyle w:val="Compact"/>
        <w:numPr>
          <w:ilvl w:val="0"/>
          <w:numId w:val="1069"/>
        </w:numPr>
      </w:pPr>
      <w:r>
        <w:t xml:space="preserve">local offset applied,</w:t>
      </w:r>
    </w:p>
    <w:p>
      <w:pPr>
        <w:pStyle w:val="Compact"/>
        <w:numPr>
          <w:ilvl w:val="0"/>
          <w:numId w:val="1069"/>
        </w:numPr>
      </w:pPr>
      <w:r>
        <w:t xml:space="preserve">manual match confirmed,</w:t>
      </w:r>
    </w:p>
    <w:p>
      <w:pPr>
        <w:pStyle w:val="Compact"/>
        <w:numPr>
          <w:ilvl w:val="0"/>
          <w:numId w:val="1069"/>
        </w:numPr>
      </w:pPr>
      <w:r>
        <w:t xml:space="preserve">resolved marked,</w:t>
      </w:r>
    </w:p>
    <w:p>
      <w:pPr>
        <w:pStyle w:val="Compact"/>
        <w:numPr>
          <w:ilvl w:val="0"/>
          <w:numId w:val="1069"/>
        </w:numPr>
      </w:pPr>
      <w:r>
        <w:t xml:space="preserve">undo/redo.</w:t>
      </w:r>
    </w:p>
    <w:bookmarkEnd w:id="106"/>
    <w:bookmarkEnd w:id="107"/>
    <w:bookmarkStart w:id="111" w:name="autosave-and-recovery"/>
    <w:p>
      <w:pPr>
        <w:pStyle w:val="Heading1"/>
        <w:keepNext/>
        <w:spacing w:before="200" w:after="100"/>
      </w:pPr>
      <w:r>
        <w:t xml:space="preserve">10. Autosave and recovery</w:t>
      </w:r>
    </w:p>
    <w:bookmarkStart w:id="108" w:name="autosave-rule"/>
    <w:p>
      <w:pPr>
        <w:pStyle w:val="Heading2"/>
        <w:keepNext/>
        <w:spacing w:before="160" w:after="60"/>
      </w:pPr>
      <w:r>
        <w:t xml:space="preserve">10.1 Autosave rule</w:t>
      </w:r>
    </w:p>
    <w:p>
      <w:pPr>
        <w:pStyle w:val="FirstParagraph"/>
      </w:pPr>
      <w:r>
        <w:t xml:space="preserve">Every committed lesion decision should autosave immediately.</w:t>
      </w:r>
    </w:p>
    <w:p>
      <w:pPr>
        <w:pStyle w:val="BodyText"/>
      </w:pPr>
      <w:r>
        <w:t xml:space="preserve">Committed actions include:</w:t>
      </w:r>
    </w:p>
    <w:p>
      <w:pPr>
        <w:pStyle w:val="Compact"/>
        <w:numPr>
          <w:ilvl w:val="0"/>
          <w:numId w:val="1070"/>
        </w:numPr>
      </w:pPr>
      <w:r>
        <w:t xml:space="preserve">Accept.</w:t>
      </w:r>
    </w:p>
    <w:p>
      <w:pPr>
        <w:pStyle w:val="Compact"/>
        <w:numPr>
          <w:ilvl w:val="0"/>
          <w:numId w:val="1070"/>
        </w:numPr>
      </w:pPr>
      <w:r>
        <w:t xml:space="preserve">Reject.</w:t>
      </w:r>
    </w:p>
    <w:p>
      <w:pPr>
        <w:pStyle w:val="Compact"/>
        <w:numPr>
          <w:ilvl w:val="0"/>
          <w:numId w:val="1070"/>
        </w:numPr>
      </w:pPr>
      <w:r>
        <w:t xml:space="preserve">Apply correction.</w:t>
      </w:r>
    </w:p>
    <w:p>
      <w:pPr>
        <w:pStyle w:val="Compact"/>
        <w:numPr>
          <w:ilvl w:val="0"/>
          <w:numId w:val="1070"/>
        </w:numPr>
      </w:pPr>
      <w:r>
        <w:t xml:space="preserve">Finalize new lesion.</w:t>
      </w:r>
    </w:p>
    <w:p>
      <w:pPr>
        <w:pStyle w:val="Compact"/>
        <w:numPr>
          <w:ilvl w:val="0"/>
          <w:numId w:val="1070"/>
        </w:numPr>
      </w:pPr>
      <w:r>
        <w:t xml:space="preserve">Resolved.</w:t>
      </w:r>
    </w:p>
    <w:p>
      <w:pPr>
        <w:pStyle w:val="Compact"/>
        <w:numPr>
          <w:ilvl w:val="0"/>
          <w:numId w:val="1070"/>
        </w:numPr>
      </w:pPr>
      <w:r>
        <w:t xml:space="preserve">Uncertain.</w:t>
      </w:r>
    </w:p>
    <w:p>
      <w:pPr>
        <w:pStyle w:val="Compact"/>
        <w:numPr>
          <w:ilvl w:val="0"/>
          <w:numId w:val="1070"/>
        </w:numPr>
      </w:pPr>
      <w:r>
        <w:t xml:space="preserve">registration QC outcome.</w:t>
      </w:r>
    </w:p>
    <w:p>
      <w:pPr>
        <w:pStyle w:val="Compact"/>
        <w:numPr>
          <w:ilvl w:val="0"/>
          <w:numId w:val="1070"/>
        </w:numPr>
      </w:pPr>
      <w:r>
        <w:t xml:space="preserve">manual lesion match.</w:t>
      </w:r>
    </w:p>
    <w:bookmarkEnd w:id="108"/>
    <w:bookmarkStart w:id="109" w:name="ui-behavior"/>
    <w:p>
      <w:pPr>
        <w:pStyle w:val="Heading2"/>
        <w:keepNext/>
        <w:spacing w:before="160" w:after="60"/>
      </w:pPr>
      <w:r>
        <w:t xml:space="preserve">10.2 UI behavior</w:t>
      </w:r>
    </w:p>
    <w:p>
      <w:pPr>
        <w:pStyle w:val="FirstParagraph"/>
      </w:pPr>
      <w:r>
        <w:t xml:space="preserve">M3 should show non-blocking status:</w:t>
      </w:r>
    </w:p>
    <w:p>
      <w:pPr>
        <w:pStyle w:val="Compact"/>
        <w:numPr>
          <w:ilvl w:val="0"/>
          <w:numId w:val="1071"/>
        </w:numPr>
      </w:pPr>
      <w:r>
        <w:rPr>
          <w:rStyle w:val="VerbatimChar"/>
        </w:rPr>
        <w:t xml:space="preserve">Saving...</w:t>
      </w:r>
    </w:p>
    <w:p>
      <w:pPr>
        <w:pStyle w:val="Compact"/>
        <w:numPr>
          <w:ilvl w:val="0"/>
          <w:numId w:val="1071"/>
        </w:numPr>
      </w:pPr>
      <w:r>
        <w:rPr>
          <w:rStyle w:val="VerbatimChar"/>
        </w:rPr>
        <w:t xml:space="preserve">Saved</w:t>
      </w:r>
      <w:r>
        <w:t xml:space="preserve"> </w:t>
      </w:r>
      <w:r>
        <w:t xml:space="preserve">with timestamp or checkmark.</w:t>
      </w:r>
    </w:p>
    <w:p>
      <w:pPr>
        <w:pStyle w:val="Compact"/>
        <w:numPr>
          <w:ilvl w:val="0"/>
          <w:numId w:val="1071"/>
        </w:numPr>
      </w:pPr>
      <w:r>
        <w:rPr>
          <w:rStyle w:val="VerbatimChar"/>
        </w:rPr>
        <w:t xml:space="preserve">Save failed - retrying</w:t>
      </w:r>
      <w:r>
        <w:t xml:space="preserve">.</w:t>
      </w:r>
    </w:p>
    <w:p>
      <w:pPr>
        <w:pStyle w:val="Compact"/>
        <w:numPr>
          <w:ilvl w:val="0"/>
          <w:numId w:val="1071"/>
        </w:numPr>
      </w:pPr>
      <w:r>
        <w:rPr>
          <w:rStyle w:val="VerbatimChar"/>
        </w:rPr>
        <w:t xml:space="preserve">Offline/local save</w:t>
      </w:r>
      <w:r>
        <w:t xml:space="preserve"> </w:t>
      </w:r>
      <w:r>
        <w:t xml:space="preserve">if applicable.</w:t>
      </w:r>
    </w:p>
    <w:p>
      <w:pPr>
        <w:pStyle w:val="FirstParagraph"/>
      </w:pPr>
      <w:r>
        <w:t xml:space="preserve">Do not interrupt the user with modal success dialogs.</w:t>
      </w:r>
    </w:p>
    <w:bookmarkEnd w:id="109"/>
    <w:bookmarkStart w:id="110" w:name="failure-recovery"/>
    <w:p>
      <w:pPr>
        <w:pStyle w:val="Heading2"/>
        <w:keepNext/>
        <w:spacing w:before="160" w:after="60"/>
      </w:pPr>
      <w:r>
        <w:t xml:space="preserve">10.3 Failure recovery</w:t>
      </w:r>
    </w:p>
    <w:p>
      <w:pPr>
        <w:pStyle w:val="Compact"/>
        <w:numPr>
          <w:ilvl w:val="0"/>
          <w:numId w:val="1072"/>
        </w:numPr>
      </w:pPr>
      <w:r>
        <w:t xml:space="preserve">Maintain a local pending-event queue if backend write temporarily fails.</w:t>
      </w:r>
    </w:p>
    <w:p>
      <w:pPr>
        <w:pStyle w:val="Compact"/>
        <w:numPr>
          <w:ilvl w:val="0"/>
          <w:numId w:val="1072"/>
        </w:numPr>
      </w:pPr>
      <w:r>
        <w:t xml:space="preserve">Do not auto-advance irreversibly until the action is safely persisted locally or remotely according to the deployment architecture.</w:t>
      </w:r>
    </w:p>
    <w:p>
      <w:pPr>
        <w:pStyle w:val="Compact"/>
        <w:numPr>
          <w:ilvl w:val="0"/>
          <w:numId w:val="1072"/>
        </w:numPr>
      </w:pPr>
      <w:r>
        <w:t xml:space="preserve">On restart, restore the last patient/lesion/timepoint and pending edits where technically feasible.</w:t>
      </w:r>
    </w:p>
    <w:bookmarkEnd w:id="110"/>
    <w:bookmarkEnd w:id="111"/>
    <w:bookmarkStart w:id="115" w:name="longitudinal-matching-behavior"/>
    <w:p>
      <w:pPr>
        <w:pStyle w:val="Heading1"/>
        <w:keepNext/>
        <w:spacing w:before="200" w:after="100"/>
      </w:pPr>
      <w:r>
        <w:t xml:space="preserve">11. Longitudinal matching behavior</w:t>
      </w:r>
    </w:p>
    <w:bookmarkStart w:id="112" w:name="automatic-matching"/>
    <w:p>
      <w:pPr>
        <w:pStyle w:val="Heading2"/>
        <w:keepNext/>
        <w:spacing w:before="160" w:after="60"/>
      </w:pPr>
      <w:r>
        <w:t xml:space="preserve">11.1 Automatic matching</w:t>
      </w:r>
    </w:p>
    <w:p>
      <w:pPr>
        <w:pStyle w:val="FirstParagraph"/>
      </w:pPr>
      <w:r>
        <w:t xml:space="preserve">Automatic candidate matching may use registration, centroid distance, anatomy, lesion masks, or model output. However, automatic matching is a proposal, not ground truth.</w:t>
      </w:r>
    </w:p>
    <w:p>
      <w:pPr>
        <w:pStyle w:val="BodyText"/>
      </w:pPr>
      <w:r>
        <w:t xml:space="preserve">The reviewer must be able to override it.</w:t>
      </w:r>
    </w:p>
    <w:bookmarkEnd w:id="112"/>
    <w:bookmarkStart w:id="113" w:name="same-lesion-versus-new-lesion"/>
    <w:p>
      <w:pPr>
        <w:pStyle w:val="Heading2"/>
        <w:keepNext/>
        <w:spacing w:before="160" w:after="60"/>
      </w:pPr>
      <w:r>
        <w:t xml:space="preserve">11.2 Same lesion versus new lesion</w:t>
      </w:r>
    </w:p>
    <w:p>
      <w:pPr>
        <w:pStyle w:val="FirstParagraph"/>
      </w:pPr>
      <w:r>
        <w:t xml:space="preserve">The UI must make the distinction explicit:</w:t>
      </w:r>
    </w:p>
    <w:p>
      <w:pPr>
        <w:pStyle w:val="Compact"/>
        <w:numPr>
          <w:ilvl w:val="0"/>
          <w:numId w:val="1073"/>
        </w:numPr>
      </w:pPr>
      <w:r>
        <w:rPr>
          <w:b/>
          <w:bCs/>
        </w:rPr>
        <w:t xml:space="preserve">Link to existing track</w:t>
      </w:r>
      <w:r>
        <w:t xml:space="preserve">.</w:t>
      </w:r>
    </w:p>
    <w:p>
      <w:pPr>
        <w:pStyle w:val="Compact"/>
        <w:numPr>
          <w:ilvl w:val="0"/>
          <w:numId w:val="1073"/>
        </w:numPr>
      </w:pPr>
      <w:r>
        <w:rPr>
          <w:b/>
          <w:bCs/>
        </w:rPr>
        <w:t xml:space="preserve">Create new track</w:t>
      </w:r>
      <w:r>
        <w:t xml:space="preserve">.</w:t>
      </w:r>
    </w:p>
    <w:p>
      <w:pPr>
        <w:pStyle w:val="FirstParagraph"/>
      </w:pPr>
      <w:r>
        <w:t xml:space="preserve">A new segmentation at TP5 should not automatically imply a new LesionTrack if the lesion existed earlier.</w:t>
      </w:r>
    </w:p>
    <w:bookmarkEnd w:id="113"/>
    <w:bookmarkStart w:id="114" w:name="split-and-merge-cases"/>
    <w:p>
      <w:pPr>
        <w:pStyle w:val="Heading2"/>
        <w:keepNext/>
        <w:spacing w:before="160" w:after="60"/>
      </w:pPr>
      <w:r>
        <w:t xml:space="preserve">11.3 Split and merge cases</w:t>
      </w:r>
    </w:p>
    <w:p>
      <w:pPr>
        <w:pStyle w:val="FirstParagraph"/>
      </w:pPr>
      <w:r>
        <w:t xml:space="preserve">Even if not in the first MVP, the data model should not prevent:</w:t>
      </w:r>
    </w:p>
    <w:p>
      <w:pPr>
        <w:pStyle w:val="Compact"/>
        <w:numPr>
          <w:ilvl w:val="0"/>
          <w:numId w:val="1074"/>
        </w:numPr>
      </w:pPr>
      <w:r>
        <w:t xml:space="preserve">one prior lesion splitting into multiple current lesions,</w:t>
      </w:r>
    </w:p>
    <w:p>
      <w:pPr>
        <w:pStyle w:val="Compact"/>
        <w:numPr>
          <w:ilvl w:val="0"/>
          <w:numId w:val="1074"/>
        </w:numPr>
      </w:pPr>
      <w:r>
        <w:t xml:space="preserve">multiple prior lesions merging into one current region.</w:t>
      </w:r>
    </w:p>
    <w:p>
      <w:pPr>
        <w:pStyle w:val="FirstParagraph"/>
      </w:pPr>
      <w:r>
        <w:t xml:space="preserve">Possible future relation table:</w:t>
      </w:r>
    </w:p>
    <w:p>
      <w:pPr>
        <w:pStyle w:val="BodyText"/>
      </w:pPr>
      <w:r>
        <w:rPr>
          <w:rStyle w:val="VerbatimChar"/>
        </w:rPr>
        <w:t xml:space="preserve">LesionTrackRelation(parent_track_id, child_track_id, relation_type, timepoint_id)</w:t>
      </w:r>
    </w:p>
    <w:p>
      <w:pPr>
        <w:pStyle w:val="BodyText"/>
      </w:pPr>
      <w:r>
        <w:t xml:space="preserve">Do not encode split/merge by silently reusing IDs.</w:t>
      </w:r>
    </w:p>
    <w:bookmarkEnd w:id="114"/>
    <w:bookmarkEnd w:id="115"/>
    <w:bookmarkStart w:id="116" w:name="quantitative-measurements"/>
    <w:p>
      <w:pPr>
        <w:pStyle w:val="Heading1"/>
        <w:keepNext/>
        <w:spacing w:before="200" w:after="100"/>
      </w:pPr>
      <w:r>
        <w:t xml:space="preserve">12. Quantitative measurements</w:t>
      </w:r>
    </w:p>
    <w:p>
      <w:pPr>
        <w:pStyle w:val="FirstParagraph"/>
      </w:pPr>
      <w:r>
        <w:t xml:space="preserve">After a final mask is accepted/corrected, calculate and persist the agreed quantitative features.</w:t>
      </w:r>
    </w:p>
    <w:p>
      <w:pPr>
        <w:pStyle w:val="BodyText"/>
      </w:pPr>
      <w:r>
        <w:t xml:space="preserve">Minimum recommended:</w:t>
      </w:r>
    </w:p>
    <w:p>
      <w:pPr>
        <w:pStyle w:val="Compact"/>
        <w:numPr>
          <w:ilvl w:val="0"/>
          <w:numId w:val="1075"/>
        </w:numPr>
      </w:pPr>
      <w:r>
        <w:t xml:space="preserve">volume in cc/mL,</w:t>
      </w:r>
    </w:p>
    <w:p>
      <w:pPr>
        <w:pStyle w:val="Compact"/>
        <w:numPr>
          <w:ilvl w:val="0"/>
          <w:numId w:val="1075"/>
        </w:numPr>
      </w:pPr>
      <w:r>
        <w:t xml:space="preserve">equivalent or longest diameter,</w:t>
      </w:r>
    </w:p>
    <w:p>
      <w:pPr>
        <w:pStyle w:val="Compact"/>
        <w:numPr>
          <w:ilvl w:val="0"/>
          <w:numId w:val="1075"/>
        </w:numPr>
      </w:pPr>
      <w:r>
        <w:t xml:space="preserve">SUVmax,</w:t>
      </w:r>
    </w:p>
    <w:p>
      <w:pPr>
        <w:pStyle w:val="Compact"/>
        <w:numPr>
          <w:ilvl w:val="0"/>
          <w:numId w:val="1075"/>
        </w:numPr>
      </w:pPr>
      <w:r>
        <w:t xml:space="preserve">SUVmean.</w:t>
      </w:r>
    </w:p>
    <w:p>
      <w:pPr>
        <w:pStyle w:val="FirstParagraph"/>
      </w:pPr>
      <w:r>
        <w:t xml:space="preserve">Optional if already technically available and validated:</w:t>
      </w:r>
    </w:p>
    <w:p>
      <w:pPr>
        <w:pStyle w:val="Compact"/>
        <w:numPr>
          <w:ilvl w:val="0"/>
          <w:numId w:val="1076"/>
        </w:numPr>
      </w:pPr>
      <w:r>
        <w:t xml:space="preserve">SUVpeak,</w:t>
      </w:r>
    </w:p>
    <w:p>
      <w:pPr>
        <w:pStyle w:val="Compact"/>
        <w:numPr>
          <w:ilvl w:val="0"/>
          <w:numId w:val="1076"/>
        </w:numPr>
      </w:pPr>
      <w:r>
        <w:t xml:space="preserve">lesion centroid,</w:t>
      </w:r>
    </w:p>
    <w:p>
      <w:pPr>
        <w:pStyle w:val="Compact"/>
        <w:numPr>
          <w:ilvl w:val="0"/>
          <w:numId w:val="1076"/>
        </w:numPr>
      </w:pPr>
      <w:r>
        <w:t xml:space="preserve">lesion-to-reference ratios,</w:t>
      </w:r>
    </w:p>
    <w:p>
      <w:pPr>
        <w:pStyle w:val="Compact"/>
        <w:numPr>
          <w:ilvl w:val="0"/>
          <w:numId w:val="1076"/>
        </w:numPr>
      </w:pPr>
      <w:r>
        <w:t xml:space="preserve">radiomics features,</w:t>
      </w:r>
    </w:p>
    <w:p>
      <w:pPr>
        <w:pStyle w:val="Compact"/>
        <w:numPr>
          <w:ilvl w:val="0"/>
          <w:numId w:val="1076"/>
        </w:numPr>
      </w:pPr>
      <w:r>
        <w:t xml:space="preserve">surface area.</w:t>
      </w:r>
    </w:p>
    <w:p>
      <w:pPr>
        <w:pStyle w:val="FirstParagraph"/>
      </w:pPr>
      <w:r>
        <w:t xml:space="preserve">Measurements must be recomputed after expert mask correction. The software should record the mask version from which each measurement set was derived.</w:t>
      </w:r>
    </w:p>
    <w:bookmarkEnd w:id="116"/>
    <w:bookmarkStart w:id="117" w:name="bias-aware-presentation"/>
    <w:p>
      <w:pPr>
        <w:pStyle w:val="Heading1"/>
        <w:keepNext/>
        <w:spacing w:before="200" w:after="100"/>
      </w:pPr>
      <w:r>
        <w:t xml:space="preserve">13. Bias-aware presentation</w:t>
      </w:r>
    </w:p>
    <w:p>
      <w:pPr>
        <w:pStyle w:val="FirstParagraph"/>
      </w:pPr>
      <w:r>
        <w:t xml:space="preserve">For scientific annotation, avoid showing downstream interpretation that could bias basic lesion/mask ground-truth creation unless the study protocol explicitly requires it.</w:t>
      </w:r>
    </w:p>
    <w:p>
      <w:pPr>
        <w:pStyle w:val="BodyText"/>
      </w:pPr>
      <w:r>
        <w:t xml:space="preserve">Therefore, during primary mask review, keep the following hidden or secondary:</w:t>
      </w:r>
    </w:p>
    <w:p>
      <w:pPr>
        <w:pStyle w:val="Compact"/>
        <w:numPr>
          <w:ilvl w:val="0"/>
          <w:numId w:val="1077"/>
        </w:numPr>
      </w:pPr>
      <w:r>
        <w:t xml:space="preserve">response category,</w:t>
      </w:r>
    </w:p>
    <w:p>
      <w:pPr>
        <w:pStyle w:val="Compact"/>
        <w:numPr>
          <w:ilvl w:val="0"/>
          <w:numId w:val="1077"/>
        </w:numPr>
      </w:pPr>
      <w:r>
        <w:t xml:space="preserve">longitudinal SUV trend plot,</w:t>
      </w:r>
    </w:p>
    <w:p>
      <w:pPr>
        <w:pStyle w:val="Compact"/>
        <w:numPr>
          <w:ilvl w:val="0"/>
          <w:numId w:val="1077"/>
        </w:numPr>
      </w:pPr>
      <w:r>
        <w:t xml:space="preserve">final staging,</w:t>
      </w:r>
    </w:p>
    <w:p>
      <w:pPr>
        <w:pStyle w:val="Compact"/>
        <w:numPr>
          <w:ilvl w:val="0"/>
          <w:numId w:val="1077"/>
        </w:numPr>
      </w:pPr>
      <w:r>
        <w:t xml:space="preserve">clinical treatment response labels,</w:t>
      </w:r>
    </w:p>
    <w:p>
      <w:pPr>
        <w:pStyle w:val="Compact"/>
        <w:numPr>
          <w:ilvl w:val="0"/>
          <w:numId w:val="1077"/>
        </w:numPr>
      </w:pPr>
      <w:r>
        <w:t xml:space="preserve">generated report text.</w:t>
      </w:r>
    </w:p>
    <w:p>
      <w:pPr>
        <w:pStyle w:val="FirstParagraph"/>
      </w:pPr>
      <w:r>
        <w:t xml:space="preserve">The reviewer may open them later for dedicated tasks.</w:t>
      </w:r>
    </w:p>
    <w:bookmarkEnd w:id="117"/>
    <w:bookmarkStart w:id="119" w:name="ui-feedback-and-visual-language"/>
    <w:p>
      <w:pPr>
        <w:pStyle w:val="Heading1"/>
        <w:keepNext/>
        <w:spacing w:before="200" w:after="100"/>
      </w:pPr>
      <w:r>
        <w:t xml:space="preserve">14. UI feedback and visual language</w:t>
      </w:r>
    </w:p>
    <w:p>
      <w:pPr>
        <w:pStyle w:val="FirstParagraph"/>
      </w:pPr>
      <w:r>
        <w:t xml:space="preserve">A consistent status color/icon scheme should be used, but status must never be communicated by color alone.</w:t>
      </w:r>
    </w:p>
    <w:p>
      <w:pPr>
        <w:pStyle w:val="BodyText"/>
      </w:pPr>
      <w:r>
        <w:t xml:space="preserve">Recommended examples:</w:t>
      </w:r>
    </w:p>
    <w:p>
      <w:pPr>
        <w:pStyle w:val="Compact"/>
        <w:numPr>
          <w:ilvl w:val="0"/>
          <w:numId w:val="1078"/>
        </w:numPr>
      </w:pPr>
      <w:r>
        <w:t xml:space="preserve">Accepted: check icon + text.</w:t>
      </w:r>
    </w:p>
    <w:p>
      <w:pPr>
        <w:pStyle w:val="Compact"/>
        <w:numPr>
          <w:ilvl w:val="0"/>
          <w:numId w:val="1078"/>
        </w:numPr>
      </w:pPr>
      <w:r>
        <w:t xml:space="preserve">Corrected: edit/check icon + text.</w:t>
      </w:r>
    </w:p>
    <w:p>
      <w:pPr>
        <w:pStyle w:val="Compact"/>
        <w:numPr>
          <w:ilvl w:val="0"/>
          <w:numId w:val="1078"/>
        </w:numPr>
      </w:pPr>
      <w:r>
        <w:t xml:space="preserve">Rejected: X icon + text.</w:t>
      </w:r>
    </w:p>
    <w:p>
      <w:pPr>
        <w:pStyle w:val="Compact"/>
        <w:numPr>
          <w:ilvl w:val="0"/>
          <w:numId w:val="1078"/>
        </w:numPr>
      </w:pPr>
      <w:r>
        <w:t xml:space="preserve">Unreviewed: open circle + text.</w:t>
      </w:r>
    </w:p>
    <w:p>
      <w:pPr>
        <w:pStyle w:val="Compact"/>
        <w:numPr>
          <w:ilvl w:val="0"/>
          <w:numId w:val="1078"/>
        </w:numPr>
      </w:pPr>
      <w:r>
        <w:t xml:space="preserve">Uncertain: question mark + text.</w:t>
      </w:r>
    </w:p>
    <w:p>
      <w:pPr>
        <w:pStyle w:val="Compact"/>
        <w:numPr>
          <w:ilvl w:val="0"/>
          <w:numId w:val="1078"/>
        </w:numPr>
      </w:pPr>
      <w:r>
        <w:t xml:space="preserve">Resolved: hollow/strike icon + text.</w:t>
      </w:r>
    </w:p>
    <w:p>
      <w:pPr>
        <w:pStyle w:val="Compact"/>
        <w:numPr>
          <w:ilvl w:val="0"/>
          <w:numId w:val="1078"/>
        </w:numPr>
      </w:pPr>
      <w:r>
        <w:t xml:space="preserve">Registration questionable: warning icon + text.</w:t>
      </w:r>
    </w:p>
    <w:bookmarkStart w:id="118" w:name="mode-indication"/>
    <w:p>
      <w:pPr>
        <w:pStyle w:val="Heading2"/>
        <w:keepNext/>
        <w:spacing w:before="160" w:after="60"/>
      </w:pPr>
      <w:r>
        <w:t xml:space="preserve">14.1 Mode indication</w:t>
      </w:r>
    </w:p>
    <w:p>
      <w:pPr>
        <w:pStyle w:val="FirstParagraph"/>
      </w:pPr>
      <w:r>
        <w:t xml:space="preserve">M1/M2 should clearly display active mode:</w:t>
      </w:r>
    </w:p>
    <w:p>
      <w:pPr>
        <w:pStyle w:val="Compact"/>
        <w:numPr>
          <w:ilvl w:val="0"/>
          <w:numId w:val="1079"/>
        </w:numPr>
      </w:pPr>
      <w:r>
        <w:t xml:space="preserve">VIEW MODE</w:t>
      </w:r>
    </w:p>
    <w:p>
      <w:pPr>
        <w:pStyle w:val="Compact"/>
        <w:numPr>
          <w:ilvl w:val="0"/>
          <w:numId w:val="1079"/>
        </w:numPr>
      </w:pPr>
      <w:r>
        <w:t xml:space="preserve">EDIT MODE</w:t>
      </w:r>
    </w:p>
    <w:p>
      <w:pPr>
        <w:pStyle w:val="Compact"/>
        <w:numPr>
          <w:ilvl w:val="0"/>
          <w:numId w:val="1079"/>
        </w:numPr>
      </w:pPr>
      <w:r>
        <w:t xml:space="preserve">PROMPT MODE</w:t>
      </w:r>
    </w:p>
    <w:p>
      <w:pPr>
        <w:pStyle w:val="Compact"/>
        <w:numPr>
          <w:ilvl w:val="0"/>
          <w:numId w:val="1079"/>
        </w:numPr>
      </w:pPr>
      <w:r>
        <w:t xml:space="preserve">REGISTRATION REVIEW</w:t>
      </w:r>
    </w:p>
    <w:p>
      <w:pPr>
        <w:pStyle w:val="FirstParagraph"/>
      </w:pPr>
      <w:r>
        <w:t xml:space="preserve">This is essential because mouse behavior can change by mode.</w:t>
      </w:r>
    </w:p>
    <w:bookmarkEnd w:id="118"/>
    <w:bookmarkEnd w:id="119"/>
    <w:bookmarkStart w:id="120" w:name="performance-and-usability-targets"/>
    <w:p>
      <w:pPr>
        <w:pStyle w:val="Heading1"/>
        <w:keepNext/>
        <w:spacing w:before="200" w:after="100"/>
      </w:pPr>
      <w:r>
        <w:t xml:space="preserve">15. Performance and usability targets</w:t>
      </w:r>
    </w:p>
    <w:p>
      <w:pPr>
        <w:pStyle w:val="FirstParagraph"/>
      </w:pPr>
      <w:r>
        <w:t xml:space="preserve">These are UX targets, not hard promises until benchmarked on the target hardware.</w:t>
      </w:r>
    </w:p>
    <w:p>
      <w:pPr>
        <w:pStyle w:val="Compact"/>
        <w:numPr>
          <w:ilvl w:val="0"/>
          <w:numId w:val="1080"/>
        </w:numPr>
      </w:pPr>
      <w:r>
        <w:t xml:space="preserve">UI response to button/shortcut: perceived immediate, ideally &lt;100 ms.</w:t>
      </w:r>
    </w:p>
    <w:p>
      <w:pPr>
        <w:pStyle w:val="Compact"/>
        <w:numPr>
          <w:ilvl w:val="0"/>
          <w:numId w:val="1080"/>
        </w:numPr>
      </w:pPr>
      <w:r>
        <w:t xml:space="preserve">Switching to prefetched next lesion/timepoint: ideally &lt;1 s.</w:t>
      </w:r>
    </w:p>
    <w:p>
      <w:pPr>
        <w:pStyle w:val="Compact"/>
        <w:numPr>
          <w:ilvl w:val="0"/>
          <w:numId w:val="1080"/>
        </w:numPr>
      </w:pPr>
      <w:r>
        <w:t xml:space="preserve">Adjacent timepoints and next lesion should be prefetched in the background.</w:t>
      </w:r>
    </w:p>
    <w:p>
      <w:pPr>
        <w:pStyle w:val="Compact"/>
        <w:numPr>
          <w:ilvl w:val="0"/>
          <w:numId w:val="1080"/>
        </w:numPr>
      </w:pPr>
      <w:r>
        <w:t xml:space="preserve">No modal dialog for routine decisions.</w:t>
      </w:r>
    </w:p>
    <w:p>
      <w:pPr>
        <w:pStyle w:val="Compact"/>
        <w:numPr>
          <w:ilvl w:val="0"/>
          <w:numId w:val="1080"/>
        </w:numPr>
      </w:pPr>
      <w:r>
        <w:t xml:space="preserve">Normal accepted observation should require one decision keystroke after visual review.</w:t>
      </w:r>
    </w:p>
    <w:p>
      <w:pPr>
        <w:pStyle w:val="Compact"/>
        <w:numPr>
          <w:ilvl w:val="0"/>
          <w:numId w:val="1080"/>
        </w:numPr>
      </w:pPr>
      <w:r>
        <w:t xml:space="preserve">Image viewport should retain diagnostic resolution and not be reduced by unnecessary UI chrome.</w:t>
      </w:r>
    </w:p>
    <w:p>
      <w:pPr>
        <w:pStyle w:val="Compact"/>
        <w:numPr>
          <w:ilvl w:val="0"/>
          <w:numId w:val="1080"/>
        </w:numPr>
      </w:pPr>
      <w:r>
        <w:t xml:space="preserve">Application should remain usable with 10-15 timepoints and dozens of lesion tracks.</w:t>
      </w:r>
    </w:p>
    <w:bookmarkEnd w:id="120"/>
    <w:bookmarkStart w:id="121" w:name="configuration-and-user-preferences"/>
    <w:p>
      <w:pPr>
        <w:pStyle w:val="Heading1"/>
        <w:keepNext/>
        <w:spacing w:before="200" w:after="100"/>
      </w:pPr>
      <w:r>
        <w:t xml:space="preserve">16. Configuration and user preferences</w:t>
      </w:r>
    </w:p>
    <w:p>
      <w:pPr>
        <w:pStyle w:val="FirstParagraph"/>
      </w:pPr>
      <w:r>
        <w:t xml:space="preserve">Persist per-user or per-project settings where appropriate:</w:t>
      </w:r>
    </w:p>
    <w:p>
      <w:pPr>
        <w:pStyle w:val="Compact"/>
        <w:numPr>
          <w:ilvl w:val="0"/>
          <w:numId w:val="1081"/>
        </w:numPr>
      </w:pPr>
      <w:r>
        <w:t xml:space="preserve">default prompt model,</w:t>
      </w:r>
    </w:p>
    <w:p>
      <w:pPr>
        <w:pStyle w:val="Compact"/>
        <w:numPr>
          <w:ilvl w:val="0"/>
          <w:numId w:val="1081"/>
        </w:numPr>
      </w:pPr>
      <w:r>
        <w:t xml:space="preserve">mask opacity,</w:t>
      </w:r>
    </w:p>
    <w:p>
      <w:pPr>
        <w:pStyle w:val="Compact"/>
        <w:numPr>
          <w:ilvl w:val="0"/>
          <w:numId w:val="1081"/>
        </w:numPr>
      </w:pPr>
      <w:r>
        <w:t xml:space="preserve">mask/surface/anatomy visibility,</w:t>
      </w:r>
    </w:p>
    <w:p>
      <w:pPr>
        <w:pStyle w:val="Compact"/>
        <w:numPr>
          <w:ilvl w:val="0"/>
          <w:numId w:val="1081"/>
        </w:numPr>
      </w:pPr>
      <w:r>
        <w:t xml:space="preserve">preferred PET scale/window,</w:t>
      </w:r>
    </w:p>
    <w:p>
      <w:pPr>
        <w:pStyle w:val="Compact"/>
        <w:numPr>
          <w:ilvl w:val="0"/>
          <w:numId w:val="1081"/>
        </w:numPr>
      </w:pPr>
      <w:r>
        <w:t xml:space="preserve">preferred CT preset,</w:t>
      </w:r>
    </w:p>
    <w:p>
      <w:pPr>
        <w:pStyle w:val="Compact"/>
        <w:numPr>
          <w:ilvl w:val="0"/>
          <w:numId w:val="1081"/>
        </w:numPr>
      </w:pPr>
      <w:r>
        <w:t xml:space="preserve">current/reference comparison default (previous vs baseline),</w:t>
      </w:r>
    </w:p>
    <w:p>
      <w:pPr>
        <w:pStyle w:val="Compact"/>
        <w:numPr>
          <w:ilvl w:val="0"/>
          <w:numId w:val="1081"/>
        </w:numPr>
      </w:pPr>
      <w:r>
        <w:t xml:space="preserve">automatic advance on Accept/Reject/Resolved,</w:t>
      </w:r>
    </w:p>
    <w:p>
      <w:pPr>
        <w:pStyle w:val="Compact"/>
        <w:numPr>
          <w:ilvl w:val="0"/>
          <w:numId w:val="1081"/>
        </w:numPr>
      </w:pPr>
      <w:r>
        <w:t xml:space="preserve">default lesion-centered FOV,</w:t>
      </w:r>
    </w:p>
    <w:p>
      <w:pPr>
        <w:pStyle w:val="Compact"/>
        <w:numPr>
          <w:ilvl w:val="0"/>
          <w:numId w:val="1081"/>
        </w:numPr>
      </w:pPr>
      <w:r>
        <w:t xml:space="preserve">shortcut customization if later supported.</w:t>
      </w:r>
    </w:p>
    <w:bookmarkEnd w:id="121"/>
    <w:bookmarkStart w:id="125" w:name="scientific-mode-versus-clinical-mode"/>
    <w:p>
      <w:pPr>
        <w:pStyle w:val="Heading1"/>
        <w:keepNext/>
        <w:spacing w:before="200" w:after="100"/>
      </w:pPr>
      <w:r>
        <w:t xml:space="preserve">17. Scientific mode versus clinical mode</w:t>
      </w:r>
    </w:p>
    <w:p>
      <w:pPr>
        <w:pStyle w:val="FirstParagraph"/>
      </w:pPr>
      <w:r>
        <w:t xml:space="preserve">The codebase should separate</w:t>
      </w:r>
      <w:r>
        <w:t xml:space="preserve"> </w:t>
      </w:r>
      <w:r>
        <w:rPr>
          <w:b/>
          <w:bCs/>
        </w:rPr>
        <w:t xml:space="preserve">shared domain/services</w:t>
      </w:r>
      <w:r>
        <w:t xml:space="preserve"> </w:t>
      </w:r>
      <w:r>
        <w:t xml:space="preserve">from</w:t>
      </w:r>
      <w:r>
        <w:t xml:space="preserve"> </w:t>
      </w:r>
      <w:r>
        <w:rPr>
          <w:b/>
          <w:bCs/>
        </w:rPr>
        <w:t xml:space="preserve">mode-specific UI</w:t>
      </w:r>
      <w:r>
        <w:t xml:space="preserve">.</w:t>
      </w:r>
    </w:p>
    <w:bookmarkStart w:id="122" w:name="shared-components"/>
    <w:p>
      <w:pPr>
        <w:pStyle w:val="Heading2"/>
        <w:keepNext/>
        <w:spacing w:before="160" w:after="60"/>
      </w:pPr>
      <w:r>
        <w:t xml:space="preserve">Shared components</w:t>
      </w:r>
    </w:p>
    <w:p>
      <w:pPr>
        <w:pStyle w:val="Compact"/>
        <w:numPr>
          <w:ilvl w:val="0"/>
          <w:numId w:val="1082"/>
        </w:numPr>
      </w:pPr>
      <w:r>
        <w:t xml:space="preserve">DICOM/PET/CT viewer.</w:t>
      </w:r>
    </w:p>
    <w:p>
      <w:pPr>
        <w:pStyle w:val="Compact"/>
        <w:numPr>
          <w:ilvl w:val="0"/>
          <w:numId w:val="1082"/>
        </w:numPr>
      </w:pPr>
      <w:r>
        <w:t xml:space="preserve">image loading/cache.</w:t>
      </w:r>
    </w:p>
    <w:p>
      <w:pPr>
        <w:pStyle w:val="Compact"/>
        <w:numPr>
          <w:ilvl w:val="0"/>
          <w:numId w:val="1082"/>
        </w:numPr>
      </w:pPr>
      <w:r>
        <w:t xml:space="preserve">image registration data.</w:t>
      </w:r>
    </w:p>
    <w:p>
      <w:pPr>
        <w:pStyle w:val="Compact"/>
        <w:numPr>
          <w:ilvl w:val="0"/>
          <w:numId w:val="1082"/>
        </w:numPr>
      </w:pPr>
      <w:r>
        <w:t xml:space="preserve">lesion/track database.</w:t>
      </w:r>
    </w:p>
    <w:p>
      <w:pPr>
        <w:pStyle w:val="Compact"/>
        <w:numPr>
          <w:ilvl w:val="0"/>
          <w:numId w:val="1082"/>
        </w:numPr>
      </w:pPr>
      <w:r>
        <w:t xml:space="preserve">segmentation services.</w:t>
      </w:r>
    </w:p>
    <w:p>
      <w:pPr>
        <w:pStyle w:val="Compact"/>
        <w:numPr>
          <w:ilvl w:val="0"/>
          <w:numId w:val="1082"/>
        </w:numPr>
      </w:pPr>
      <w:r>
        <w:t xml:space="preserve">prompt segmentation services.</w:t>
      </w:r>
    </w:p>
    <w:p>
      <w:pPr>
        <w:pStyle w:val="Compact"/>
        <w:numPr>
          <w:ilvl w:val="0"/>
          <w:numId w:val="1082"/>
        </w:numPr>
      </w:pPr>
      <w:r>
        <w:t xml:space="preserve">mask editing.</w:t>
      </w:r>
    </w:p>
    <w:p>
      <w:pPr>
        <w:pStyle w:val="Compact"/>
        <w:numPr>
          <w:ilvl w:val="0"/>
          <w:numId w:val="1082"/>
        </w:numPr>
      </w:pPr>
      <w:r>
        <w:t xml:space="preserve">quantitative measurements.</w:t>
      </w:r>
    </w:p>
    <w:p>
      <w:pPr>
        <w:pStyle w:val="Compact"/>
        <w:numPr>
          <w:ilvl w:val="0"/>
          <w:numId w:val="1082"/>
        </w:numPr>
      </w:pPr>
      <w:r>
        <w:t xml:space="preserve">anatomy masks.</w:t>
      </w:r>
    </w:p>
    <w:p>
      <w:pPr>
        <w:pStyle w:val="Compact"/>
        <w:numPr>
          <w:ilvl w:val="0"/>
          <w:numId w:val="1082"/>
        </w:numPr>
      </w:pPr>
      <w:r>
        <w:t xml:space="preserve">audit/versioning.</w:t>
      </w:r>
    </w:p>
    <w:bookmarkEnd w:id="122"/>
    <w:bookmarkStart w:id="123" w:name="scientific-mode-ui"/>
    <w:p>
      <w:pPr>
        <w:pStyle w:val="Heading2"/>
        <w:keepNext/>
        <w:spacing w:before="160" w:after="60"/>
      </w:pPr>
      <w:r>
        <w:t xml:space="preserve">Scientific mode UI</w:t>
      </w:r>
    </w:p>
    <w:p>
      <w:pPr>
        <w:pStyle w:val="Compact"/>
        <w:numPr>
          <w:ilvl w:val="0"/>
          <w:numId w:val="1083"/>
        </w:numPr>
      </w:pPr>
      <w:r>
        <w:t xml:space="preserve">lesion queue,</w:t>
      </w:r>
    </w:p>
    <w:p>
      <w:pPr>
        <w:pStyle w:val="Compact"/>
        <w:numPr>
          <w:ilvl w:val="0"/>
          <w:numId w:val="1083"/>
        </w:numPr>
      </w:pPr>
      <w:r>
        <w:t xml:space="preserve">accept/reject/correct/new/resolved,</w:t>
      </w:r>
    </w:p>
    <w:p>
      <w:pPr>
        <w:pStyle w:val="Compact"/>
        <w:numPr>
          <w:ilvl w:val="0"/>
          <w:numId w:val="1083"/>
        </w:numPr>
      </w:pPr>
      <w:r>
        <w:t xml:space="preserve">longitudinal tracking,</w:t>
      </w:r>
    </w:p>
    <w:p>
      <w:pPr>
        <w:pStyle w:val="Compact"/>
        <w:numPr>
          <w:ilvl w:val="0"/>
          <w:numId w:val="1083"/>
        </w:numPr>
      </w:pPr>
      <w:r>
        <w:t xml:space="preserve">registration QC,</w:t>
      </w:r>
    </w:p>
    <w:p>
      <w:pPr>
        <w:pStyle w:val="Compact"/>
        <w:numPr>
          <w:ilvl w:val="0"/>
          <w:numId w:val="1083"/>
        </w:numPr>
      </w:pPr>
      <w:r>
        <w:t xml:space="preserve">dataset completion QC.</w:t>
      </w:r>
    </w:p>
    <w:bookmarkEnd w:id="123"/>
    <w:bookmarkStart w:id="124" w:name="clinical-mode-ui---deferred"/>
    <w:p>
      <w:pPr>
        <w:pStyle w:val="Heading2"/>
        <w:keepNext/>
        <w:spacing w:before="160" w:after="60"/>
      </w:pPr>
      <w:r>
        <w:t xml:space="preserve">Clinical mode UI - deferred</w:t>
      </w:r>
    </w:p>
    <w:p>
      <w:pPr>
        <w:pStyle w:val="FirstParagraph"/>
      </w:pPr>
      <w:r>
        <w:t xml:space="preserve">Will later include:</w:t>
      </w:r>
    </w:p>
    <w:p>
      <w:pPr>
        <w:pStyle w:val="Compact"/>
        <w:numPr>
          <w:ilvl w:val="0"/>
          <w:numId w:val="1084"/>
        </w:numPr>
      </w:pPr>
      <w:r>
        <w:t xml:space="preserve">patient history/dictation,</w:t>
      </w:r>
    </w:p>
    <w:p>
      <w:pPr>
        <w:pStyle w:val="Compact"/>
        <w:numPr>
          <w:ilvl w:val="0"/>
          <w:numId w:val="1084"/>
        </w:numPr>
      </w:pPr>
      <w:r>
        <w:t xml:space="preserve">indication,</w:t>
      </w:r>
    </w:p>
    <w:p>
      <w:pPr>
        <w:pStyle w:val="Compact"/>
        <w:numPr>
          <w:ilvl w:val="0"/>
          <w:numId w:val="1084"/>
        </w:numPr>
      </w:pPr>
      <w:r>
        <w:t xml:space="preserve">PSA/Gleason/TNM/prior therapies,</w:t>
      </w:r>
    </w:p>
    <w:p>
      <w:pPr>
        <w:pStyle w:val="Compact"/>
        <w:numPr>
          <w:ilvl w:val="0"/>
          <w:numId w:val="1084"/>
        </w:numPr>
      </w:pPr>
      <w:r>
        <w:t xml:space="preserve">E-PSMA,</w:t>
      </w:r>
    </w:p>
    <w:p>
      <w:pPr>
        <w:pStyle w:val="Compact"/>
        <w:numPr>
          <w:ilvl w:val="0"/>
          <w:numId w:val="1084"/>
        </w:numPr>
      </w:pPr>
      <w:r>
        <w:t xml:space="preserve">PSMA-RADS,</w:t>
      </w:r>
    </w:p>
    <w:p>
      <w:pPr>
        <w:pStyle w:val="Compact"/>
        <w:numPr>
          <w:ilvl w:val="0"/>
          <w:numId w:val="1084"/>
        </w:numPr>
      </w:pPr>
      <w:r>
        <w:t xml:space="preserve">miTNM,</w:t>
      </w:r>
    </w:p>
    <w:p>
      <w:pPr>
        <w:pStyle w:val="Compact"/>
        <w:numPr>
          <w:ilvl w:val="0"/>
          <w:numId w:val="1084"/>
        </w:numPr>
      </w:pPr>
      <w:r>
        <w:t xml:space="preserve">structured report,</w:t>
      </w:r>
    </w:p>
    <w:p>
      <w:pPr>
        <w:pStyle w:val="Compact"/>
        <w:numPr>
          <w:ilvl w:val="0"/>
          <w:numId w:val="1084"/>
        </w:numPr>
      </w:pPr>
      <w:r>
        <w:t xml:space="preserve">LLM-assisted narrative report,</w:t>
      </w:r>
    </w:p>
    <w:p>
      <w:pPr>
        <w:pStyle w:val="Compact"/>
        <w:numPr>
          <w:ilvl w:val="0"/>
          <w:numId w:val="1084"/>
        </w:numPr>
      </w:pPr>
      <w:r>
        <w:t xml:space="preserve">bilingual report,</w:t>
      </w:r>
    </w:p>
    <w:p>
      <w:pPr>
        <w:pStyle w:val="Compact"/>
        <w:numPr>
          <w:ilvl w:val="0"/>
          <w:numId w:val="1084"/>
        </w:numPr>
      </w:pPr>
      <w:r>
        <w:t xml:space="preserve">export.</w:t>
      </w:r>
    </w:p>
    <w:p>
      <w:pPr>
        <w:pStyle w:val="FirstParagraph"/>
      </w:pPr>
      <w:r>
        <w:t xml:space="preserve">Do not couple Scientific Mode to clinical report generation logic.</w:t>
      </w:r>
    </w:p>
    <w:bookmarkEnd w:id="124"/>
    <w:bookmarkEnd w:id="125"/>
    <w:bookmarkStart w:id="133" w:name="implementation-priorities"/>
    <w:p>
      <w:pPr>
        <w:pStyle w:val="Heading1"/>
        <w:keepNext/>
        <w:spacing w:before="200" w:after="100"/>
      </w:pPr>
      <w:r>
        <w:t xml:space="preserve">18. Implementation priorities</w:t>
      </w:r>
    </w:p>
    <w:bookmarkStart w:id="126" w:name="priority-1---core-review-state-machine"/>
    <w:p>
      <w:pPr>
        <w:pStyle w:val="Heading2"/>
        <w:keepNext/>
        <w:spacing w:before="160" w:after="60"/>
      </w:pPr>
      <w:r>
        <w:t xml:space="preserve">Priority 1 - Core review state machine</w:t>
      </w:r>
    </w:p>
    <w:p>
      <w:pPr>
        <w:pStyle w:val="FirstParagraph"/>
      </w:pPr>
      <w:r>
        <w:t xml:space="preserve">Implement first:</w:t>
      </w:r>
    </w:p>
    <w:p>
      <w:pPr>
        <w:pStyle w:val="Compact"/>
        <w:numPr>
          <w:ilvl w:val="0"/>
          <w:numId w:val="1085"/>
        </w:numPr>
      </w:pPr>
      <w:r>
        <w:t xml:space="preserve">stable LesionTrack IDs,</w:t>
      </w:r>
    </w:p>
    <w:p>
      <w:pPr>
        <w:pStyle w:val="Compact"/>
        <w:numPr>
          <w:ilvl w:val="0"/>
          <w:numId w:val="1085"/>
        </w:numPr>
      </w:pPr>
      <w:r>
        <w:t xml:space="preserve">observation states,</w:t>
      </w:r>
    </w:p>
    <w:p>
      <w:pPr>
        <w:pStyle w:val="Compact"/>
        <w:numPr>
          <w:ilvl w:val="0"/>
          <w:numId w:val="1085"/>
        </w:numPr>
      </w:pPr>
      <w:r>
        <w:t xml:space="preserve">Accept/Reject/Edit/New/Uncertain/Resolved actions,</w:t>
      </w:r>
    </w:p>
    <w:p>
      <w:pPr>
        <w:pStyle w:val="Compact"/>
        <w:numPr>
          <w:ilvl w:val="0"/>
          <w:numId w:val="1085"/>
        </w:numPr>
      </w:pPr>
      <w:r>
        <w:t xml:space="preserve">keyboard shortcuts,</w:t>
      </w:r>
    </w:p>
    <w:p>
      <w:pPr>
        <w:pStyle w:val="Compact"/>
        <w:numPr>
          <w:ilvl w:val="0"/>
          <w:numId w:val="1085"/>
        </w:numPr>
      </w:pPr>
      <w:r>
        <w:t xml:space="preserve">autosave and audit events,</w:t>
      </w:r>
    </w:p>
    <w:p>
      <w:pPr>
        <w:pStyle w:val="Compact"/>
        <w:numPr>
          <w:ilvl w:val="0"/>
          <w:numId w:val="1085"/>
        </w:numPr>
      </w:pPr>
      <w:r>
        <w:t xml:space="preserve">automatic next observation/timepoint.</w:t>
      </w:r>
    </w:p>
    <w:bookmarkEnd w:id="126"/>
    <w:bookmarkStart w:id="127" w:name="priority-2---three-monitor-workspace"/>
    <w:p>
      <w:pPr>
        <w:pStyle w:val="Heading2"/>
        <w:keepNext/>
        <w:spacing w:before="160" w:after="60"/>
      </w:pPr>
      <w:r>
        <w:t xml:space="preserve">Priority 2 - Three-monitor workspace</w:t>
      </w:r>
    </w:p>
    <w:p>
      <w:pPr>
        <w:pStyle w:val="Compact"/>
        <w:numPr>
          <w:ilvl w:val="0"/>
          <w:numId w:val="1086"/>
        </w:numPr>
      </w:pPr>
      <w:r>
        <w:t xml:space="preserve">M1 current lesion image-only layout,</w:t>
      </w:r>
    </w:p>
    <w:p>
      <w:pPr>
        <w:pStyle w:val="Compact"/>
        <w:numPr>
          <w:ilvl w:val="0"/>
          <w:numId w:val="1086"/>
        </w:numPr>
      </w:pPr>
      <w:r>
        <w:t xml:space="preserve">M2 current/reference longitudinal compare,</w:t>
      </w:r>
    </w:p>
    <w:p>
      <w:pPr>
        <w:pStyle w:val="Compact"/>
        <w:numPr>
          <w:ilvl w:val="0"/>
          <w:numId w:val="1086"/>
        </w:numPr>
      </w:pPr>
      <w:r>
        <w:t xml:space="preserve">M3 workflow console,</w:t>
      </w:r>
    </w:p>
    <w:p>
      <w:pPr>
        <w:pStyle w:val="Compact"/>
        <w:numPr>
          <w:ilvl w:val="0"/>
          <w:numId w:val="1086"/>
        </w:numPr>
      </w:pPr>
      <w:r>
        <w:t xml:space="preserve">synchronized lesion/timepoint selection across windows.</w:t>
      </w:r>
    </w:p>
    <w:bookmarkEnd w:id="127"/>
    <w:bookmarkStart w:id="128" w:name="priority-3---mask-correctionversioning"/>
    <w:p>
      <w:pPr>
        <w:pStyle w:val="Heading2"/>
        <w:keepNext/>
        <w:spacing w:before="160" w:after="60"/>
      </w:pPr>
      <w:r>
        <w:t xml:space="preserve">Priority 3 - Mask correction/versioning</w:t>
      </w:r>
    </w:p>
    <w:p>
      <w:pPr>
        <w:pStyle w:val="Compact"/>
        <w:numPr>
          <w:ilvl w:val="0"/>
          <w:numId w:val="1087"/>
        </w:numPr>
      </w:pPr>
      <w:r>
        <w:t xml:space="preserve">immutable AI mask,</w:t>
      </w:r>
    </w:p>
    <w:p>
      <w:pPr>
        <w:pStyle w:val="Compact"/>
        <w:numPr>
          <w:ilvl w:val="0"/>
          <w:numId w:val="1087"/>
        </w:numPr>
      </w:pPr>
      <w:r>
        <w:t xml:space="preserve">expert mask versions,</w:t>
      </w:r>
    </w:p>
    <w:p>
      <w:pPr>
        <w:pStyle w:val="Compact"/>
        <w:numPr>
          <w:ilvl w:val="0"/>
          <w:numId w:val="1087"/>
        </w:numPr>
      </w:pPr>
      <w:r>
        <w:t xml:space="preserve">Paint/Erase/Undo/Redo,</w:t>
      </w:r>
    </w:p>
    <w:p>
      <w:pPr>
        <w:pStyle w:val="Compact"/>
        <w:numPr>
          <w:ilvl w:val="0"/>
          <w:numId w:val="1087"/>
        </w:numPr>
      </w:pPr>
      <w:r>
        <w:t xml:space="preserve">metric recomputation,</w:t>
      </w:r>
    </w:p>
    <w:p>
      <w:pPr>
        <w:pStyle w:val="Compact"/>
        <w:numPr>
          <w:ilvl w:val="0"/>
          <w:numId w:val="1087"/>
        </w:numPr>
      </w:pPr>
      <w:r>
        <w:t xml:space="preserve">correction metrics.</w:t>
      </w:r>
    </w:p>
    <w:bookmarkEnd w:id="128"/>
    <w:bookmarkStart w:id="129" w:name="priority-4---prompt-segmentation"/>
    <w:p>
      <w:pPr>
        <w:pStyle w:val="Heading2"/>
        <w:keepNext/>
        <w:spacing w:before="160" w:after="60"/>
      </w:pPr>
      <w:r>
        <w:t xml:space="preserve">Priority 4 - Prompt segmentation</w:t>
      </w:r>
    </w:p>
    <w:p>
      <w:pPr>
        <w:pStyle w:val="Compact"/>
        <w:numPr>
          <w:ilvl w:val="0"/>
          <w:numId w:val="1088"/>
        </w:numPr>
      </w:pPr>
      <w:r>
        <w:t xml:space="preserve">default prompt model,</w:t>
      </w:r>
    </w:p>
    <w:p>
      <w:pPr>
        <w:pStyle w:val="Compact"/>
        <w:numPr>
          <w:ilvl w:val="0"/>
          <w:numId w:val="1088"/>
        </w:numPr>
      </w:pPr>
      <w:r>
        <w:t xml:space="preserve">three-model selector,</w:t>
      </w:r>
    </w:p>
    <w:p>
      <w:pPr>
        <w:pStyle w:val="Compact"/>
        <w:numPr>
          <w:ilvl w:val="0"/>
          <w:numId w:val="1088"/>
        </w:numPr>
      </w:pPr>
      <w:r>
        <w:t xml:space="preserve">point/negative-point/box prompts,</w:t>
      </w:r>
    </w:p>
    <w:p>
      <w:pPr>
        <w:pStyle w:val="Compact"/>
        <w:numPr>
          <w:ilvl w:val="0"/>
          <w:numId w:val="1088"/>
        </w:numPr>
      </w:pPr>
      <w:r>
        <w:t xml:space="preserve">generated mask review and correction,</w:t>
      </w:r>
    </w:p>
    <w:p>
      <w:pPr>
        <w:pStyle w:val="Compact"/>
        <w:numPr>
          <w:ilvl w:val="0"/>
          <w:numId w:val="1088"/>
        </w:numPr>
      </w:pPr>
      <w:r>
        <w:t xml:space="preserve">new LesionTrack creation.</w:t>
      </w:r>
    </w:p>
    <w:bookmarkEnd w:id="129"/>
    <w:bookmarkStart w:id="130" w:name="priority-5---longitudinal-tracking"/>
    <w:p>
      <w:pPr>
        <w:pStyle w:val="Heading2"/>
        <w:keepNext/>
        <w:spacing w:before="160" w:after="60"/>
      </w:pPr>
      <w:r>
        <w:t xml:space="preserve">Priority 5 - Longitudinal tracking</w:t>
      </w:r>
    </w:p>
    <w:p>
      <w:pPr>
        <w:pStyle w:val="Compact"/>
        <w:numPr>
          <w:ilvl w:val="0"/>
          <w:numId w:val="1089"/>
        </w:numPr>
      </w:pPr>
      <w:r>
        <w:t xml:space="preserve">auto-match proposals,</w:t>
      </w:r>
    </w:p>
    <w:p>
      <w:pPr>
        <w:pStyle w:val="Compact"/>
        <w:numPr>
          <w:ilvl w:val="0"/>
          <w:numId w:val="1089"/>
        </w:numPr>
      </w:pPr>
      <w:r>
        <w:t xml:space="preserve">track-wise TP navigation,</w:t>
      </w:r>
    </w:p>
    <w:p>
      <w:pPr>
        <w:pStyle w:val="Compact"/>
        <w:numPr>
          <w:ilvl w:val="0"/>
          <w:numId w:val="1089"/>
        </w:numPr>
      </w:pPr>
      <w:r>
        <w:t xml:space="preserve">unmatched candidate sweep,</w:t>
      </w:r>
    </w:p>
    <w:p>
      <w:pPr>
        <w:pStyle w:val="Compact"/>
        <w:numPr>
          <w:ilvl w:val="0"/>
          <w:numId w:val="1089"/>
        </w:numPr>
      </w:pPr>
      <w:r>
        <w:t xml:space="preserve">reconnect resolved/reappearing lesion,</w:t>
      </w:r>
    </w:p>
    <w:p>
      <w:pPr>
        <w:pStyle w:val="Compact"/>
        <w:numPr>
          <w:ilvl w:val="0"/>
          <w:numId w:val="1089"/>
        </w:numPr>
      </w:pPr>
      <w:r>
        <w:t xml:space="preserve">manual match.</w:t>
      </w:r>
    </w:p>
    <w:bookmarkEnd w:id="130"/>
    <w:bookmarkStart w:id="131" w:name="priority-6---registration-qc"/>
    <w:p>
      <w:pPr>
        <w:pStyle w:val="Heading2"/>
        <w:keepNext/>
        <w:spacing w:before="160" w:after="60"/>
      </w:pPr>
      <w:r>
        <w:t xml:space="preserve">Priority 6 - Registration QC</w:t>
      </w:r>
    </w:p>
    <w:p>
      <w:pPr>
        <w:pStyle w:val="Compact"/>
        <w:numPr>
          <w:ilvl w:val="0"/>
          <w:numId w:val="1090"/>
        </w:numPr>
      </w:pPr>
      <w:r>
        <w:t xml:space="preserve">questionable flag,</w:t>
      </w:r>
    </w:p>
    <w:p>
      <w:pPr>
        <w:pStyle w:val="Compact"/>
        <w:numPr>
          <w:ilvl w:val="0"/>
          <w:numId w:val="1090"/>
        </w:numPr>
      </w:pPr>
      <w:r>
        <w:t xml:space="preserve">Registration Review Mode,</w:t>
      </w:r>
    </w:p>
    <w:p>
      <w:pPr>
        <w:pStyle w:val="Compact"/>
        <w:numPr>
          <w:ilvl w:val="0"/>
          <w:numId w:val="1090"/>
        </w:numPr>
      </w:pPr>
      <w:r>
        <w:t xml:space="preserve">landmark/crosshair comparison,</w:t>
      </w:r>
    </w:p>
    <w:p>
      <w:pPr>
        <w:pStyle w:val="Compact"/>
        <w:numPr>
          <w:ilvl w:val="0"/>
          <w:numId w:val="1090"/>
        </w:numPr>
      </w:pPr>
      <w:r>
        <w:t xml:space="preserve">local offset without modifying global transform,</w:t>
      </w:r>
    </w:p>
    <w:p>
      <w:pPr>
        <w:pStyle w:val="Compact"/>
        <w:numPr>
          <w:ilvl w:val="0"/>
          <w:numId w:val="1090"/>
        </w:numPr>
      </w:pPr>
      <w:r>
        <w:t xml:space="preserve">manual match,</w:t>
      </w:r>
    </w:p>
    <w:p>
      <w:pPr>
        <w:pStyle w:val="Compact"/>
        <w:numPr>
          <w:ilvl w:val="0"/>
          <w:numId w:val="1090"/>
        </w:numPr>
      </w:pPr>
      <w:r>
        <w:t xml:space="preserve">not-evaluable status.</w:t>
      </w:r>
    </w:p>
    <w:bookmarkEnd w:id="131"/>
    <w:bookmarkStart w:id="132" w:name="Xd627d048ebf977980ecfdb1d7672925549ee5f0"/>
    <w:p>
      <w:pPr>
        <w:pStyle w:val="Heading2"/>
        <w:keepNext/>
        <w:spacing w:before="160" w:after="60"/>
      </w:pPr>
      <w:r>
        <w:t xml:space="preserve">Priority 7 - Completion QC and research export</w:t>
      </w:r>
    </w:p>
    <w:p>
      <w:pPr>
        <w:pStyle w:val="Compact"/>
        <w:numPr>
          <w:ilvl w:val="0"/>
          <w:numId w:val="1091"/>
        </w:numPr>
      </w:pPr>
      <w:r>
        <w:t xml:space="preserve">unresolved-item checks,</w:t>
      </w:r>
    </w:p>
    <w:p>
      <w:pPr>
        <w:pStyle w:val="Compact"/>
        <w:numPr>
          <w:ilvl w:val="0"/>
          <w:numId w:val="1091"/>
        </w:numPr>
      </w:pPr>
      <w:r>
        <w:t xml:space="preserve">lock/version annotation set,</w:t>
      </w:r>
    </w:p>
    <w:p>
      <w:pPr>
        <w:pStyle w:val="Compact"/>
        <w:numPr>
          <w:ilvl w:val="0"/>
          <w:numId w:val="1091"/>
        </w:numPr>
      </w:pPr>
      <w:r>
        <w:t xml:space="preserve">export structured data and mask references,</w:t>
      </w:r>
    </w:p>
    <w:p>
      <w:pPr>
        <w:pStyle w:val="Compact"/>
        <w:numPr>
          <w:ilvl w:val="0"/>
          <w:numId w:val="1091"/>
        </w:numPr>
      </w:pPr>
      <w:r>
        <w:t xml:space="preserve">provenance/model-version metadata.</w:t>
      </w:r>
    </w:p>
    <w:bookmarkEnd w:id="132"/>
    <w:bookmarkEnd w:id="133"/>
    <w:bookmarkStart w:id="141" w:name="testable-acceptance-criteria"/>
    <w:p>
      <w:pPr>
        <w:pStyle w:val="Heading1"/>
        <w:keepNext/>
        <w:spacing w:before="200" w:after="100"/>
      </w:pPr>
      <w:r>
        <w:t xml:space="preserve">19. Testable acceptance criteria</w:t>
      </w:r>
    </w:p>
    <w:p>
      <w:pPr>
        <w:pStyle w:val="FirstParagraph"/>
      </w:pPr>
      <w:r>
        <w:t xml:space="preserve">The developer should consider these as minimum functional acceptance tests.</w:t>
      </w:r>
    </w:p>
    <w:bookmarkStart w:id="134" w:name="normal-lesion"/>
    <w:p>
      <w:pPr>
        <w:pStyle w:val="Heading2"/>
        <w:keepNext/>
        <w:spacing w:before="160" w:after="60"/>
      </w:pPr>
      <w:r>
        <w:t xml:space="preserve">19.1 Normal lesion</w:t>
      </w:r>
    </w:p>
    <w:p>
      <w:pPr>
        <w:pStyle w:val="FirstParagraph"/>
      </w:pPr>
      <w:r>
        <w:t xml:space="preserve">Given a presegmented lesion at TP3, when the user presses</w:t>
      </w:r>
      <w:r>
        <w:t xml:space="preserve"> </w:t>
      </w:r>
      <w:r>
        <w:rPr>
          <w:rStyle w:val="VerbatimChar"/>
        </w:rPr>
        <w:t xml:space="preserve">A</w:t>
      </w:r>
      <w:r>
        <w:t xml:space="preserve">:</w:t>
      </w:r>
    </w:p>
    <w:p>
      <w:pPr>
        <w:pStyle w:val="Compact"/>
        <w:numPr>
          <w:ilvl w:val="0"/>
          <w:numId w:val="1092"/>
        </w:numPr>
      </w:pPr>
      <w:r>
        <w:t xml:space="preserve">status becomes Accepted/Present,</w:t>
      </w:r>
    </w:p>
    <w:p>
      <w:pPr>
        <w:pStyle w:val="Compact"/>
        <w:numPr>
          <w:ilvl w:val="0"/>
          <w:numId w:val="1092"/>
        </w:numPr>
      </w:pPr>
      <w:r>
        <w:t xml:space="preserve">audit event is created,</w:t>
      </w:r>
    </w:p>
    <w:p>
      <w:pPr>
        <w:pStyle w:val="Compact"/>
        <w:numPr>
          <w:ilvl w:val="0"/>
          <w:numId w:val="1092"/>
        </w:numPr>
      </w:pPr>
      <w:r>
        <w:t xml:space="preserve">data is autosaved,</w:t>
      </w:r>
    </w:p>
    <w:p>
      <w:pPr>
        <w:pStyle w:val="Compact"/>
        <w:numPr>
          <w:ilvl w:val="0"/>
          <w:numId w:val="1092"/>
        </w:numPr>
      </w:pPr>
      <w:r>
        <w:t xml:space="preserve">next TP of same lesion loads automatically,</w:t>
      </w:r>
    </w:p>
    <w:p>
      <w:pPr>
        <w:pStyle w:val="Compact"/>
        <w:numPr>
          <w:ilvl w:val="0"/>
          <w:numId w:val="1092"/>
        </w:numPr>
      </w:pPr>
      <w:r>
        <w:t xml:space="preserve">M1 and M2 update synchronously.</w:t>
      </w:r>
    </w:p>
    <w:bookmarkEnd w:id="134"/>
    <w:bookmarkStart w:id="135" w:name="corrected-lesion"/>
    <w:p>
      <w:pPr>
        <w:pStyle w:val="Heading2"/>
        <w:keepNext/>
        <w:spacing w:before="160" w:after="60"/>
      </w:pPr>
      <w:r>
        <w:t xml:space="preserve">19.2 Corrected lesion</w:t>
      </w:r>
    </w:p>
    <w:p>
      <w:pPr>
        <w:pStyle w:val="FirstParagraph"/>
      </w:pPr>
      <w:r>
        <w:t xml:space="preserve">Given an AI mask, when the user enters Edit mode, modifies mask, and presses Enter:</w:t>
      </w:r>
    </w:p>
    <w:p>
      <w:pPr>
        <w:pStyle w:val="Compact"/>
        <w:numPr>
          <w:ilvl w:val="0"/>
          <w:numId w:val="1093"/>
        </w:numPr>
      </w:pPr>
      <w:r>
        <w:t xml:space="preserve">original mask remains unchanged,</w:t>
      </w:r>
    </w:p>
    <w:p>
      <w:pPr>
        <w:pStyle w:val="Compact"/>
        <w:numPr>
          <w:ilvl w:val="0"/>
          <w:numId w:val="1093"/>
        </w:numPr>
      </w:pPr>
      <w:r>
        <w:t xml:space="preserve">new expert mask version exists,</w:t>
      </w:r>
    </w:p>
    <w:p>
      <w:pPr>
        <w:pStyle w:val="Compact"/>
        <w:numPr>
          <w:ilvl w:val="0"/>
          <w:numId w:val="1093"/>
        </w:numPr>
      </w:pPr>
      <w:r>
        <w:t xml:space="preserve">metrics are recomputed,</w:t>
      </w:r>
    </w:p>
    <w:p>
      <w:pPr>
        <w:pStyle w:val="Compact"/>
        <w:numPr>
          <w:ilvl w:val="0"/>
          <w:numId w:val="1093"/>
        </w:numPr>
      </w:pPr>
      <w:r>
        <w:t xml:space="preserve">status is Corrected/Present,</w:t>
      </w:r>
    </w:p>
    <w:p>
      <w:pPr>
        <w:pStyle w:val="Compact"/>
        <w:numPr>
          <w:ilvl w:val="0"/>
          <w:numId w:val="1093"/>
        </w:numPr>
      </w:pPr>
      <w:r>
        <w:t xml:space="preserve">next TP loads.</w:t>
      </w:r>
    </w:p>
    <w:bookmarkEnd w:id="135"/>
    <w:bookmarkStart w:id="136" w:name="missing-lesion"/>
    <w:p>
      <w:pPr>
        <w:pStyle w:val="Heading2"/>
        <w:keepNext/>
        <w:spacing w:before="160" w:after="60"/>
      </w:pPr>
      <w:r>
        <w:t xml:space="preserve">19.3 Missing lesion</w:t>
      </w:r>
    </w:p>
    <w:p>
      <w:pPr>
        <w:pStyle w:val="FirstParagraph"/>
      </w:pPr>
      <w:r>
        <w:t xml:space="preserve">When user creates a lesion using prompt segmentation:</w:t>
      </w:r>
    </w:p>
    <w:p>
      <w:pPr>
        <w:pStyle w:val="Compact"/>
        <w:numPr>
          <w:ilvl w:val="0"/>
          <w:numId w:val="1094"/>
        </w:numPr>
      </w:pPr>
      <w:r>
        <w:t xml:space="preserve">new lesion receives a stable track ID,</w:t>
      </w:r>
    </w:p>
    <w:p>
      <w:pPr>
        <w:pStyle w:val="Compact"/>
        <w:numPr>
          <w:ilvl w:val="0"/>
          <w:numId w:val="1094"/>
        </w:numPr>
      </w:pPr>
      <w:r>
        <w:t xml:space="preserve">prompt/model provenance is stored,</w:t>
      </w:r>
    </w:p>
    <w:p>
      <w:pPr>
        <w:pStyle w:val="Compact"/>
        <w:numPr>
          <w:ilvl w:val="0"/>
          <w:numId w:val="1094"/>
        </w:numPr>
      </w:pPr>
      <w:r>
        <w:t xml:space="preserve">final mask is versioned,</w:t>
      </w:r>
    </w:p>
    <w:p>
      <w:pPr>
        <w:pStyle w:val="Compact"/>
        <w:numPr>
          <w:ilvl w:val="0"/>
          <w:numId w:val="1094"/>
        </w:numPr>
      </w:pPr>
      <w:r>
        <w:t xml:space="preserve">lesion appears in lesion queue and longitudinal workflow.</w:t>
      </w:r>
    </w:p>
    <w:bookmarkEnd w:id="136"/>
    <w:bookmarkStart w:id="137" w:name="resolved-lesion"/>
    <w:p>
      <w:pPr>
        <w:pStyle w:val="Heading2"/>
        <w:keepNext/>
        <w:spacing w:before="160" w:after="60"/>
      </w:pPr>
      <w:r>
        <w:t xml:space="preserve">19.4 Resolved lesion</w:t>
      </w:r>
    </w:p>
    <w:p>
      <w:pPr>
        <w:pStyle w:val="FirstParagraph"/>
      </w:pPr>
      <w:r>
        <w:t xml:space="preserve">When user presses</w:t>
      </w:r>
      <w:r>
        <w:t xml:space="preserve"> </w:t>
      </w:r>
      <w:r>
        <w:rPr>
          <w:rStyle w:val="VerbatimChar"/>
        </w:rPr>
        <w:t xml:space="preserve">X</w:t>
      </w:r>
      <w:r>
        <w:t xml:space="preserve"> </w:t>
      </w:r>
      <w:r>
        <w:t xml:space="preserve">for an established lesion:</w:t>
      </w:r>
    </w:p>
    <w:p>
      <w:pPr>
        <w:pStyle w:val="Compact"/>
        <w:numPr>
          <w:ilvl w:val="0"/>
          <w:numId w:val="1095"/>
        </w:numPr>
      </w:pPr>
      <w:r>
        <w:t xml:space="preserve">lesion track remains intact,</w:t>
      </w:r>
    </w:p>
    <w:p>
      <w:pPr>
        <w:pStyle w:val="Compact"/>
        <w:numPr>
          <w:ilvl w:val="0"/>
          <w:numId w:val="1095"/>
        </w:numPr>
      </w:pPr>
      <w:r>
        <w:t xml:space="preserve">current observation becomes Resolved/Not Visible,</w:t>
      </w:r>
    </w:p>
    <w:p>
      <w:pPr>
        <w:pStyle w:val="Compact"/>
        <w:numPr>
          <w:ilvl w:val="0"/>
          <w:numId w:val="1095"/>
        </w:numPr>
      </w:pPr>
      <w:r>
        <w:t xml:space="preserve">next TP loads,</w:t>
      </w:r>
    </w:p>
    <w:p>
      <w:pPr>
        <w:pStyle w:val="Compact"/>
        <w:numPr>
          <w:ilvl w:val="0"/>
          <w:numId w:val="1095"/>
        </w:numPr>
      </w:pPr>
      <w:r>
        <w:t xml:space="preserve">later reappearance can be linked to same track.</w:t>
      </w:r>
    </w:p>
    <w:bookmarkEnd w:id="137"/>
    <w:bookmarkStart w:id="138" w:name="poor-registration"/>
    <w:p>
      <w:pPr>
        <w:pStyle w:val="Heading2"/>
        <w:keepNext/>
        <w:spacing w:before="160" w:after="60"/>
      </w:pPr>
      <w:r>
        <w:t xml:space="preserve">19.5 Poor registration</w:t>
      </w:r>
    </w:p>
    <w:p>
      <w:pPr>
        <w:pStyle w:val="FirstParagraph"/>
      </w:pPr>
      <w:r>
        <w:t xml:space="preserve">When user flags registration:</w:t>
      </w:r>
    </w:p>
    <w:p>
      <w:pPr>
        <w:pStyle w:val="Compact"/>
        <w:numPr>
          <w:ilvl w:val="0"/>
          <w:numId w:val="1096"/>
        </w:numPr>
      </w:pPr>
      <w:r>
        <w:t xml:space="preserve">M2 enters Registration Review Mode,</w:t>
      </w:r>
    </w:p>
    <w:p>
      <w:pPr>
        <w:pStyle w:val="Compact"/>
        <w:numPr>
          <w:ilvl w:val="0"/>
          <w:numId w:val="1096"/>
        </w:numPr>
      </w:pPr>
      <w:r>
        <w:t xml:space="preserve">global transform cannot be accidentally overwritten by a lesion-level local offset,</w:t>
      </w:r>
    </w:p>
    <w:p>
      <w:pPr>
        <w:pStyle w:val="Compact"/>
        <w:numPr>
          <w:ilvl w:val="0"/>
          <w:numId w:val="1096"/>
        </w:numPr>
      </w:pPr>
      <w:r>
        <w:t xml:space="preserve">local adjustment/manual match/not-evaluable result is persisted with provenance.</w:t>
      </w:r>
    </w:p>
    <w:bookmarkEnd w:id="138"/>
    <w:bookmarkStart w:id="139" w:name="false-positive-candidate"/>
    <w:p>
      <w:pPr>
        <w:pStyle w:val="Heading2"/>
        <w:keepNext/>
        <w:spacing w:before="160" w:after="60"/>
      </w:pPr>
      <w:r>
        <w:t xml:space="preserve">19.6 False-positive candidate</w:t>
      </w:r>
    </w:p>
    <w:p>
      <w:pPr>
        <w:pStyle w:val="FirstParagraph"/>
      </w:pPr>
      <w:r>
        <w:t xml:space="preserve">When user presses</w:t>
      </w:r>
      <w:r>
        <w:t xml:space="preserve"> </w:t>
      </w:r>
      <w:r>
        <w:rPr>
          <w:rStyle w:val="VerbatimChar"/>
        </w:rPr>
        <w:t xml:space="preserve">R</w:t>
      </w:r>
      <w:r>
        <w:t xml:space="preserve">:</w:t>
      </w:r>
    </w:p>
    <w:p>
      <w:pPr>
        <w:pStyle w:val="Compact"/>
        <w:numPr>
          <w:ilvl w:val="0"/>
          <w:numId w:val="1097"/>
        </w:numPr>
      </w:pPr>
      <w:r>
        <w:t xml:space="preserve">AI mask remains stored,</w:t>
      </w:r>
    </w:p>
    <w:p>
      <w:pPr>
        <w:pStyle w:val="Compact"/>
        <w:numPr>
          <w:ilvl w:val="0"/>
          <w:numId w:val="1097"/>
        </w:numPr>
      </w:pPr>
      <w:r>
        <w:t xml:space="preserve">candidate decision becomes Rejected,</w:t>
      </w:r>
    </w:p>
    <w:p>
      <w:pPr>
        <w:pStyle w:val="Compact"/>
        <w:numPr>
          <w:ilvl w:val="0"/>
          <w:numId w:val="1097"/>
        </w:numPr>
      </w:pPr>
      <w:r>
        <w:t xml:space="preserve">optional rejection reason can be stored,</w:t>
      </w:r>
    </w:p>
    <w:p>
      <w:pPr>
        <w:pStyle w:val="Compact"/>
        <w:numPr>
          <w:ilvl w:val="0"/>
          <w:numId w:val="1097"/>
        </w:numPr>
      </w:pPr>
      <w:r>
        <w:t xml:space="preserve">workflow advances.</w:t>
      </w:r>
    </w:p>
    <w:bookmarkEnd w:id="139"/>
    <w:bookmarkStart w:id="140" w:name="crashrestart"/>
    <w:p>
      <w:pPr>
        <w:pStyle w:val="Heading2"/>
        <w:keepNext/>
        <w:spacing w:before="160" w:after="60"/>
      </w:pPr>
      <w:r>
        <w:t xml:space="preserve">19.7 Crash/restart</w:t>
      </w:r>
    </w:p>
    <w:p>
      <w:pPr>
        <w:pStyle w:val="FirstParagraph"/>
      </w:pPr>
      <w:r>
        <w:t xml:space="preserve">After a committed decision and unexpected restart:</w:t>
      </w:r>
    </w:p>
    <w:p>
      <w:pPr>
        <w:pStyle w:val="Compact"/>
        <w:numPr>
          <w:ilvl w:val="0"/>
          <w:numId w:val="1098"/>
        </w:numPr>
      </w:pPr>
      <w:r>
        <w:t xml:space="preserve">committed state is recovered,</w:t>
      </w:r>
    </w:p>
    <w:p>
      <w:pPr>
        <w:pStyle w:val="Compact"/>
        <w:numPr>
          <w:ilvl w:val="0"/>
          <w:numId w:val="1098"/>
        </w:numPr>
      </w:pPr>
      <w:r>
        <w:t xml:space="preserve">no expert mask is lost,</w:t>
      </w:r>
    </w:p>
    <w:p>
      <w:pPr>
        <w:pStyle w:val="Compact"/>
        <w:numPr>
          <w:ilvl w:val="0"/>
          <w:numId w:val="1098"/>
        </w:numPr>
      </w:pPr>
      <w:r>
        <w:t xml:space="preserve">current case can resume at next unresolved observation.</w:t>
      </w:r>
    </w:p>
    <w:bookmarkEnd w:id="140"/>
    <w:bookmarkEnd w:id="141"/>
    <w:bookmarkStart w:id="142" w:name="suggested-software-module-boundaries"/>
    <w:p>
      <w:pPr>
        <w:pStyle w:val="Heading1"/>
        <w:keepNext/>
        <w:spacing w:before="200" w:after="100"/>
      </w:pPr>
      <w:r>
        <w:t xml:space="preserve">20. Suggested software module boundaries</w:t>
      </w:r>
    </w:p>
    <w:p>
      <w:pPr>
        <w:pStyle w:val="FirstParagraph"/>
      </w:pPr>
      <w:r>
        <w:t xml:space="preserve">Exact names are illustrative.</w:t>
      </w:r>
    </w:p>
    <w:p>
      <w:pPr>
        <w:pStyle w:val="Compact"/>
        <w:numPr>
          <w:ilvl w:val="0"/>
          <w:numId w:val="1099"/>
        </w:numPr>
      </w:pPr>
      <w:r>
        <w:rPr>
          <w:rStyle w:val="VerbatimChar"/>
        </w:rPr>
        <w:t xml:space="preserve">ViewerController</w:t>
      </w:r>
    </w:p>
    <w:p>
      <w:pPr>
        <w:pStyle w:val="Compact"/>
        <w:numPr>
          <w:ilvl w:val="1"/>
          <w:numId w:val="1100"/>
        </w:numPr>
      </w:pPr>
      <w:r>
        <w:t xml:space="preserve">M1/M2 viewport synchronization.</w:t>
      </w:r>
    </w:p>
    <w:p>
      <w:pPr>
        <w:pStyle w:val="Compact"/>
        <w:numPr>
          <w:ilvl w:val="1"/>
          <w:numId w:val="1100"/>
        </w:numPr>
      </w:pPr>
      <w:r>
        <w:t xml:space="preserve">coordinate transforms.</w:t>
      </w:r>
    </w:p>
    <w:p>
      <w:pPr>
        <w:pStyle w:val="Compact"/>
        <w:numPr>
          <w:ilvl w:val="1"/>
          <w:numId w:val="1100"/>
        </w:numPr>
      </w:pPr>
      <w:r>
        <w:t xml:space="preserve">lesion centering.</w:t>
      </w:r>
    </w:p>
    <w:p>
      <w:pPr>
        <w:pStyle w:val="Compact"/>
        <w:numPr>
          <w:ilvl w:val="1"/>
          <w:numId w:val="1100"/>
        </w:numPr>
      </w:pPr>
      <w:r>
        <w:t xml:space="preserve">display presets.</w:t>
      </w:r>
    </w:p>
    <w:p>
      <w:pPr>
        <w:pStyle w:val="Compact"/>
        <w:numPr>
          <w:ilvl w:val="0"/>
          <w:numId w:val="1099"/>
        </w:numPr>
      </w:pPr>
      <w:r>
        <w:rPr>
          <w:rStyle w:val="VerbatimChar"/>
        </w:rPr>
        <w:t xml:space="preserve">AnnotationWorkflowController</w:t>
      </w:r>
    </w:p>
    <w:p>
      <w:pPr>
        <w:pStyle w:val="Compact"/>
        <w:numPr>
          <w:ilvl w:val="1"/>
          <w:numId w:val="1101"/>
        </w:numPr>
      </w:pPr>
      <w:r>
        <w:t xml:space="preserve">state machine.</w:t>
      </w:r>
    </w:p>
    <w:p>
      <w:pPr>
        <w:pStyle w:val="Compact"/>
        <w:numPr>
          <w:ilvl w:val="1"/>
          <w:numId w:val="1101"/>
        </w:numPr>
      </w:pPr>
      <w:r>
        <w:t xml:space="preserve">next observation logic.</w:t>
      </w:r>
    </w:p>
    <w:p>
      <w:pPr>
        <w:pStyle w:val="Compact"/>
        <w:numPr>
          <w:ilvl w:val="1"/>
          <w:numId w:val="1101"/>
        </w:numPr>
      </w:pPr>
      <w:r>
        <w:t xml:space="preserve">action guards.</w:t>
      </w:r>
    </w:p>
    <w:p>
      <w:pPr>
        <w:pStyle w:val="Compact"/>
        <w:numPr>
          <w:ilvl w:val="1"/>
          <w:numId w:val="1101"/>
        </w:numPr>
      </w:pPr>
      <w:r>
        <w:t xml:space="preserve">queue filters.</w:t>
      </w:r>
    </w:p>
    <w:p>
      <w:pPr>
        <w:pStyle w:val="Compact"/>
        <w:numPr>
          <w:ilvl w:val="0"/>
          <w:numId w:val="1099"/>
        </w:numPr>
      </w:pPr>
      <w:r>
        <w:rPr>
          <w:rStyle w:val="VerbatimChar"/>
        </w:rPr>
        <w:t xml:space="preserve">LesionTrackService</w:t>
      </w:r>
    </w:p>
    <w:p>
      <w:pPr>
        <w:pStyle w:val="Compact"/>
        <w:numPr>
          <w:ilvl w:val="1"/>
          <w:numId w:val="1102"/>
        </w:numPr>
      </w:pPr>
      <w:r>
        <w:t xml:space="preserve">create/link/reconnect tracks.</w:t>
      </w:r>
    </w:p>
    <w:p>
      <w:pPr>
        <w:pStyle w:val="Compact"/>
        <w:numPr>
          <w:ilvl w:val="1"/>
          <w:numId w:val="1102"/>
        </w:numPr>
      </w:pPr>
      <w:r>
        <w:t xml:space="preserve">longitudinal presence states.</w:t>
      </w:r>
    </w:p>
    <w:p>
      <w:pPr>
        <w:pStyle w:val="Compact"/>
        <w:numPr>
          <w:ilvl w:val="1"/>
          <w:numId w:val="1102"/>
        </w:numPr>
      </w:pPr>
      <w:r>
        <w:t xml:space="preserve">manual matching.</w:t>
      </w:r>
    </w:p>
    <w:p>
      <w:pPr>
        <w:pStyle w:val="Compact"/>
        <w:numPr>
          <w:ilvl w:val="0"/>
          <w:numId w:val="1099"/>
        </w:numPr>
      </w:pPr>
      <w:r>
        <w:rPr>
          <w:rStyle w:val="VerbatimChar"/>
        </w:rPr>
        <w:t xml:space="preserve">SegmentationService</w:t>
      </w:r>
    </w:p>
    <w:p>
      <w:pPr>
        <w:pStyle w:val="Compact"/>
        <w:numPr>
          <w:ilvl w:val="1"/>
          <w:numId w:val="1103"/>
        </w:numPr>
      </w:pPr>
      <w:r>
        <w:t xml:space="preserve">load AI masks.</w:t>
      </w:r>
    </w:p>
    <w:p>
      <w:pPr>
        <w:pStyle w:val="Compact"/>
        <w:numPr>
          <w:ilvl w:val="1"/>
          <w:numId w:val="1103"/>
        </w:numPr>
      </w:pPr>
      <w:r>
        <w:t xml:space="preserve">prompt model invocation.</w:t>
      </w:r>
    </w:p>
    <w:p>
      <w:pPr>
        <w:pStyle w:val="Compact"/>
        <w:numPr>
          <w:ilvl w:val="1"/>
          <w:numId w:val="1103"/>
        </w:numPr>
      </w:pPr>
      <w:r>
        <w:t xml:space="preserve">mask version creation.</w:t>
      </w:r>
    </w:p>
    <w:p>
      <w:pPr>
        <w:pStyle w:val="Compact"/>
        <w:numPr>
          <w:ilvl w:val="1"/>
          <w:numId w:val="1103"/>
        </w:numPr>
      </w:pPr>
      <w:r>
        <w:t xml:space="preserve">editing operations.</w:t>
      </w:r>
    </w:p>
    <w:p>
      <w:pPr>
        <w:pStyle w:val="Compact"/>
        <w:numPr>
          <w:ilvl w:val="0"/>
          <w:numId w:val="1099"/>
        </w:numPr>
      </w:pPr>
      <w:r>
        <w:rPr>
          <w:rStyle w:val="VerbatimChar"/>
        </w:rPr>
        <w:t xml:space="preserve">MeasurementService</w:t>
      </w:r>
    </w:p>
    <w:p>
      <w:pPr>
        <w:pStyle w:val="Compact"/>
        <w:numPr>
          <w:ilvl w:val="1"/>
          <w:numId w:val="1104"/>
        </w:numPr>
      </w:pPr>
      <w:r>
        <w:t xml:space="preserve">volume/SUV/diameter recomputation.</w:t>
      </w:r>
    </w:p>
    <w:p>
      <w:pPr>
        <w:pStyle w:val="Compact"/>
        <w:numPr>
          <w:ilvl w:val="1"/>
          <w:numId w:val="1104"/>
        </w:numPr>
      </w:pPr>
      <w:r>
        <w:t xml:space="preserve">mask-version-specific metrics.</w:t>
      </w:r>
    </w:p>
    <w:p>
      <w:pPr>
        <w:pStyle w:val="Compact"/>
        <w:numPr>
          <w:ilvl w:val="0"/>
          <w:numId w:val="1099"/>
        </w:numPr>
      </w:pPr>
      <w:r>
        <w:rPr>
          <w:rStyle w:val="VerbatimChar"/>
        </w:rPr>
        <w:t xml:space="preserve">RegistrationService</w:t>
      </w:r>
    </w:p>
    <w:p>
      <w:pPr>
        <w:pStyle w:val="Compact"/>
        <w:numPr>
          <w:ilvl w:val="1"/>
          <w:numId w:val="1105"/>
        </w:numPr>
      </w:pPr>
      <w:r>
        <w:t xml:space="preserve">global transforms.</w:t>
      </w:r>
    </w:p>
    <w:p>
      <w:pPr>
        <w:pStyle w:val="Compact"/>
        <w:numPr>
          <w:ilvl w:val="1"/>
          <w:numId w:val="1105"/>
        </w:numPr>
      </w:pPr>
      <w:r>
        <w:t xml:space="preserve">local lesion-level offsets.</w:t>
      </w:r>
    </w:p>
    <w:p>
      <w:pPr>
        <w:pStyle w:val="Compact"/>
        <w:numPr>
          <w:ilvl w:val="1"/>
          <w:numId w:val="1105"/>
        </w:numPr>
      </w:pPr>
      <w:r>
        <w:t xml:space="preserve">registration QC.</w:t>
      </w:r>
    </w:p>
    <w:p>
      <w:pPr>
        <w:pStyle w:val="Compact"/>
        <w:numPr>
          <w:ilvl w:val="0"/>
          <w:numId w:val="1099"/>
        </w:numPr>
      </w:pPr>
      <w:r>
        <w:rPr>
          <w:rStyle w:val="VerbatimChar"/>
        </w:rPr>
        <w:t xml:space="preserve">PersistenceService</w:t>
      </w:r>
    </w:p>
    <w:p>
      <w:pPr>
        <w:pStyle w:val="Compact"/>
        <w:numPr>
          <w:ilvl w:val="1"/>
          <w:numId w:val="1106"/>
        </w:numPr>
      </w:pPr>
      <w:r>
        <w:t xml:space="preserve">transactional save.</w:t>
      </w:r>
    </w:p>
    <w:p>
      <w:pPr>
        <w:pStyle w:val="Compact"/>
        <w:numPr>
          <w:ilvl w:val="1"/>
          <w:numId w:val="1106"/>
        </w:numPr>
      </w:pPr>
      <w:r>
        <w:t xml:space="preserve">autosave queue.</w:t>
      </w:r>
    </w:p>
    <w:p>
      <w:pPr>
        <w:pStyle w:val="Compact"/>
        <w:numPr>
          <w:ilvl w:val="1"/>
          <w:numId w:val="1106"/>
        </w:numPr>
      </w:pPr>
      <w:r>
        <w:t xml:space="preserve">recovery.</w:t>
      </w:r>
    </w:p>
    <w:p>
      <w:pPr>
        <w:pStyle w:val="Compact"/>
        <w:numPr>
          <w:ilvl w:val="0"/>
          <w:numId w:val="1099"/>
        </w:numPr>
      </w:pPr>
      <w:r>
        <w:rPr>
          <w:rStyle w:val="VerbatimChar"/>
        </w:rPr>
        <w:t xml:space="preserve">AuditService</w:t>
      </w:r>
    </w:p>
    <w:p>
      <w:pPr>
        <w:pStyle w:val="Compact"/>
        <w:numPr>
          <w:ilvl w:val="1"/>
          <w:numId w:val="1107"/>
        </w:numPr>
      </w:pPr>
      <w:r>
        <w:t xml:space="preserve">immutable event log.</w:t>
      </w:r>
    </w:p>
    <w:p>
      <w:pPr>
        <w:pStyle w:val="Compact"/>
        <w:numPr>
          <w:ilvl w:val="0"/>
          <w:numId w:val="1099"/>
        </w:numPr>
      </w:pPr>
      <w:r>
        <w:rPr>
          <w:rStyle w:val="VerbatimChar"/>
        </w:rPr>
        <w:t xml:space="preserve">PrefetchCache</w:t>
      </w:r>
    </w:p>
    <w:p>
      <w:pPr>
        <w:pStyle w:val="Compact"/>
        <w:numPr>
          <w:ilvl w:val="1"/>
          <w:numId w:val="1108"/>
        </w:numPr>
      </w:pPr>
      <w:r>
        <w:t xml:space="preserve">next TP/lesion image and mask preloading.</w:t>
      </w:r>
    </w:p>
    <w:p>
      <w:pPr>
        <w:pStyle w:val="Compact"/>
        <w:numPr>
          <w:ilvl w:val="0"/>
          <w:numId w:val="1099"/>
        </w:numPr>
      </w:pPr>
      <w:r>
        <w:rPr>
          <w:rStyle w:val="VerbatimChar"/>
        </w:rPr>
        <w:t xml:space="preserve">ScientificModeView</w:t>
      </w:r>
    </w:p>
    <w:p>
      <w:pPr>
        <w:pStyle w:val="Compact"/>
        <w:numPr>
          <w:ilvl w:val="1"/>
          <w:numId w:val="1109"/>
        </w:numPr>
      </w:pPr>
      <w:r>
        <w:t xml:space="preserve">M3 workflow UI.</w:t>
      </w:r>
    </w:p>
    <w:p>
      <w:pPr>
        <w:pStyle w:val="Compact"/>
        <w:numPr>
          <w:ilvl w:val="0"/>
          <w:numId w:val="1099"/>
        </w:numPr>
      </w:pPr>
      <w:r>
        <w:rPr>
          <w:rStyle w:val="VerbatimChar"/>
        </w:rPr>
        <w:t xml:space="preserve">ClinicalModeView</w:t>
      </w:r>
    </w:p>
    <w:p>
      <w:pPr>
        <w:pStyle w:val="Compact"/>
        <w:numPr>
          <w:ilvl w:val="1"/>
          <w:numId w:val="1110"/>
        </w:numPr>
      </w:pPr>
      <w:r>
        <w:t xml:space="preserve">deferred; must not be required by scientific workflow.</w:t>
      </w:r>
    </w:p>
    <w:bookmarkEnd w:id="142"/>
    <w:bookmarkStart w:id="143" w:name="eventapi-design-suggestion"/>
    <w:p>
      <w:pPr>
        <w:pStyle w:val="Heading1"/>
        <w:keepNext/>
        <w:spacing w:before="200" w:after="100"/>
      </w:pPr>
      <w:r>
        <w:t xml:space="preserve">21. Event/API design suggestion</w:t>
      </w:r>
    </w:p>
    <w:p>
      <w:pPr>
        <w:pStyle w:val="FirstParagraph"/>
      </w:pPr>
      <w:r>
        <w:t xml:space="preserve">For maintainability, UI buttons and keyboard shortcuts should dispatch the same semantic commands rather than duplicate logic.</w:t>
      </w:r>
    </w:p>
    <w:p>
      <w:pPr>
        <w:pStyle w:val="BodyText"/>
      </w:pPr>
      <w:r>
        <w:t xml:space="preserve">Examples:</w:t>
      </w:r>
    </w:p>
    <w:p>
      <w:pPr>
        <w:pStyle w:val="Compact"/>
        <w:numPr>
          <w:ilvl w:val="0"/>
          <w:numId w:val="1111"/>
        </w:numPr>
      </w:pPr>
      <w:r>
        <w:rPr>
          <w:rStyle w:val="VerbatimChar"/>
        </w:rPr>
        <w:t xml:space="preserve">AcceptObservation(observation_id)</w:t>
      </w:r>
    </w:p>
    <w:p>
      <w:pPr>
        <w:pStyle w:val="Compact"/>
        <w:numPr>
          <w:ilvl w:val="0"/>
          <w:numId w:val="1111"/>
        </w:numPr>
      </w:pPr>
      <w:r>
        <w:rPr>
          <w:rStyle w:val="VerbatimChar"/>
        </w:rPr>
        <w:t xml:space="preserve">RejectCandidate(observation_id, reason=None)</w:t>
      </w:r>
    </w:p>
    <w:p>
      <w:pPr>
        <w:pStyle w:val="Compact"/>
        <w:numPr>
          <w:ilvl w:val="0"/>
          <w:numId w:val="1111"/>
        </w:numPr>
      </w:pPr>
      <w:r>
        <w:rPr>
          <w:rStyle w:val="VerbatimChar"/>
        </w:rPr>
        <w:t xml:space="preserve">StartEdit(observation_id)</w:t>
      </w:r>
    </w:p>
    <w:p>
      <w:pPr>
        <w:pStyle w:val="Compact"/>
        <w:numPr>
          <w:ilvl w:val="0"/>
          <w:numId w:val="1111"/>
        </w:numPr>
      </w:pPr>
      <w:r>
        <w:rPr>
          <w:rStyle w:val="VerbatimChar"/>
        </w:rPr>
        <w:t xml:space="preserve">ApplyMaskCorrection(observation_id, mask_version)</w:t>
      </w:r>
    </w:p>
    <w:p>
      <w:pPr>
        <w:pStyle w:val="Compact"/>
        <w:numPr>
          <w:ilvl w:val="0"/>
          <w:numId w:val="1111"/>
        </w:numPr>
      </w:pPr>
      <w:r>
        <w:rPr>
          <w:rStyle w:val="VerbatimChar"/>
        </w:rPr>
        <w:t xml:space="preserve">CreateNewLesion(case_id, timepoint_id)</w:t>
      </w:r>
    </w:p>
    <w:p>
      <w:pPr>
        <w:pStyle w:val="Compact"/>
        <w:numPr>
          <w:ilvl w:val="0"/>
          <w:numId w:val="1111"/>
        </w:numPr>
      </w:pPr>
      <w:r>
        <w:rPr>
          <w:rStyle w:val="VerbatimChar"/>
        </w:rPr>
        <w:t xml:space="preserve">RunPromptSegmentation(model_id, prompts)</w:t>
      </w:r>
    </w:p>
    <w:p>
      <w:pPr>
        <w:pStyle w:val="Compact"/>
        <w:numPr>
          <w:ilvl w:val="0"/>
          <w:numId w:val="1111"/>
        </w:numPr>
      </w:pPr>
      <w:r>
        <w:rPr>
          <w:rStyle w:val="VerbatimChar"/>
        </w:rPr>
        <w:t xml:space="preserve">MarkResolved(observation_id)</w:t>
      </w:r>
    </w:p>
    <w:p>
      <w:pPr>
        <w:pStyle w:val="Compact"/>
        <w:numPr>
          <w:ilvl w:val="0"/>
          <w:numId w:val="1111"/>
        </w:numPr>
      </w:pPr>
      <w:r>
        <w:rPr>
          <w:rStyle w:val="VerbatimChar"/>
        </w:rPr>
        <w:t xml:space="preserve">MarkUncertain(observation_id)</w:t>
      </w:r>
    </w:p>
    <w:p>
      <w:pPr>
        <w:pStyle w:val="Compact"/>
        <w:numPr>
          <w:ilvl w:val="0"/>
          <w:numId w:val="1111"/>
        </w:numPr>
      </w:pPr>
      <w:r>
        <w:rPr>
          <w:rStyle w:val="VerbatimChar"/>
        </w:rPr>
        <w:t xml:space="preserve">FlagRegistration(timepoint_pair, lesion_track_id)</w:t>
      </w:r>
    </w:p>
    <w:p>
      <w:pPr>
        <w:pStyle w:val="Compact"/>
        <w:numPr>
          <w:ilvl w:val="0"/>
          <w:numId w:val="1111"/>
        </w:numPr>
      </w:pPr>
      <w:r>
        <w:rPr>
          <w:rStyle w:val="VerbatimChar"/>
        </w:rPr>
        <w:t xml:space="preserve">ApplyLocalRegistrationOffset(...)</w:t>
      </w:r>
    </w:p>
    <w:p>
      <w:pPr>
        <w:pStyle w:val="Compact"/>
        <w:numPr>
          <w:ilvl w:val="0"/>
          <w:numId w:val="1111"/>
        </w:numPr>
      </w:pPr>
      <w:r>
        <w:rPr>
          <w:rStyle w:val="VerbatimChar"/>
        </w:rPr>
        <w:t xml:space="preserve">ConfirmManualMatch(...)</w:t>
      </w:r>
    </w:p>
    <w:p>
      <w:pPr>
        <w:pStyle w:val="Compact"/>
        <w:numPr>
          <w:ilvl w:val="0"/>
          <w:numId w:val="1111"/>
        </w:numPr>
      </w:pPr>
      <w:r>
        <w:rPr>
          <w:rStyle w:val="VerbatimChar"/>
        </w:rPr>
        <w:t xml:space="preserve">MarkNotEvaluable(...)</w:t>
      </w:r>
    </w:p>
    <w:p>
      <w:pPr>
        <w:pStyle w:val="Compact"/>
        <w:numPr>
          <w:ilvl w:val="0"/>
          <w:numId w:val="1111"/>
        </w:numPr>
      </w:pPr>
      <w:r>
        <w:rPr>
          <w:rStyle w:val="VerbatimChar"/>
        </w:rPr>
        <w:t xml:space="preserve">AdvanceToNextObservation()</w:t>
      </w:r>
    </w:p>
    <w:p>
      <w:pPr>
        <w:pStyle w:val="FirstParagraph"/>
      </w:pPr>
      <w:r>
        <w:t xml:space="preserve">This allows keyboard, mouse, automated testing, and future UI redesigns to reuse the same application logic.</w:t>
      </w:r>
    </w:p>
    <w:bookmarkEnd w:id="143"/>
    <w:bookmarkStart w:id="144" w:name="concurrency-and-transactional-behavior"/>
    <w:p>
      <w:pPr>
        <w:pStyle w:val="Heading1"/>
        <w:keepNext/>
        <w:spacing w:before="200" w:after="100"/>
      </w:pPr>
      <w:r>
        <w:t xml:space="preserve">22. Concurrency and transactional behavior</w:t>
      </w:r>
    </w:p>
    <w:p>
      <w:pPr>
        <w:pStyle w:val="FirstParagraph"/>
      </w:pPr>
      <w:r>
        <w:t xml:space="preserve">When saving a committed observation, update related data atomically where practical:</w:t>
      </w:r>
    </w:p>
    <w:p>
      <w:pPr>
        <w:pStyle w:val="Compact"/>
        <w:numPr>
          <w:ilvl w:val="0"/>
          <w:numId w:val="1112"/>
        </w:numPr>
      </w:pPr>
      <w:r>
        <w:t xml:space="preserve">new segmentation version if any,</w:t>
      </w:r>
    </w:p>
    <w:p>
      <w:pPr>
        <w:pStyle w:val="Compact"/>
        <w:numPr>
          <w:ilvl w:val="0"/>
          <w:numId w:val="1112"/>
        </w:numPr>
      </w:pPr>
      <w:r>
        <w:t xml:space="preserve">observation state,</w:t>
      </w:r>
    </w:p>
    <w:p>
      <w:pPr>
        <w:pStyle w:val="Compact"/>
        <w:numPr>
          <w:ilvl w:val="0"/>
          <w:numId w:val="1112"/>
        </w:numPr>
      </w:pPr>
      <w:r>
        <w:t xml:space="preserve">quantitative metrics,</w:t>
      </w:r>
    </w:p>
    <w:p>
      <w:pPr>
        <w:pStyle w:val="Compact"/>
        <w:numPr>
          <w:ilvl w:val="0"/>
          <w:numId w:val="1112"/>
        </w:numPr>
      </w:pPr>
      <w:r>
        <w:t xml:space="preserve">audit event,</w:t>
      </w:r>
    </w:p>
    <w:p>
      <w:pPr>
        <w:pStyle w:val="Compact"/>
        <w:numPr>
          <w:ilvl w:val="0"/>
          <w:numId w:val="1112"/>
        </w:numPr>
      </w:pPr>
      <w:r>
        <w:t xml:space="preserve">current workflow pointer/progress.</w:t>
      </w:r>
    </w:p>
    <w:p>
      <w:pPr>
        <w:pStyle w:val="FirstParagraph"/>
      </w:pPr>
      <w:r>
        <w:t xml:space="preserve">If one operation fails, the UI should not falsely report success.</w:t>
      </w:r>
    </w:p>
    <w:bookmarkEnd w:id="144"/>
    <w:bookmarkStart w:id="145" w:name="undoredo-policy"/>
    <w:p>
      <w:pPr>
        <w:pStyle w:val="Heading1"/>
        <w:keepNext/>
        <w:spacing w:before="200" w:after="100"/>
      </w:pPr>
      <w:r>
        <w:t xml:space="preserve">23. Undo/redo policy</w:t>
      </w:r>
    </w:p>
    <w:p>
      <w:pPr>
        <w:pStyle w:val="FirstParagraph"/>
      </w:pPr>
      <w:r>
        <w:t xml:space="preserve">Undo/redo should be available for mask editing and ideally for the immediately preceding annotation action.</w:t>
      </w:r>
    </w:p>
    <w:p>
      <w:pPr>
        <w:pStyle w:val="BodyText"/>
      </w:pPr>
      <w:r>
        <w:t xml:space="preserve">Recommended policy:</w:t>
      </w:r>
    </w:p>
    <w:p>
      <w:pPr>
        <w:pStyle w:val="Compact"/>
        <w:numPr>
          <w:ilvl w:val="0"/>
          <w:numId w:val="1113"/>
        </w:numPr>
      </w:pPr>
      <w:r>
        <w:t xml:space="preserve">mask edits: standard undo/redo stack within current Edit session,</w:t>
      </w:r>
    </w:p>
    <w:p>
      <w:pPr>
        <w:pStyle w:val="Compact"/>
        <w:numPr>
          <w:ilvl w:val="0"/>
          <w:numId w:val="1113"/>
        </w:numPr>
      </w:pPr>
      <w:r>
        <w:t xml:space="preserve">after Apply: create a new version rather than deleting prior version,</w:t>
      </w:r>
    </w:p>
    <w:p>
      <w:pPr>
        <w:pStyle w:val="Compact"/>
        <w:numPr>
          <w:ilvl w:val="0"/>
          <w:numId w:val="1113"/>
        </w:numPr>
      </w:pPr>
      <w:r>
        <w:t xml:space="preserve">changing Accepted to Rejected later should create a new audit event, not rewrite history,</w:t>
      </w:r>
    </w:p>
    <w:p>
      <w:pPr>
        <w:pStyle w:val="Compact"/>
        <w:numPr>
          <w:ilvl w:val="0"/>
          <w:numId w:val="1113"/>
        </w:numPr>
      </w:pPr>
      <w:r>
        <w:t xml:space="preserve">no audit record should be physically deleted during routine use.</w:t>
      </w:r>
    </w:p>
    <w:bookmarkEnd w:id="145"/>
    <w:bookmarkStart w:id="146" w:name="data-export-for-research"/>
    <w:p>
      <w:pPr>
        <w:pStyle w:val="Heading1"/>
        <w:keepNext/>
        <w:spacing w:before="200" w:after="100"/>
      </w:pPr>
      <w:r>
        <w:t xml:space="preserve">24. Data export for research</w:t>
      </w:r>
    </w:p>
    <w:p>
      <w:pPr>
        <w:pStyle w:val="FirstParagraph"/>
      </w:pPr>
      <w:r>
        <w:t xml:space="preserve">The final export should be machine-readable and lesion/timepoint oriented.</w:t>
      </w:r>
    </w:p>
    <w:p>
      <w:pPr>
        <w:pStyle w:val="BodyText"/>
      </w:pPr>
      <w:r>
        <w:t xml:space="preserve">Minimum logical export columns/fields:</w:t>
      </w:r>
    </w:p>
    <w:p>
      <w:pPr>
        <w:pStyle w:val="Compact"/>
        <w:numPr>
          <w:ilvl w:val="0"/>
          <w:numId w:val="1114"/>
        </w:numPr>
      </w:pPr>
      <w:r>
        <w:t xml:space="preserve">case ID,</w:t>
      </w:r>
    </w:p>
    <w:p>
      <w:pPr>
        <w:pStyle w:val="Compact"/>
        <w:numPr>
          <w:ilvl w:val="0"/>
          <w:numId w:val="1114"/>
        </w:numPr>
      </w:pPr>
      <w:r>
        <w:t xml:space="preserve">timepoint ID/date,</w:t>
      </w:r>
    </w:p>
    <w:p>
      <w:pPr>
        <w:pStyle w:val="Compact"/>
        <w:numPr>
          <w:ilvl w:val="0"/>
          <w:numId w:val="1114"/>
        </w:numPr>
      </w:pPr>
      <w:r>
        <w:t xml:space="preserve">lesion track ID,</w:t>
      </w:r>
    </w:p>
    <w:p>
      <w:pPr>
        <w:pStyle w:val="Compact"/>
        <w:numPr>
          <w:ilvl w:val="0"/>
          <w:numId w:val="1114"/>
        </w:numPr>
      </w:pPr>
      <w:r>
        <w:t xml:space="preserve">lesion class/anatomy,</w:t>
      </w:r>
    </w:p>
    <w:p>
      <w:pPr>
        <w:pStyle w:val="Compact"/>
        <w:numPr>
          <w:ilvl w:val="0"/>
          <w:numId w:val="1114"/>
        </w:numPr>
      </w:pPr>
      <w:r>
        <w:t xml:space="preserve">candidate decision,</w:t>
      </w:r>
    </w:p>
    <w:p>
      <w:pPr>
        <w:pStyle w:val="Compact"/>
        <w:numPr>
          <w:ilvl w:val="0"/>
          <w:numId w:val="1114"/>
        </w:numPr>
      </w:pPr>
      <w:r>
        <w:t xml:space="preserve">presence state,</w:t>
      </w:r>
    </w:p>
    <w:p>
      <w:pPr>
        <w:pStyle w:val="Compact"/>
        <w:numPr>
          <w:ilvl w:val="0"/>
          <w:numId w:val="1114"/>
        </w:numPr>
      </w:pPr>
      <w:r>
        <w:t xml:space="preserve">match method,</w:t>
      </w:r>
    </w:p>
    <w:p>
      <w:pPr>
        <w:pStyle w:val="Compact"/>
        <w:numPr>
          <w:ilvl w:val="0"/>
          <w:numId w:val="1114"/>
        </w:numPr>
      </w:pPr>
      <w:r>
        <w:t xml:space="preserve">registration QC,</w:t>
      </w:r>
    </w:p>
    <w:p>
      <w:pPr>
        <w:pStyle w:val="Compact"/>
        <w:numPr>
          <w:ilvl w:val="0"/>
          <w:numId w:val="1114"/>
        </w:numPr>
      </w:pPr>
      <w:r>
        <w:t xml:space="preserve">segmentation version ID,</w:t>
      </w:r>
    </w:p>
    <w:p>
      <w:pPr>
        <w:pStyle w:val="Compact"/>
        <w:numPr>
          <w:ilvl w:val="0"/>
          <w:numId w:val="1114"/>
        </w:numPr>
      </w:pPr>
      <w:r>
        <w:t xml:space="preserve">segmentation origin/model/version,</w:t>
      </w:r>
    </w:p>
    <w:p>
      <w:pPr>
        <w:pStyle w:val="Compact"/>
        <w:numPr>
          <w:ilvl w:val="0"/>
          <w:numId w:val="1114"/>
        </w:numPr>
      </w:pPr>
      <w:r>
        <w:t xml:space="preserve">volume,</w:t>
      </w:r>
    </w:p>
    <w:p>
      <w:pPr>
        <w:pStyle w:val="Compact"/>
        <w:numPr>
          <w:ilvl w:val="0"/>
          <w:numId w:val="1114"/>
        </w:numPr>
      </w:pPr>
      <w:r>
        <w:t xml:space="preserve">diameter,</w:t>
      </w:r>
    </w:p>
    <w:p>
      <w:pPr>
        <w:pStyle w:val="Compact"/>
        <w:numPr>
          <w:ilvl w:val="0"/>
          <w:numId w:val="1114"/>
        </w:numPr>
      </w:pPr>
      <w:r>
        <w:t xml:space="preserve">SUVmax,</w:t>
      </w:r>
    </w:p>
    <w:p>
      <w:pPr>
        <w:pStyle w:val="Compact"/>
        <w:numPr>
          <w:ilvl w:val="0"/>
          <w:numId w:val="1114"/>
        </w:numPr>
      </w:pPr>
      <w:r>
        <w:t xml:space="preserve">SUVmean,</w:t>
      </w:r>
    </w:p>
    <w:p>
      <w:pPr>
        <w:pStyle w:val="Compact"/>
        <w:numPr>
          <w:ilvl w:val="0"/>
          <w:numId w:val="1114"/>
        </w:numPr>
      </w:pPr>
      <w:r>
        <w:t xml:space="preserve">reviewer ID,</w:t>
      </w:r>
    </w:p>
    <w:p>
      <w:pPr>
        <w:pStyle w:val="Compact"/>
        <w:numPr>
          <w:ilvl w:val="0"/>
          <w:numId w:val="1114"/>
        </w:numPr>
      </w:pPr>
      <w:r>
        <w:t xml:space="preserve">review timestamp,</w:t>
      </w:r>
    </w:p>
    <w:p>
      <w:pPr>
        <w:pStyle w:val="Compact"/>
        <w:numPr>
          <w:ilvl w:val="0"/>
          <w:numId w:val="1114"/>
        </w:numPr>
      </w:pPr>
      <w:r>
        <w:t xml:space="preserve">optional rejection reason,</w:t>
      </w:r>
    </w:p>
    <w:p>
      <w:pPr>
        <w:pStyle w:val="Compact"/>
        <w:numPr>
          <w:ilvl w:val="0"/>
          <w:numId w:val="1114"/>
        </w:numPr>
      </w:pPr>
      <w:r>
        <w:t xml:space="preserve">optional comment.</w:t>
      </w:r>
    </w:p>
    <w:p>
      <w:pPr>
        <w:pStyle w:val="FirstParagraph"/>
      </w:pPr>
      <w:r>
        <w:t xml:space="preserve">Masks should be exported/referenced in a format preserving physical geometry and traceability to source images.</w:t>
      </w:r>
    </w:p>
    <w:bookmarkEnd w:id="146"/>
    <w:bookmarkStart w:id="150" w:name="X49e1579ef1132ea559938c5e32153fc9de84a3a"/>
    <w:p>
      <w:pPr>
        <w:pStyle w:val="Heading1"/>
        <w:keepNext/>
        <w:spacing w:before="200" w:after="100"/>
      </w:pPr>
      <w:r>
        <w:t xml:space="preserve">25. AI-assisted code refactoring (Gemini or another coding model)</w:t>
      </w:r>
    </w:p>
    <w:p>
      <w:pPr>
        <w:pStyle w:val="FirstParagraph"/>
      </w:pPr>
      <w:r>
        <w:t xml:space="preserve">An LLM may be used to accelerate refactoring, but it should not be asked to rewrite the entire application blindly in one pass.</w:t>
      </w:r>
    </w:p>
    <w:bookmarkStart w:id="147" w:name="safe-workflow"/>
    <w:p>
      <w:pPr>
        <w:pStyle w:val="Heading2"/>
        <w:keepNext/>
        <w:spacing w:before="160" w:after="60"/>
      </w:pPr>
      <w:r>
        <w:t xml:space="preserve">25.1 Safe workflow</w:t>
      </w:r>
    </w:p>
    <w:p>
      <w:pPr>
        <w:pStyle w:val="Compact"/>
        <w:numPr>
          <w:ilvl w:val="0"/>
          <w:numId w:val="1115"/>
        </w:numPr>
      </w:pPr>
      <w:r>
        <w:t xml:space="preserve">Put current working code under version control and create a dedicated branch.</w:t>
      </w:r>
    </w:p>
    <w:p>
      <w:pPr>
        <w:pStyle w:val="Compact"/>
        <w:numPr>
          <w:ilvl w:val="0"/>
          <w:numId w:val="1115"/>
        </w:numPr>
      </w:pPr>
      <w:r>
        <w:t xml:space="preserve">Add tests for existing viewer interactions before refactoring.</w:t>
      </w:r>
    </w:p>
    <w:p>
      <w:pPr>
        <w:pStyle w:val="Compact"/>
        <w:numPr>
          <w:ilvl w:val="0"/>
          <w:numId w:val="1115"/>
        </w:numPr>
      </w:pPr>
      <w:r>
        <w:t xml:space="preserve">Refactor one module boundary at a time.</w:t>
      </w:r>
    </w:p>
    <w:p>
      <w:pPr>
        <w:pStyle w:val="Compact"/>
        <w:numPr>
          <w:ilvl w:val="0"/>
          <w:numId w:val="1115"/>
        </w:numPr>
      </w:pPr>
      <w:r>
        <w:t xml:space="preserve">Require the model to preserve specified interactions and data semantics.</w:t>
      </w:r>
    </w:p>
    <w:p>
      <w:pPr>
        <w:pStyle w:val="Compact"/>
        <w:numPr>
          <w:ilvl w:val="0"/>
          <w:numId w:val="1115"/>
        </w:numPr>
      </w:pPr>
      <w:r>
        <w:t xml:space="preserve">Compile/run tests after each change.</w:t>
      </w:r>
    </w:p>
    <w:p>
      <w:pPr>
        <w:pStyle w:val="Compact"/>
        <w:numPr>
          <w:ilvl w:val="0"/>
          <w:numId w:val="1115"/>
        </w:numPr>
      </w:pPr>
      <w:r>
        <w:t xml:space="preserve">Review diffs manually.</w:t>
      </w:r>
    </w:p>
    <w:p>
      <w:pPr>
        <w:pStyle w:val="Compact"/>
        <w:numPr>
          <w:ilvl w:val="0"/>
          <w:numId w:val="1115"/>
        </w:numPr>
      </w:pPr>
      <w:r>
        <w:t xml:space="preserve">Never allow the model to silently change DICOM geometry, SUV calculations, image orientation, mask coordinate systems, or registration transforms.</w:t>
      </w:r>
    </w:p>
    <w:p>
      <w:pPr>
        <w:pStyle w:val="Compact"/>
        <w:numPr>
          <w:ilvl w:val="0"/>
          <w:numId w:val="1115"/>
        </w:numPr>
      </w:pPr>
      <w:r>
        <w:t xml:space="preserve">Keep AI-generated code changes reviewable and reversible.</w:t>
      </w:r>
    </w:p>
    <w:bookmarkEnd w:id="147"/>
    <w:bookmarkStart w:id="148" w:name="X5cc4f16aee5f1aeedf25ce582acb2bb9fb2b7bf"/>
    <w:p>
      <w:pPr>
        <w:pStyle w:val="Heading2"/>
        <w:keepNext/>
        <w:spacing w:before="160" w:after="60"/>
      </w:pPr>
      <w:r>
        <w:t xml:space="preserve">25.2 Information to provide to the coding model</w:t>
      </w:r>
    </w:p>
    <w:p>
      <w:pPr>
        <w:pStyle w:val="FirstParagraph"/>
      </w:pPr>
      <w:r>
        <w:t xml:space="preserve">For each requested change, provide:</w:t>
      </w:r>
    </w:p>
    <w:p>
      <w:pPr>
        <w:pStyle w:val="Compact"/>
        <w:numPr>
          <w:ilvl w:val="0"/>
          <w:numId w:val="1116"/>
        </w:numPr>
      </w:pPr>
      <w:r>
        <w:t xml:space="preserve">current relevant files/functions,</w:t>
      </w:r>
    </w:p>
    <w:p>
      <w:pPr>
        <w:pStyle w:val="Compact"/>
        <w:numPr>
          <w:ilvl w:val="0"/>
          <w:numId w:val="1116"/>
        </w:numPr>
      </w:pPr>
      <w:r>
        <w:t xml:space="preserve">desired state transition,</w:t>
      </w:r>
    </w:p>
    <w:p>
      <w:pPr>
        <w:pStyle w:val="Compact"/>
        <w:numPr>
          <w:ilvl w:val="0"/>
          <w:numId w:val="1116"/>
        </w:numPr>
      </w:pPr>
      <w:r>
        <w:t xml:space="preserve">exact UI event/shortcut,</w:t>
      </w:r>
    </w:p>
    <w:p>
      <w:pPr>
        <w:pStyle w:val="Compact"/>
        <w:numPr>
          <w:ilvl w:val="0"/>
          <w:numId w:val="1116"/>
        </w:numPr>
      </w:pPr>
      <w:r>
        <w:t xml:space="preserve">data fields changed,</w:t>
      </w:r>
    </w:p>
    <w:p>
      <w:pPr>
        <w:pStyle w:val="Compact"/>
        <w:numPr>
          <w:ilvl w:val="0"/>
          <w:numId w:val="1116"/>
        </w:numPr>
      </w:pPr>
      <w:r>
        <w:t xml:space="preserve">invariants that must remain unchanged,</w:t>
      </w:r>
    </w:p>
    <w:p>
      <w:pPr>
        <w:pStyle w:val="Compact"/>
        <w:numPr>
          <w:ilvl w:val="0"/>
          <w:numId w:val="1116"/>
        </w:numPr>
      </w:pPr>
      <w:r>
        <w:t xml:space="preserve">acceptance test,</w:t>
      </w:r>
    </w:p>
    <w:p>
      <w:pPr>
        <w:pStyle w:val="Compact"/>
        <w:numPr>
          <w:ilvl w:val="0"/>
          <w:numId w:val="1116"/>
        </w:numPr>
      </w:pPr>
      <w:r>
        <w:t xml:space="preserve">prohibited side effects.</w:t>
      </w:r>
    </w:p>
    <w:bookmarkEnd w:id="148"/>
    <w:bookmarkStart w:id="149" w:name="reusable-refactoring-prompt-template"/>
    <w:p>
      <w:pPr>
        <w:pStyle w:val="Heading2"/>
        <w:keepNext/>
        <w:spacing w:before="160" w:after="60"/>
      </w:pPr>
      <w:r>
        <w:t xml:space="preserve">25.3 Reusable refactoring prompt template</w:t>
      </w:r>
    </w:p>
    <w:p>
      <w:pPr>
        <w:pStyle w:val="BlockText"/>
      </w:pPr>
      <w:r>
        <w:t xml:space="preserve">You are modifying an existing PSMA PET/CT scientific annotation application. Implement only the requested feature while preserving existing DICOM geometry, SUV quantification, image orientation, registration transforms, and current mouse controls. The application uses a lesion-track-centric workflow with immutable AI masks and versioned expert masks. UI buttons and keyboard shortcuts must dispatch the same semantic application command. Do not redesign unrelated modules. First summarize the affected modules and state transitions, then produce the minimal code changes, tests, and migration notes. The feature is complete only when the supplied acceptance criteria pass.</w:t>
      </w:r>
    </w:p>
    <w:p>
      <w:pPr>
        <w:pStyle w:val="FirstParagraph"/>
      </w:pPr>
      <w:r>
        <w:t xml:space="preserve">Then append one specific feature, for example:</w:t>
      </w:r>
    </w:p>
    <w:p>
      <w:pPr>
        <w:pStyle w:val="BlockText"/>
      </w:pPr>
      <w:r>
        <w:t xml:space="preserve">Feature: pressing A in LESION_REVIEW must atomically mark the current observation ACCEPTED + PRESENT, create an audit event, autosave, and advance to the next timepoint of the same lesion. M1 and M2 must update synchronously. The original AI mask must remain immutable.</w:t>
      </w:r>
    </w:p>
    <w:bookmarkEnd w:id="149"/>
    <w:bookmarkEnd w:id="150"/>
    <w:bookmarkStart w:id="151" w:name="developer-handoff-checklist"/>
    <w:p>
      <w:pPr>
        <w:pStyle w:val="Heading1"/>
        <w:keepNext/>
        <w:spacing w:before="200" w:after="100"/>
      </w:pPr>
      <w:r>
        <w:t xml:space="preserve">26. Developer handoff checklist</w:t>
      </w:r>
    </w:p>
    <w:p>
      <w:pPr>
        <w:pStyle w:val="FirstParagraph"/>
      </w:pPr>
      <w:r>
        <w:t xml:space="preserve">Before coding begins, confirm:</w:t>
      </w:r>
    </w:p>
    <w:p>
      <w:pPr>
        <w:pStyle w:val="Compact"/>
        <w:numPr>
          <w:ilvl w:val="0"/>
          <w:numId w:val="1117"/>
        </w:numPr>
      </w:pPr>
      <w:r>
        <w:t xml:space="preserve">☐ Current framework/language and GUI toolkit.</w:t>
      </w:r>
    </w:p>
    <w:p>
      <w:pPr>
        <w:pStyle w:val="Compact"/>
        <w:numPr>
          <w:ilvl w:val="0"/>
          <w:numId w:val="1117"/>
        </w:numPr>
      </w:pPr>
      <w:r>
        <w:t xml:space="preserve">☐ How M1/M2/M3 are implemented (separate windows, screen assignment, persistence of window positions).</w:t>
      </w:r>
    </w:p>
    <w:p>
      <w:pPr>
        <w:pStyle w:val="Compact"/>
        <w:numPr>
          <w:ilvl w:val="0"/>
          <w:numId w:val="1117"/>
        </w:numPr>
      </w:pPr>
      <w:r>
        <w:t xml:space="preserve">☐ Current image coordinate convention and physical coordinate transforms.</w:t>
      </w:r>
    </w:p>
    <w:p>
      <w:pPr>
        <w:pStyle w:val="Compact"/>
        <w:numPr>
          <w:ilvl w:val="0"/>
          <w:numId w:val="1117"/>
        </w:numPr>
      </w:pPr>
      <w:r>
        <w:t xml:space="preserve">☐ Existing DICOM/PET SUV handling.</w:t>
      </w:r>
    </w:p>
    <w:p>
      <w:pPr>
        <w:pStyle w:val="Compact"/>
        <w:numPr>
          <w:ilvl w:val="0"/>
          <w:numId w:val="1117"/>
        </w:numPr>
      </w:pPr>
      <w:r>
        <w:t xml:space="preserve">☐ Existing segmentation file format and geometry.</w:t>
      </w:r>
    </w:p>
    <w:p>
      <w:pPr>
        <w:pStyle w:val="Compact"/>
        <w:numPr>
          <w:ilvl w:val="0"/>
          <w:numId w:val="1117"/>
        </w:numPr>
      </w:pPr>
      <w:r>
        <w:t xml:space="preserve">☐ Existing registration representation.</w:t>
      </w:r>
    </w:p>
    <w:p>
      <w:pPr>
        <w:pStyle w:val="Compact"/>
        <w:numPr>
          <w:ilvl w:val="0"/>
          <w:numId w:val="1117"/>
        </w:numPr>
      </w:pPr>
      <w:r>
        <w:t xml:space="preserve">☐ Current three prompt segmentation models and their interfaces.</w:t>
      </w:r>
    </w:p>
    <w:p>
      <w:pPr>
        <w:pStyle w:val="Compact"/>
        <w:numPr>
          <w:ilvl w:val="0"/>
          <w:numId w:val="1117"/>
        </w:numPr>
      </w:pPr>
      <w:r>
        <w:t xml:space="preserve">☐ Current database/storage format.</w:t>
      </w:r>
    </w:p>
    <w:p>
      <w:pPr>
        <w:pStyle w:val="Compact"/>
        <w:numPr>
          <w:ilvl w:val="0"/>
          <w:numId w:val="1117"/>
        </w:numPr>
      </w:pPr>
      <w:r>
        <w:t xml:space="preserve">☐ Whether annotations are single-user or multi-user.</w:t>
      </w:r>
    </w:p>
    <w:p>
      <w:pPr>
        <w:pStyle w:val="Compact"/>
        <w:numPr>
          <w:ilvl w:val="0"/>
          <w:numId w:val="1117"/>
        </w:numPr>
      </w:pPr>
      <w:r>
        <w:t xml:space="preserve">☐ Whether offline/local autosave is required.</w:t>
      </w:r>
    </w:p>
    <w:p>
      <w:pPr>
        <w:pStyle w:val="Compact"/>
        <w:numPr>
          <w:ilvl w:val="0"/>
          <w:numId w:val="1117"/>
        </w:numPr>
      </w:pPr>
      <w:r>
        <w:t xml:space="preserve">☐ Required export format for research.</w:t>
      </w:r>
    </w:p>
    <w:p>
      <w:pPr>
        <w:pStyle w:val="Compact"/>
        <w:numPr>
          <w:ilvl w:val="0"/>
          <w:numId w:val="1117"/>
        </w:numPr>
      </w:pPr>
      <w:r>
        <w:t xml:space="preserve">☐ Existing shortcut handlers and conflicts.</w:t>
      </w:r>
    </w:p>
    <w:p>
      <w:pPr>
        <w:pStyle w:val="Compact"/>
        <w:numPr>
          <w:ilvl w:val="0"/>
          <w:numId w:val="1117"/>
        </w:numPr>
      </w:pPr>
      <w:r>
        <w:t xml:space="preserve">☐ Undo/redo support in current code.</w:t>
      </w:r>
    </w:p>
    <w:p>
      <w:pPr>
        <w:pStyle w:val="Compact"/>
        <w:numPr>
          <w:ilvl w:val="0"/>
          <w:numId w:val="1117"/>
        </w:numPr>
      </w:pPr>
      <w:r>
        <w:t xml:space="preserve">☐ Expected maximum number of timepoints/lesions per case.</w:t>
      </w:r>
    </w:p>
    <w:p>
      <w:pPr>
        <w:pStyle w:val="Compact"/>
        <w:numPr>
          <w:ilvl w:val="0"/>
          <w:numId w:val="1117"/>
        </w:numPr>
      </w:pPr>
      <w:r>
        <w:t xml:space="preserve">☐ GPU/model execution location and expected latency.</w:t>
      </w:r>
    </w:p>
    <w:bookmarkEnd w:id="151"/>
    <w:bookmarkStart w:id="152" w:name="X3f46684f152eb58e2a829188ee0cdbd00f55e5b"/>
    <w:p>
      <w:pPr>
        <w:pStyle w:val="Heading1"/>
        <w:keepNext/>
        <w:spacing w:before="200" w:after="100"/>
      </w:pPr>
      <w:r>
        <w:t xml:space="preserve">27. Recommended implementation order for the current prototype</w:t>
      </w:r>
    </w:p>
    <w:p>
      <w:pPr>
        <w:pStyle w:val="FirstParagraph"/>
      </w:pPr>
      <w:r>
        <w:t xml:space="preserve">A low-risk sequence is:</w:t>
      </w:r>
    </w:p>
    <w:p>
      <w:pPr>
        <w:pStyle w:val="Compact"/>
        <w:numPr>
          <w:ilvl w:val="0"/>
          <w:numId w:val="1118"/>
        </w:numPr>
      </w:pPr>
      <w:r>
        <w:rPr>
          <w:b/>
          <w:bCs/>
        </w:rPr>
        <w:t xml:space="preserve">Do not redesign the image renderer first.</w:t>
      </w:r>
      <w:r>
        <w:t xml:space="preserve"> </w:t>
      </w:r>
      <w:r>
        <w:t xml:space="preserve">Preserve the working viewer and mouse controls.</w:t>
      </w:r>
    </w:p>
    <w:p>
      <w:pPr>
        <w:pStyle w:val="Compact"/>
        <w:numPr>
          <w:ilvl w:val="0"/>
          <w:numId w:val="1118"/>
        </w:numPr>
      </w:pPr>
      <w:r>
        <w:t xml:space="preserve">Introduce explicit domain objects/enums for LesionTrack, LesionObservation, SegmentationVersion, RegistrationQC, and AuditEvent.</w:t>
      </w:r>
    </w:p>
    <w:p>
      <w:pPr>
        <w:pStyle w:val="Compact"/>
        <w:numPr>
          <w:ilvl w:val="0"/>
          <w:numId w:val="1118"/>
        </w:numPr>
      </w:pPr>
      <w:r>
        <w:t xml:space="preserve">Centralize actions into an AnnotationWorkflowController/state machine.</w:t>
      </w:r>
    </w:p>
    <w:p>
      <w:pPr>
        <w:pStyle w:val="Compact"/>
        <w:numPr>
          <w:ilvl w:val="0"/>
          <w:numId w:val="1118"/>
        </w:numPr>
      </w:pPr>
      <w:r>
        <w:t xml:space="preserve">Add autosave/versioning around the current segmentation functions.</w:t>
      </w:r>
    </w:p>
    <w:p>
      <w:pPr>
        <w:pStyle w:val="Compact"/>
        <w:numPr>
          <w:ilvl w:val="0"/>
          <w:numId w:val="1118"/>
        </w:numPr>
      </w:pPr>
      <w:r>
        <w:t xml:space="preserve">Split Scientific Mode into the three monitor windows with synchronized selection state.</w:t>
      </w:r>
    </w:p>
    <w:p>
      <w:pPr>
        <w:pStyle w:val="Compact"/>
        <w:numPr>
          <w:ilvl w:val="0"/>
          <w:numId w:val="1118"/>
        </w:numPr>
      </w:pPr>
      <w:r>
        <w:t xml:space="preserve">Implement Accept/Reject/Correct/Resolved and auto-advance.</w:t>
      </w:r>
    </w:p>
    <w:p>
      <w:pPr>
        <w:pStyle w:val="Compact"/>
        <w:numPr>
          <w:ilvl w:val="0"/>
          <w:numId w:val="1118"/>
        </w:numPr>
      </w:pPr>
      <w:r>
        <w:t xml:space="preserve">Implement lesion-centric timepoint navigation.</w:t>
      </w:r>
    </w:p>
    <w:p>
      <w:pPr>
        <w:pStyle w:val="Compact"/>
        <w:numPr>
          <w:ilvl w:val="0"/>
          <w:numId w:val="1118"/>
        </w:numPr>
      </w:pPr>
      <w:r>
        <w:t xml:space="preserve">Integrate promptable new-lesion creation.</w:t>
      </w:r>
    </w:p>
    <w:p>
      <w:pPr>
        <w:pStyle w:val="Compact"/>
        <w:numPr>
          <w:ilvl w:val="0"/>
          <w:numId w:val="1118"/>
        </w:numPr>
      </w:pPr>
      <w:r>
        <w:t xml:space="preserve">Implement unmatched-candidate sweep.</w:t>
      </w:r>
    </w:p>
    <w:p>
      <w:pPr>
        <w:pStyle w:val="Compact"/>
        <w:numPr>
          <w:ilvl w:val="0"/>
          <w:numId w:val="1118"/>
        </w:numPr>
      </w:pPr>
      <w:r>
        <w:t xml:space="preserve">Add Registration Review Mode and lesion-level local offset/manual matching.</w:t>
      </w:r>
    </w:p>
    <w:p>
      <w:pPr>
        <w:pStyle w:val="Compact"/>
        <w:numPr>
          <w:ilvl w:val="0"/>
          <w:numId w:val="1118"/>
        </w:numPr>
      </w:pPr>
      <w:r>
        <w:t xml:space="preserve">Add completion QC and research export.</w:t>
      </w:r>
    </w:p>
    <w:p>
      <w:pPr>
        <w:pStyle w:val="Compact"/>
        <w:numPr>
          <w:ilvl w:val="0"/>
          <w:numId w:val="1118"/>
        </w:numPr>
      </w:pPr>
      <w:r>
        <w:t xml:space="preserve">Only after this workflow is stable, build the separate Clinical Mode on the shared backend.</w:t>
      </w:r>
    </w:p>
    <w:bookmarkEnd w:id="152"/>
    <w:bookmarkStart w:id="153" w:name="final-workflow-summary"/>
    <w:p>
      <w:pPr>
        <w:pStyle w:val="Heading1"/>
        <w:keepNext/>
        <w:spacing w:before="200" w:after="100"/>
      </w:pPr>
      <w:r>
        <w:t xml:space="preserve">28. Final workflow summary</w:t>
      </w:r>
    </w:p>
    <w:p>
      <w:pPr>
        <w:pStyle w:val="FirstParagraph"/>
      </w:pPr>
      <w:r>
        <w:t xml:space="preserve">The intended normal scientific workflow is:</w:t>
      </w:r>
    </w:p>
    <w:p>
      <w:pPr>
        <w:pStyle w:val="BodyText"/>
      </w:pPr>
      <w:r>
        <w:rPr>
          <w:rStyle w:val="VerbatimChar"/>
        </w:rPr>
        <w:t xml:space="preserve">Open case</w:t>
      </w:r>
    </w:p>
    <w:p>
      <w:pPr>
        <w:pStyle w:val="BodyText"/>
      </w:pPr>
      <w:r>
        <w:t xml:space="preserve">-&gt;</w:t>
      </w:r>
      <w:r>
        <w:t xml:space="preserve"> </w:t>
      </w:r>
      <w:r>
        <w:rPr>
          <w:rStyle w:val="VerbatimChar"/>
        </w:rPr>
        <w:t xml:space="preserve">Anchor TP cleanup</w:t>
      </w:r>
    </w:p>
    <w:p>
      <w:pPr>
        <w:pStyle w:val="BodyText"/>
      </w:pPr>
      <w:r>
        <w:t xml:space="preserve">-&gt;</w:t>
      </w:r>
      <w:r>
        <w:t xml:space="preserve"> </w:t>
      </w:r>
      <w:r>
        <w:rPr>
          <w:rStyle w:val="VerbatimChar"/>
        </w:rPr>
        <w:t xml:space="preserve">Stable lesion tracks created</w:t>
      </w:r>
    </w:p>
    <w:p>
      <w:pPr>
        <w:pStyle w:val="BodyText"/>
      </w:pPr>
      <w:r>
        <w:t xml:space="preserve">-&gt;</w:t>
      </w:r>
      <w:r>
        <w:t xml:space="preserve"> </w:t>
      </w:r>
      <w:r>
        <w:rPr>
          <w:rStyle w:val="VerbatimChar"/>
        </w:rPr>
        <w:t xml:space="preserve">Select L001</w:t>
      </w:r>
    </w:p>
    <w:p>
      <w:pPr>
        <w:pStyle w:val="CodeInlineBlockCustom"/>
        <w:shd w:fill="F4F7FA"/>
      </w:pPr>
      <w:r>
        <w:t xml:space="preserve">-&gt;</w:t>
      </w:r>
      <w:r>
        <w:t xml:space="preserve"> </w:t>
      </w:r>
      <w:r>
        <w:rPr>
          <w:rStyle w:val="VerbatimChar"/>
        </w:rPr>
        <w:t xml:space="preserve">Review TP0 -&gt; TP1 -&gt; TP2 -&gt; ... TPn</w:t>
      </w:r>
    </w:p>
    <w:p>
      <w:pPr>
        <w:pStyle w:val="BodyText"/>
      </w:pPr>
      <w:r>
        <w:t xml:space="preserve">-&gt;</w:t>
      </w:r>
      <w:r>
        <w:t xml:space="preserve"> </w:t>
      </w:r>
      <w:r>
        <w:rPr>
          <w:rStyle w:val="VerbatimChar"/>
        </w:rPr>
        <w:t xml:space="preserve">Accept / Correct / Resolve / Uncertain / Registration QC as required</w:t>
      </w:r>
    </w:p>
    <w:p>
      <w:pPr>
        <w:pStyle w:val="BodyText"/>
      </w:pPr>
      <w:r>
        <w:t xml:space="preserve">-&gt;</w:t>
      </w:r>
      <w:r>
        <w:t xml:space="preserve"> </w:t>
      </w:r>
      <w:r>
        <w:rPr>
          <w:rStyle w:val="VerbatimChar"/>
        </w:rPr>
        <w:t xml:space="preserve">Autosave after every committed action</w:t>
      </w:r>
    </w:p>
    <w:p>
      <w:pPr>
        <w:pStyle w:val="BodyText"/>
      </w:pPr>
      <w:r>
        <w:t xml:space="preserve">-&gt;</w:t>
      </w:r>
      <w:r>
        <w:t xml:space="preserve"> </w:t>
      </w:r>
      <w:r>
        <w:rPr>
          <w:rStyle w:val="VerbatimChar"/>
        </w:rPr>
        <w:t xml:space="preserve">Select next lesion track</w:t>
      </w:r>
    </w:p>
    <w:p>
      <w:pPr>
        <w:pStyle w:val="BodyText"/>
      </w:pPr>
      <w:r>
        <w:t xml:space="preserve">-&gt;</w:t>
      </w:r>
      <w:r>
        <w:t xml:space="preserve"> </w:t>
      </w:r>
      <w:r>
        <w:rPr>
          <w:rStyle w:val="VerbatimChar"/>
        </w:rPr>
        <w:t xml:space="preserve">After all tracks: unmatched-candidate sweep for each follow-up TP</w:t>
      </w:r>
    </w:p>
    <w:p>
      <w:pPr>
        <w:pStyle w:val="BodyText"/>
      </w:pPr>
      <w:r>
        <w:t xml:space="preserve">-&gt;</w:t>
      </w:r>
      <w:r>
        <w:t xml:space="preserve"> </w:t>
      </w:r>
      <w:r>
        <w:rPr>
          <w:rStyle w:val="VerbatimChar"/>
        </w:rPr>
        <w:t xml:space="preserve">Create/link/reject late candidates</w:t>
      </w:r>
    </w:p>
    <w:p>
      <w:pPr>
        <w:pStyle w:val="BodyText"/>
      </w:pPr>
      <w:r>
        <w:t xml:space="preserve">-&gt;</w:t>
      </w:r>
      <w:r>
        <w:t xml:space="preserve"> </w:t>
      </w:r>
      <w:r>
        <w:rPr>
          <w:rStyle w:val="VerbatimChar"/>
        </w:rPr>
        <w:t xml:space="preserve">Completion QC</w:t>
      </w:r>
    </w:p>
    <w:p>
      <w:pPr>
        <w:pStyle w:val="BodyText"/>
      </w:pPr>
      <w:r>
        <w:t xml:space="preserve">-&gt;</w:t>
      </w:r>
      <w:r>
        <w:t xml:space="preserve"> </w:t>
      </w:r>
      <w:r>
        <w:rPr>
          <w:rStyle w:val="VerbatimChar"/>
        </w:rPr>
        <w:t xml:space="preserve">Lock/version expert annotation dataset</w:t>
      </w:r>
    </w:p>
    <w:p>
      <w:pPr>
        <w:pStyle w:val="BodyText"/>
      </w:pPr>
      <w:r>
        <w:t xml:space="preserve">The core user experience should remain simple even though the data model is rich:</w:t>
      </w:r>
    </w:p>
    <w:p>
      <w:pPr>
        <w:pStyle w:val="BodyText"/>
      </w:pPr>
      <w:r>
        <w:rPr>
          <w:b/>
          <w:bCs/>
        </w:rPr>
        <w:t xml:space="preserve">M1: What is it now?</w:t>
      </w:r>
    </w:p>
    <w:p>
      <w:pPr>
        <w:pStyle w:val="BodyText"/>
      </w:pPr>
      <w:r>
        <w:rPr>
          <w:b/>
          <w:bCs/>
        </w:rPr>
        <w:t xml:space="preserve">M2: Is it the same lesion and how did it change?</w:t>
      </w:r>
    </w:p>
    <w:p>
      <w:pPr>
        <w:pStyle w:val="BodyText"/>
      </w:pPr>
      <w:r>
        <w:rPr>
          <w:b/>
          <w:bCs/>
        </w:rPr>
        <w:t xml:space="preserve">M3: What do I tell the system?</w:t>
      </w:r>
    </w:p>
    <w:bookmarkEnd w:id="153"/>
    <w:sectPr>
      <w:headerReference w:type="default" r:id="rId9"/>
      <w:footerReference w:type="default" r:id="rId10"/>
      <w:pgMar w:top="936" w:bottom="936" w:left="1080" w:right="1080"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ptos" w:hAnsi="Aptos"/>
        <w:color w:val="6E6E6E"/>
        <w:sz w:val="15"/>
      </w:rPr>
      <w:t xml:space="preserve">Page </w:t>
    </w:r>
    <w:fldSimple w:instr="PAGE"/>
    <w:r>
      <w:rPr>
        <w:rFonts w:ascii="Aptos" w:hAnsi="Aptos"/>
        <w:color w:val="6E6E6E"/>
        <w:sz w:val="15"/>
      </w:rPr>
      <w:t xml:space="preserve"> of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5"/>
      </w:rPr>
      <w:t>PSMA PET/CT Scientific Annotation Mode | Software Specification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9"/>
    </w:rPr>
  </w:style>
  <w:style w:styleId="BodyText" w:type="paragraph">
    <w:name w:val="Body Text"/>
    <w:basedOn w:val="Normal"/>
    <w:link w:val="BodyTextChar"/>
    <w:qFormat/>
    <w:pPr>
      <w:spacing w:after="180" w:before="180"/>
    </w:pPr>
    <w:rPr>
      <w:rFonts w:ascii="Aptos" w:hAnsi="Aptos"/>
      <w:sz w:val="19"/>
    </w:rPr>
  </w:style>
  <w:style w:customStyle="1" w:styleId="FirstParagraph" w:type="paragraph">
    <w:name w:val="First Paragraph"/>
    <w:basedOn w:val="BodyText"/>
    <w:next w:val="BodyText"/>
    <w:qFormat/>
    <w:rPr>
      <w:rFonts w:ascii="Aptos" w:hAnsi="Aptos"/>
      <w:sz w:val="19"/>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F4E79"/>
      <w:sz w:val="48"/>
      <w:szCs w:val="36"/>
    </w:rPr>
  </w:style>
  <w:style w:styleId="Subtitle" w:type="paragraph">
    <w:name w:val="Subtitle"/>
    <w:basedOn w:val="Title"/>
    <w:next w:val="BodyText"/>
    <w:qFormat/>
    <w:pPr>
      <w:keepNext/>
      <w:keepLines/>
      <w:spacing w:after="240" w:before="240"/>
      <w:jc w:val="center"/>
    </w:pPr>
    <w:rPr>
      <w:rFonts w:ascii="Aptos Display" w:hAnsi="Aptos Display"/>
      <w:b w:val="0"/>
      <w:color w:val="1F4E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Display" w:hAnsi="Aptos Display"/>
      <w:b/>
      <w:bCs/>
      <w:color w:val="1F4E79"/>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Display" w:hAnsi="Aptos Display"/>
      <w:b/>
      <w:bCs/>
      <w:color w:val="1F4E79"/>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w:hAnsi="Aptos"/>
      <w:b/>
      <w:bCs/>
      <w:color w:val="2D2D2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InlineBlockCustom">
    <w:name w:val="CodeInlineBlockCustom"/>
    <w:pPr>
      <w:spacing w:before="60" w:after="100"/>
      <w:ind w:left="288" w:right="288"/>
    </w:pPr>
    <w:rPr>
      <w:rFonts w:ascii="Consolas" w:hAnsi="Consolas"/>
      <w:sz w:val="17"/>
    </w:rPr>
  </w:style>
  <w:style w:type="paragraph" w:customStyle="1" w:styleId="TOCCompactCustom">
    <w:name w:val="TOCCompactCustom"/>
    <w:pPr>
      <w:spacing w:before="0" w:after="20"/>
      <w:ind w:left="72"/>
    </w:pPr>
    <w:rPr>
      <w:rFonts w:ascii="Aptos" w:hAnsi="Aptos"/>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PSMA PET/CT Scientific Annotation Mode - Software Requirements and UX Workflow Specification</dc:title>
  <dc:creator>Technical handoff specification</dc:creator>
  <cp:keywords>PSMA PET/CT, scientific annotation, lesion tracking, segmentation, longitudinal registration, radiology UI</cp:keywords>
  <dcterms:created xsi:type="dcterms:W3CDTF">2026-09-13T10:06:44Z</dcterms:created>
  <dcterms:modified xsi:type="dcterms:W3CDTF">2026-09-13T10:06:44Z</dcterms:modified>
  <dc:subject>Developer handoff specification for scientific lesion annotation and longitudinal tracking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2026-09-13</vt:lpwstr>
  </property>
  <property fmtid="{D5CDD505-2E9C-101B-9397-08002B2CF9AE}" pid="3" name="subtitle">
    <vt:lpwstr>Software Requirements and UX Workflow Specification</vt:lpwstr>
  </property>
</Properties>
</file>