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579E6A1" w:rsidR="00872A27" w:rsidRPr="00117BBE" w:rsidRDefault="0000610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Júlia de Cássia Ferreira Lopes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F1809AA" w:rsidR="00872A27" w:rsidRPr="00117BBE" w:rsidRDefault="0000610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</w:t>
      </w:r>
    </w:p>
    <w:p w14:paraId="37C76095" w14:textId="1701FEF0" w:rsidR="0090332E" w:rsidRDefault="0000610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748B1CB8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3FEBE922" w14:textId="411CD03C" w:rsidR="00983411" w:rsidRPr="00983411" w:rsidRDefault="00983411" w:rsidP="00983411"/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CEA2A5" w14:textId="63B5A204" w:rsidR="00983411" w:rsidRDefault="009834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projeto eu vou analisar a qualidade de um suplemento que eu consumo quase diariamente e vi muita diferença desde quando comecei utilizar ele. V</w:t>
      </w:r>
      <w:r w:rsidR="00EC444A">
        <w:rPr>
          <w:rFonts w:ascii="Arial" w:eastAsia="Arial" w:hAnsi="Arial" w:cs="Arial"/>
          <w:color w:val="000000" w:themeColor="text1"/>
          <w:sz w:val="24"/>
          <w:szCs w:val="24"/>
        </w:rPr>
        <w:t xml:space="preserve">amos saber se ele realmente traz os benefícios que promete e se realmente os ingredientes são do bem. Vamos saber se ele tem uma boa qualidade nutricional, vamos também analisar a tabela do produto </w:t>
      </w:r>
    </w:p>
    <w:p w14:paraId="1BAD129C" w14:textId="2F33402E" w:rsidR="00006108" w:rsidRDefault="000061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02FF8FEB" w:rsidR="00872A27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40E20C" w14:textId="512C9843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DA3222" w14:textId="4A155A08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BB1EF" w14:textId="1755ED2D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789889" w14:textId="6B809AA8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BA0589" w14:textId="5E731ED3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727E7D" w14:textId="206B423A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D8631E" w14:textId="015F5626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789C50" w14:textId="4B117EDB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3C7C09" w14:textId="206F555D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2AA06F" w14:textId="00599F64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44635F" w14:textId="77777777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8111C" w14:textId="6BCB1ADA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D20651" w14:textId="39494BA2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E76981" w14:textId="6F646C9E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A7DA89" w14:textId="7187D680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CEC8E" w14:textId="6F545B9A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4B136A" w14:textId="5F193AA7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EBEF6F" w14:textId="1B2BAFD4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051AB3" w14:textId="13A15E19" w:rsidR="00EC444A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A3945D" w14:textId="77777777" w:rsidR="00EC444A" w:rsidRPr="00117BBE" w:rsidRDefault="00EC444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GoBack"/>
      <w:bookmarkEnd w:id="1"/>
    </w:p>
    <w:p w14:paraId="2499D2B8" w14:textId="7BF4721F" w:rsidR="000E2050" w:rsidRDefault="00872A27" w:rsidP="00EC444A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C44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C44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C44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C44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C44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C44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C44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C44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C44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C44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C44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19C0A0" w14:textId="77777777" w:rsidR="0092393E" w:rsidRDefault="0092393E" w:rsidP="0092393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Todos sabem a importância de uma boa alimentação e de atividade física para saúde, mas ainda surge algumas dúvidas sobre suplementação. 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industrias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suplementação estão crescendo muito, e será que realmente precisamos de consumir todos os suplementos?</w:t>
      </w:r>
    </w:p>
    <w:p w14:paraId="65FF862D" w14:textId="77777777" w:rsidR="0092393E" w:rsidRDefault="0092393E" w:rsidP="0092393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Claro que não! Porém eu entendo que existem alguns que vão ajudar na performance durante o exercício e/ou muitas vezes quando não conseguimos atingir algum micro ou macro nutriente apenas pela alimentação. </w:t>
      </w:r>
    </w:p>
    <w:p w14:paraId="16CB5433" w14:textId="77777777" w:rsidR="0092393E" w:rsidRDefault="0092393E" w:rsidP="0092393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Eu vou analisar um suplemento que é muito consumido pelas pessoas que treinam e pelos atletas que é o Whey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Protein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Mas esse tem o colágeno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verisol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junto, ótima opção para as mulheres que tomam esses dois suplementos separados. Vamos verificar a qualidade do produto, a tabela nutricional, ingredientes, embalagem, etc. No final vamos saber se vale a pena investir nesse produto. </w:t>
      </w:r>
    </w:p>
    <w:p w14:paraId="14E599F8" w14:textId="77777777" w:rsidR="00983411" w:rsidRPr="00983411" w:rsidRDefault="00983411" w:rsidP="009834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b/>
          <w:bCs/>
          <w:color w:val="242424"/>
          <w:sz w:val="24"/>
          <w:szCs w:val="24"/>
          <w:lang w:eastAsia="pt-BR"/>
        </w:rPr>
        <w:t>Benefícios do produto:</w:t>
      </w:r>
    </w:p>
    <w:p w14:paraId="475086F3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proofErr w:type="gram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¹As</w:t>
      </w:r>
      <w:proofErr w:type="gram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 proteínas auxiliam na formação dos músculos e ossos;</w:t>
      </w:r>
    </w:p>
    <w:p w14:paraId="7755F988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proofErr w:type="gram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²Os</w:t>
      </w:r>
      <w:proofErr w:type="gram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 peptídeos bioativos de colágeno hidrolisado auxiliam na manutenção da saúde da pele;</w:t>
      </w:r>
    </w:p>
    <w:p w14:paraId="3852CDC5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    A vitamina A contribui para a manutenção da pele, biotina na manutenção do cabelo e da pele e o zinco na manutenção do cabelo, da pele e das unhas;</w:t>
      </w:r>
    </w:p>
    <w:p w14:paraId="5BACBFAD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    As vitaminas A e C e o zinco auxiliam no funcionamento do sistema imune;</w:t>
      </w:r>
    </w:p>
    <w:p w14:paraId="0D424A22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    A vitamina C e a biotina auxiliam no metabolismo energético;</w:t>
      </w:r>
    </w:p>
    <w:p w14:paraId="4322BE9D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    A vitamina C auxilia no metabolismo de proteínas e gorduras e a biotina e o zinco auxiliam no metabolismo de proteínas, carboidratos e gorduras;</w:t>
      </w:r>
    </w:p>
    <w:p w14:paraId="26F752B8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    A vitamina C é um antioxidante que auxilia na proteção dos danos causados pelos radicais livres e auxilia na formação do colágeno;</w:t>
      </w:r>
    </w:p>
    <w:p w14:paraId="792D33D5" w14:textId="77777777" w:rsidR="00983411" w:rsidRPr="00983411" w:rsidRDefault="00983411" w:rsidP="009834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    O zinco auxilia na síntese de proteínas e na manutenção de ossos.</w:t>
      </w:r>
    </w:p>
    <w:p w14:paraId="08CD3684" w14:textId="562A6E29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4409F" w14:textId="77777777" w:rsidR="00983411" w:rsidRPr="00983411" w:rsidRDefault="00983411" w:rsidP="009834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b/>
          <w:bCs/>
          <w:color w:val="242424"/>
          <w:sz w:val="24"/>
          <w:szCs w:val="24"/>
          <w:lang w:eastAsia="pt-BR"/>
        </w:rPr>
        <w:t>Diferenciais:</w:t>
      </w:r>
    </w:p>
    <w:p w14:paraId="410FCDC2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Combinação de Whey </w:t>
      </w:r>
      <w:proofErr w:type="spell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Protein</w:t>
      </w:r>
      <w:proofErr w:type="spell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 Isolado e Hidrolisado;</w:t>
      </w:r>
    </w:p>
    <w:p w14:paraId="16555595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2,5 g Peptídeos Bioativos de Colágeno – </w:t>
      </w:r>
      <w:proofErr w:type="spell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Verisol</w:t>
      </w:r>
      <w:proofErr w:type="spell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®, por porção;</w:t>
      </w:r>
    </w:p>
    <w:p w14:paraId="62C10141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lastRenderedPageBreak/>
        <w:t xml:space="preserve">Adoçado com </w:t>
      </w:r>
      <w:proofErr w:type="spell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estévia</w:t>
      </w:r>
      <w:proofErr w:type="spell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 e </w:t>
      </w:r>
      <w:proofErr w:type="spell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taumatina</w:t>
      </w:r>
      <w:proofErr w:type="spell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;</w:t>
      </w:r>
    </w:p>
    <w:p w14:paraId="215A096F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21 g de proteína por porção;</w:t>
      </w:r>
    </w:p>
    <w:p w14:paraId="1628B39B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4,3 g BCAA por porção;</w:t>
      </w:r>
    </w:p>
    <w:p w14:paraId="327EF157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Fonte de Niacina, Vitamina C e Cálcio;</w:t>
      </w:r>
    </w:p>
    <w:p w14:paraId="4AFD5AA4" w14:textId="77777777" w:rsidR="00983411" w:rsidRPr="00983411" w:rsidRDefault="00983411" w:rsidP="009834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</w:pPr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 xml:space="preserve">Selo de Qualidade </w:t>
      </w:r>
      <w:proofErr w:type="spellStart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VLabor</w:t>
      </w:r>
      <w:proofErr w:type="spellEnd"/>
      <w:r w:rsidRPr="00983411">
        <w:rPr>
          <w:rFonts w:ascii="Helvetica" w:eastAsia="Times New Roman" w:hAnsi="Helvetica" w:cs="Helvetica"/>
          <w:color w:val="242424"/>
          <w:sz w:val="24"/>
          <w:szCs w:val="24"/>
          <w:lang w:eastAsia="pt-BR"/>
        </w:rPr>
        <w:t>.</w:t>
      </w:r>
    </w:p>
    <w:p w14:paraId="34D0F76F" w14:textId="77777777" w:rsidR="00983411" w:rsidRDefault="009834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A005264" w:rsidR="00847CD2" w:rsidRDefault="0092393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Isofort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Beauty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370A4A0" w:rsidR="00847CD2" w:rsidRPr="00353E6F" w:rsidRDefault="0092393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Vitafor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88C96BF" w:rsidR="00847CD2" w:rsidRPr="00353E6F" w:rsidRDefault="0092393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6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97DD5DD" w:rsidR="00847CD2" w:rsidRPr="00117BBE" w:rsidRDefault="0092393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 xml:space="preserve">SOFORT® BEAUTY é um suplemento alimentar composto de proteínas de alto valor biológico e possui aminoácidos dentre eles os </w:t>
            </w:r>
            <w:proofErr w:type="spellStart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BCAAs</w:t>
            </w:r>
            <w:proofErr w:type="spellEnd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 xml:space="preserve">, L-glutamina, L-arginina e L-prolina, além de conter peptídeos de proteínas como: </w:t>
            </w:r>
            <w:proofErr w:type="spellStart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glicomacropeptídeos</w:t>
            </w:r>
            <w:proofErr w:type="spellEnd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GMPs</w:t>
            </w:r>
            <w:proofErr w:type="spellEnd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), alfa-</w:t>
            </w:r>
            <w:proofErr w:type="spellStart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lactoalbumina</w:t>
            </w:r>
            <w:proofErr w:type="spellEnd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 xml:space="preserve">, imunoglobulinas e </w:t>
            </w:r>
            <w:proofErr w:type="spellStart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lactoferrina</w:t>
            </w:r>
            <w:proofErr w:type="spellEnd"/>
            <w:r>
              <w:rPr>
                <w:rFonts w:ascii="Helvetica" w:hAnsi="Helvetica" w:cs="Helvetica"/>
                <w:color w:val="242424"/>
                <w:spacing w:val="5"/>
                <w:shd w:val="clear" w:color="auto" w:fill="FFFFFF"/>
              </w:rPr>
              <w:t>. Os peptídeos bioativos de colágeno hidrolisado com peso molecular médio de 2kDa auxiliam na manutenção da saúde da pele.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4B826DA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  <w:r w:rsidR="0092393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2562EB03" w:rsidR="0005157A" w:rsidRPr="00353E6F" w:rsidRDefault="0092393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Muito interessante essa proteína pensando que tem outros ingredientes que vão contribuir para performance e para pele, unha e cabelo. 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85382D7" w:rsidR="0005157A" w:rsidRPr="00353E6F" w:rsidRDefault="0092393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 pratico de consumir, pode ser apenas com água ou bater no liquidificador com uma fruta, e o sabor é muito bom. 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C667647" w:rsidR="0005157A" w:rsidRPr="00117BBE" w:rsidRDefault="0092393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Todos os ingredientes são de ótima qualidade e uma ótima tabela nutricional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8F57BB7" w:rsidR="0005157A" w:rsidRPr="00117BBE" w:rsidRDefault="0092393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 whey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protein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outros ingredientes que contribuem para a performance e para qualidade da pele.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Consumindo ele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 6 meses notei a diferença da minha massa muscular, minhas unhas mais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fortes e diminuiu muito a queda dos cabelos.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20EBDD" w:rsidR="0005157A" w:rsidRPr="00117BBE" w:rsidRDefault="0092393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Achei o design lindo, está muito claro todas as informações.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233A5EC" w:rsidR="0005157A" w:rsidRPr="00117BBE" w:rsidRDefault="006F447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Para quem é esse produto:</w:t>
            </w:r>
          </w:p>
        </w:tc>
        <w:tc>
          <w:tcPr>
            <w:tcW w:w="3969" w:type="dxa"/>
          </w:tcPr>
          <w:p w14:paraId="04D3E408" w14:textId="5223B9C5" w:rsidR="0005157A" w:rsidRPr="00117BBE" w:rsidRDefault="006F447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Sempre é bom consultar o medico ou o nutricionista. Esse produto é para quem treina e quer melhorar a composição muscular, quem quer aproveitar e tomar o colágeno junto para auxiliar nos cuidados com a pele, unha e cabelo.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44090001" w:rsidR="006A37EE" w:rsidRDefault="006F447F" w:rsidP="006F447F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Eu estou consumindo esse produto por quase 6 meses, todos os dias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resultado é visível. Melhorei minha composição corporal, pois, eu treino e não consumo as proteínas necessárias que eu preciso somente pela alimentação. </w:t>
      </w:r>
    </w:p>
    <w:p w14:paraId="2851F677" w14:textId="504CD2B6" w:rsidR="006F447F" w:rsidRDefault="006F447F" w:rsidP="006F447F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questão é que como ele é de extrema qualidade e tem vários ingredientes na sua composição, não é um suplemento barato. </w:t>
      </w:r>
    </w:p>
    <w:p w14:paraId="2E3C6ED4" w14:textId="3061E06E" w:rsidR="006F447F" w:rsidRDefault="006F447F" w:rsidP="006F447F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minha casa só eu consumo ele, meu marido toma sem o colágeno. </w:t>
      </w:r>
    </w:p>
    <w:p w14:paraId="35EB9701" w14:textId="77777777" w:rsidR="00983411" w:rsidRDefault="00983411" w:rsidP="006F447F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753EB" w14:textId="77777777" w:rsidR="006F447F" w:rsidRPr="006F447F" w:rsidRDefault="006F447F" w:rsidP="006F447F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1AB3150B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="0098341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36524C8" wp14:editId="1A40D617">
            <wp:extent cx="1990725" cy="28619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48" cy="29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411">
        <w:rPr>
          <w:rFonts w:ascii="Arial" w:hAnsi="Arial" w:cs="Arial"/>
          <w:noProof/>
          <w:color w:val="000000" w:themeColor="text1"/>
          <w:sz w:val="24"/>
          <w:szCs w:val="24"/>
        </w:rPr>
        <w:t xml:space="preserve">         </w:t>
      </w:r>
      <w:r w:rsidR="0098341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33B0290" wp14:editId="133755FA">
            <wp:extent cx="2717085" cy="1825920"/>
            <wp:effectExtent l="0" t="0" r="762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ção isofort Beau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25" cy="18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8B1D3" w14:textId="585F7D8F" w:rsidR="00026929" w:rsidRDefault="0005157A" w:rsidP="0098341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0451E233" w:rsidR="0005157A" w:rsidRDefault="0098341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você pode adquirir pelo site da marca ou em algumas lojas de produtos naturais ou que vendem suplementos. </w:t>
      </w:r>
    </w:p>
    <w:p w14:paraId="545F73BA" w14:textId="226899EC" w:rsidR="00983411" w:rsidRDefault="009834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2821DB">
          <w:rPr>
            <w:rStyle w:val="Hyperlink"/>
            <w:rFonts w:ascii="Arial" w:eastAsia="Arial" w:hAnsi="Arial" w:cs="Arial"/>
            <w:sz w:val="24"/>
            <w:szCs w:val="24"/>
          </w:rPr>
          <w:t>https://www.vitafor.com.br/isofort-beauty---450g-cacau---vitafor/p</w:t>
        </w:r>
      </w:hyperlink>
    </w:p>
    <w:p w14:paraId="504F3EC7" w14:textId="77777777" w:rsidR="00983411" w:rsidRPr="00117BBE" w:rsidRDefault="009834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53ACCFD8" w:rsidR="00DE1CF8" w:rsidRPr="00117BBE" w:rsidRDefault="009834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Gostei muito de fazer esse trabalho e usar um produto faz parte do meu dia a dia, gosto muito de me alimentar bem e de praticar atividade física. Acabei fazendo com mais leveza esse trabalho, principalmente por ser um produto que já tenho conhecimento.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6743FBEA" w14:textId="77777777" w:rsidR="00983411" w:rsidRDefault="00983411" w:rsidP="00983411">
      <w:pPr>
        <w:pStyle w:val="NormalWeb"/>
        <w:shd w:val="clear" w:color="auto" w:fill="FFFFFF"/>
        <w:rPr>
          <w:rFonts w:ascii="Helvetica" w:hAnsi="Helvetica" w:cs="Helvetica"/>
          <w:color w:val="242424"/>
        </w:rPr>
      </w:pPr>
      <w:r>
        <w:rPr>
          <w:rStyle w:val="Forte"/>
          <w:rFonts w:ascii="Helvetica" w:hAnsi="Helvetica" w:cs="Helvetica"/>
          <w:color w:val="242424"/>
        </w:rPr>
        <w:t>Referências:</w:t>
      </w:r>
    </w:p>
    <w:p w14:paraId="36243353" w14:textId="77777777" w:rsidR="00983411" w:rsidRDefault="00983411" w:rsidP="00983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42424"/>
        </w:rPr>
      </w:pPr>
      <w:proofErr w:type="spellStart"/>
      <w:r>
        <w:rPr>
          <w:rFonts w:ascii="Helvetica" w:hAnsi="Helvetica" w:cs="Helvetica"/>
          <w:color w:val="242424"/>
        </w:rPr>
        <w:lastRenderedPageBreak/>
        <w:t>doi</w:t>
      </w:r>
      <w:proofErr w:type="spellEnd"/>
      <w:r>
        <w:rPr>
          <w:rFonts w:ascii="Helvetica" w:hAnsi="Helvetica" w:cs="Helvetica"/>
          <w:color w:val="242424"/>
        </w:rPr>
        <w:t>: 10.1016/j.clnesp.9.04.007. Disponível:</w:t>
      </w:r>
      <w:r>
        <w:rPr>
          <w:rFonts w:ascii="Helvetica" w:hAnsi="Helvetica" w:cs="Helvetica"/>
          <w:color w:val="242424"/>
        </w:rPr>
        <w:br/>
      </w:r>
      <w:hyperlink r:id="rId10" w:history="1">
        <w:r>
          <w:rPr>
            <w:rStyle w:val="Hyperlink"/>
            <w:rFonts w:ascii="Helvetica" w:hAnsi="Helvetica" w:cs="Helvetica"/>
            <w:b/>
            <w:bCs/>
          </w:rPr>
          <w:t>https://pubmed.ncbi.nlm.nih.gov/31221297/</w:t>
        </w:r>
      </w:hyperlink>
    </w:p>
    <w:p w14:paraId="25D1BF89" w14:textId="77777777" w:rsidR="00983411" w:rsidRDefault="00983411" w:rsidP="00983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42424"/>
        </w:rPr>
      </w:pPr>
      <w:r>
        <w:rPr>
          <w:rFonts w:ascii="Helvetica" w:hAnsi="Helvetica" w:cs="Helvetica"/>
          <w:color w:val="242424"/>
        </w:rPr>
        <w:t>3doi: 10.1159/000355523. Disponível em:</w:t>
      </w:r>
      <w:r>
        <w:rPr>
          <w:rFonts w:ascii="Helvetica" w:hAnsi="Helvetica" w:cs="Helvetica"/>
          <w:b/>
          <w:bCs/>
          <w:color w:val="242424"/>
        </w:rPr>
        <w:br/>
      </w:r>
      <w:hyperlink r:id="rId11" w:history="1">
        <w:r>
          <w:rPr>
            <w:rStyle w:val="Hyperlink"/>
            <w:rFonts w:ascii="Helvetica" w:hAnsi="Helvetica" w:cs="Helvetica"/>
            <w:b/>
            <w:bCs/>
          </w:rPr>
          <w:t>https://pubmed.ncbi.nlm.nih.gov/24401291/</w:t>
        </w:r>
      </w:hyperlink>
    </w:p>
    <w:p w14:paraId="7AADB013" w14:textId="77777777" w:rsidR="00983411" w:rsidRDefault="00983411" w:rsidP="00983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42424"/>
        </w:rPr>
      </w:pPr>
      <w:r>
        <w:rPr>
          <w:rFonts w:ascii="Helvetica" w:hAnsi="Helvetica" w:cs="Helvetica"/>
          <w:color w:val="242424"/>
        </w:rPr>
        <w:t>4doi: 10.1111/jocd.12393. Disponível em:</w:t>
      </w:r>
      <w:r>
        <w:rPr>
          <w:rFonts w:ascii="Helvetica" w:hAnsi="Helvetica" w:cs="Helvetica"/>
          <w:b/>
          <w:bCs/>
          <w:color w:val="242424"/>
        </w:rPr>
        <w:br/>
      </w:r>
      <w:hyperlink r:id="rId12" w:history="1">
        <w:r>
          <w:rPr>
            <w:rStyle w:val="Hyperlink"/>
            <w:rFonts w:ascii="Helvetica" w:hAnsi="Helvetica" w:cs="Helvetica"/>
            <w:b/>
            <w:bCs/>
          </w:rPr>
          <w:t>https://pubmed.ncbi.nlm.nih.gov/28786550/</w:t>
        </w:r>
      </w:hyperlink>
    </w:p>
    <w:p w14:paraId="7448C9C7" w14:textId="77777777" w:rsidR="00983411" w:rsidRDefault="00983411" w:rsidP="00983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42424"/>
        </w:rPr>
      </w:pPr>
      <w:r>
        <w:rPr>
          <w:rFonts w:ascii="Helvetica" w:hAnsi="Helvetica" w:cs="Helvetica"/>
          <w:color w:val="242424"/>
        </w:rPr>
        <w:t>5doi: 10.2353/ajpath.2006.051302.Disponível:</w:t>
      </w:r>
      <w:r>
        <w:rPr>
          <w:rFonts w:ascii="Helvetica" w:hAnsi="Helvetica" w:cs="Helvetica"/>
          <w:b/>
          <w:bCs/>
          <w:color w:val="242424"/>
        </w:rPr>
        <w:br/>
      </w:r>
      <w:r>
        <w:rPr>
          <w:rStyle w:val="Forte"/>
          <w:rFonts w:ascii="Helvetica" w:hAnsi="Helvetica" w:cs="Helvetica"/>
          <w:color w:val="242424"/>
        </w:rPr>
        <w:t>pubmed.ncbi.nlm.nih.gov/16723701/</w:t>
      </w:r>
    </w:p>
    <w:p w14:paraId="2771C151" w14:textId="77777777" w:rsidR="00983411" w:rsidRDefault="00983411" w:rsidP="00983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42424"/>
        </w:rPr>
      </w:pPr>
      <w:r>
        <w:rPr>
          <w:rFonts w:ascii="Helvetica" w:hAnsi="Helvetica" w:cs="Helvetica"/>
          <w:color w:val="242424"/>
        </w:rPr>
        <w:t xml:space="preserve">6 </w:t>
      </w:r>
      <w:proofErr w:type="spellStart"/>
      <w:proofErr w:type="gramStart"/>
      <w:r>
        <w:rPr>
          <w:rFonts w:ascii="Helvetica" w:hAnsi="Helvetica" w:cs="Helvetica"/>
          <w:color w:val="242424"/>
        </w:rPr>
        <w:t>WIECZOREK,Cristiane</w:t>
      </w:r>
      <w:proofErr w:type="spellEnd"/>
      <w:proofErr w:type="gramEnd"/>
      <w:r>
        <w:rPr>
          <w:rFonts w:ascii="Helvetica" w:hAnsi="Helvetica" w:cs="Helvetica"/>
          <w:color w:val="242424"/>
        </w:rPr>
        <w:t xml:space="preserve">; OLIVEIRA, </w:t>
      </w:r>
      <w:proofErr w:type="spellStart"/>
      <w:r>
        <w:rPr>
          <w:rFonts w:ascii="Helvetica" w:hAnsi="Helvetica" w:cs="Helvetica"/>
          <w:color w:val="242424"/>
        </w:rPr>
        <w:t>Mariáh</w:t>
      </w:r>
      <w:proofErr w:type="spellEnd"/>
      <w:r>
        <w:rPr>
          <w:rFonts w:ascii="Helvetica" w:hAnsi="Helvetica" w:cs="Helvetica"/>
          <w:color w:val="242424"/>
        </w:rPr>
        <w:t xml:space="preserve"> Machado;</w:t>
      </w:r>
      <w:r>
        <w:rPr>
          <w:rFonts w:ascii="Helvetica" w:hAnsi="Helvetica" w:cs="Helvetica"/>
          <w:color w:val="242424"/>
        </w:rPr>
        <w:br/>
        <w:t>MACHADO, Karina Elisa. Benefícios do Colágeno</w:t>
      </w:r>
      <w:r>
        <w:rPr>
          <w:rFonts w:ascii="Helvetica" w:hAnsi="Helvetica" w:cs="Helvetica"/>
          <w:color w:val="242424"/>
        </w:rPr>
        <w:br/>
        <w:t>Hidrolisado na Prevenção e no Tratamento do</w:t>
      </w:r>
      <w:r>
        <w:rPr>
          <w:rFonts w:ascii="Helvetica" w:hAnsi="Helvetica" w:cs="Helvetica"/>
          <w:color w:val="242424"/>
        </w:rPr>
        <w:br/>
        <w:t xml:space="preserve">Envelhecimento Cutâneo / </w:t>
      </w:r>
      <w:proofErr w:type="spellStart"/>
      <w:r>
        <w:rPr>
          <w:rFonts w:ascii="Helvetica" w:hAnsi="Helvetica" w:cs="Helvetica"/>
          <w:color w:val="242424"/>
        </w:rPr>
        <w:t>Benefits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of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Hydrolysed</w:t>
      </w:r>
      <w:proofErr w:type="spellEnd"/>
      <w:r>
        <w:rPr>
          <w:rFonts w:ascii="Helvetica" w:hAnsi="Helvetica" w:cs="Helvetica"/>
          <w:color w:val="242424"/>
        </w:rPr>
        <w:br/>
      </w:r>
      <w:proofErr w:type="spellStart"/>
      <w:r>
        <w:rPr>
          <w:rFonts w:ascii="Helvetica" w:hAnsi="Helvetica" w:cs="Helvetica"/>
          <w:color w:val="242424"/>
        </w:rPr>
        <w:t>Collagen</w:t>
      </w:r>
      <w:proofErr w:type="spellEnd"/>
      <w:r>
        <w:rPr>
          <w:rFonts w:ascii="Helvetica" w:hAnsi="Helvetica" w:cs="Helvetica"/>
          <w:color w:val="242424"/>
        </w:rPr>
        <w:t xml:space="preserve"> in </w:t>
      </w:r>
      <w:proofErr w:type="spellStart"/>
      <w:r>
        <w:rPr>
          <w:rFonts w:ascii="Helvetica" w:hAnsi="Helvetica" w:cs="Helvetica"/>
          <w:color w:val="242424"/>
        </w:rPr>
        <w:t>the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Prevention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and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Treatment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of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Skin</w:t>
      </w:r>
      <w:proofErr w:type="spellEnd"/>
      <w:r>
        <w:rPr>
          <w:rFonts w:ascii="Helvetica" w:hAnsi="Helvetica" w:cs="Helvetica"/>
          <w:color w:val="242424"/>
        </w:rPr>
        <w:t xml:space="preserve"> </w:t>
      </w:r>
      <w:proofErr w:type="spellStart"/>
      <w:r>
        <w:rPr>
          <w:rFonts w:ascii="Helvetica" w:hAnsi="Helvetica" w:cs="Helvetica"/>
          <w:color w:val="242424"/>
        </w:rPr>
        <w:t>Aging</w:t>
      </w:r>
      <w:proofErr w:type="spellEnd"/>
      <w:r>
        <w:rPr>
          <w:rFonts w:ascii="Helvetica" w:hAnsi="Helvetica" w:cs="Helvetica"/>
          <w:color w:val="242424"/>
        </w:rPr>
        <w:t>.</w:t>
      </w:r>
      <w:r>
        <w:rPr>
          <w:rFonts w:ascii="Helvetica" w:hAnsi="Helvetica" w:cs="Helvetica"/>
          <w:color w:val="242424"/>
        </w:rPr>
        <w:br/>
        <w:t>Disponível em: </w:t>
      </w:r>
      <w:hyperlink r:id="rId13" w:history="1">
        <w:r>
          <w:rPr>
            <w:rStyle w:val="Hyperlink"/>
            <w:rFonts w:ascii="Helvetica" w:hAnsi="Helvetica" w:cs="Helvetica"/>
            <w:b/>
            <w:bCs/>
          </w:rPr>
          <w:t>http://www4.unifsa.com.br/revista</w:t>
        </w:r>
        <w:r>
          <w:rPr>
            <w:rFonts w:ascii="Helvetica" w:hAnsi="Helvetica" w:cs="Helvetica"/>
            <w:b/>
            <w:bCs/>
            <w:color w:val="0000FF"/>
            <w:u w:val="single"/>
          </w:rPr>
          <w:br/>
        </w:r>
        <w:r>
          <w:rPr>
            <w:rStyle w:val="Hyperlink"/>
            <w:rFonts w:ascii="Helvetica" w:hAnsi="Helvetica" w:cs="Helvetica"/>
            <w:b/>
            <w:bCs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index.php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saudeemfoco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article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>/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view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>/2269</w:t>
        </w:r>
      </w:hyperlink>
    </w:p>
    <w:p w14:paraId="52121B2A" w14:textId="77777777" w:rsidR="00983411" w:rsidRDefault="00983411" w:rsidP="009834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42424"/>
        </w:rPr>
      </w:pPr>
      <w:r>
        <w:rPr>
          <w:rFonts w:ascii="Helvetica" w:hAnsi="Helvetica" w:cs="Helvetica"/>
          <w:color w:val="242424"/>
        </w:rPr>
        <w:t>7DOI: 10.3390/nu10030308. Disponível:</w:t>
      </w:r>
      <w:r>
        <w:rPr>
          <w:rFonts w:ascii="Helvetica" w:hAnsi="Helvetica" w:cs="Helvetica"/>
          <w:b/>
          <w:bCs/>
          <w:color w:val="242424"/>
        </w:rPr>
        <w:br/>
      </w:r>
      <w:hyperlink r:id="rId14" w:history="1">
        <w:r>
          <w:rPr>
            <w:rStyle w:val="Hyperlink"/>
            <w:rFonts w:ascii="Helvetica" w:hAnsi="Helvetica" w:cs="Helvetica"/>
            <w:b/>
            <w:bCs/>
          </w:rPr>
          <w:t xml:space="preserve">Diet 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Quality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and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 xml:space="preserve"> Sarcopenia in 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Older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Adults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>: A</w:t>
        </w:r>
        <w:r>
          <w:rPr>
            <w:rFonts w:ascii="Helvetica" w:hAnsi="Helvetica" w:cs="Helvetica"/>
            <w:b/>
            <w:bCs/>
            <w:color w:val="0000FF"/>
            <w:u w:val="single"/>
          </w:rPr>
          <w:br/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Systematic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 xml:space="preserve"> Review - </w:t>
        </w:r>
        <w:proofErr w:type="spellStart"/>
        <w:r>
          <w:rPr>
            <w:rStyle w:val="Hyperlink"/>
            <w:rFonts w:ascii="Helvetica" w:hAnsi="Helvetica" w:cs="Helvetica"/>
            <w:b/>
            <w:bCs/>
          </w:rPr>
          <w:t>PubMed</w:t>
        </w:r>
        <w:proofErr w:type="spellEnd"/>
        <w:r>
          <w:rPr>
            <w:rStyle w:val="Hyperlink"/>
            <w:rFonts w:ascii="Helvetica" w:hAnsi="Helvetica" w:cs="Helvetica"/>
            <w:b/>
            <w:bCs/>
          </w:rPr>
          <w:t xml:space="preserve"> (nih.gov)</w:t>
        </w:r>
      </w:hyperlink>
    </w:p>
    <w:p w14:paraId="2E7A80E7" w14:textId="27AE7666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5581"/>
    <w:multiLevelType w:val="multilevel"/>
    <w:tmpl w:val="F16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12FCF"/>
    <w:multiLevelType w:val="multilevel"/>
    <w:tmpl w:val="88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EA50146"/>
    <w:multiLevelType w:val="multilevel"/>
    <w:tmpl w:val="F17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6108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6F447F"/>
    <w:rsid w:val="0070389C"/>
    <w:rsid w:val="00847CD2"/>
    <w:rsid w:val="008511AA"/>
    <w:rsid w:val="00851D4E"/>
    <w:rsid w:val="00872A27"/>
    <w:rsid w:val="00896728"/>
    <w:rsid w:val="008B0BEB"/>
    <w:rsid w:val="0090332E"/>
    <w:rsid w:val="0092393E"/>
    <w:rsid w:val="00931784"/>
    <w:rsid w:val="009400B1"/>
    <w:rsid w:val="00962C67"/>
    <w:rsid w:val="00977CB2"/>
    <w:rsid w:val="00983411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44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83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3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4.unifsa.com.br/revista/index.php/saudeemfoco/article/view/226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ubmed.ncbi.nlm.nih.gov/2878655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ubmed.ncbi.nlm.nih.gov/2440129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med.ncbi.nlm.nih.gov/312212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tafor.com.br/isofort-beauty---450g-cacau---vitafor/p" TargetMode="External"/><Relationship Id="rId14" Type="http://schemas.openxmlformats.org/officeDocument/2006/relationships/hyperlink" Target="https://pubmed.ncbi.nlm.nih.gov/2951057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F49C28-DE04-4F88-8AE7-4394B172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Julia Lopes</cp:lastModifiedBy>
  <cp:revision>2</cp:revision>
  <cp:lastPrinted>2020-11-09T21:26:00Z</cp:lastPrinted>
  <dcterms:created xsi:type="dcterms:W3CDTF">2024-10-24T18:42:00Z</dcterms:created>
  <dcterms:modified xsi:type="dcterms:W3CDTF">2024-10-24T18:42:00Z</dcterms:modified>
</cp:coreProperties>
</file>