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Переопределить вывод команд в файлы</w:t>
      </w:r>
    </w:p>
    <w:p>
      <w:pPr>
        <w:pStyle w:val="Compact"/>
        <w:numPr>
          <w:ilvl w:val="0"/>
          <w:numId w:val="1001"/>
        </w:numPr>
      </w:pPr>
      <w:r>
        <w:t xml:space="preserve">Найти файлы по шаблону имени</w:t>
      </w:r>
    </w:p>
    <w:p>
      <w:pPr>
        <w:pStyle w:val="Compact"/>
        <w:numPr>
          <w:ilvl w:val="0"/>
          <w:numId w:val="1001"/>
        </w:numPr>
      </w:pPr>
      <w:r>
        <w:t xml:space="preserve">Запустить различные процессы в фоновом режиме</w:t>
      </w:r>
    </w:p>
    <w:p>
      <w:pPr>
        <w:pStyle w:val="Compact"/>
        <w:numPr>
          <w:ilvl w:val="0"/>
          <w:numId w:val="1001"/>
        </w:numPr>
      </w:pPr>
      <w:r>
        <w:t xml:space="preserve">Определить идентификатор фонового процесса и завершить процесс</w:t>
      </w:r>
    </w:p>
    <w:p>
      <w:pPr>
        <w:pStyle w:val="Compact"/>
        <w:numPr>
          <w:ilvl w:val="0"/>
          <w:numId w:val="1001"/>
        </w:numPr>
      </w:pPr>
      <w:r>
        <w:t xml:space="preserve">Прочитать man по некоторым командам и выполнить их</w:t>
      </w:r>
    </w:p>
    <w:p>
      <w:pPr>
        <w:pStyle w:val="Compact"/>
        <w:numPr>
          <w:ilvl w:val="0"/>
          <w:numId w:val="1001"/>
        </w:numPr>
      </w:pPr>
      <w:r>
        <w:t xml:space="preserve">Ответить на контрольные вопросы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Предварительно входим в систему под своим именем. Записываем в файл file.txt названия файлов, содержащихся в каталоге /etc. Дописываем в этот же файл названия файлов, содержащихся в домашнем каталоге. Проверяем правильность командами head и tail (рис. 1).</w:t>
      </w:r>
    </w:p>
    <w:p>
      <w:pPr>
        <w:pStyle w:val="CaptionedFigure"/>
      </w:pPr>
      <w:r>
        <w:drawing>
          <wp:inline>
            <wp:extent cx="3733800" cy="2254495"/>
            <wp:effectExtent b="0" l="0" r="0" t="0"/>
            <wp:docPr descr="Запись названий файлов из различных каталогов в файл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названий файлов из различных каталогов в файл</w:t>
      </w:r>
    </w:p>
    <w:p>
      <w:pPr>
        <w:pStyle w:val="Compact"/>
        <w:numPr>
          <w:ilvl w:val="0"/>
          <w:numId w:val="1003"/>
        </w:numPr>
      </w:pPr>
      <w:r>
        <w:t xml:space="preserve">Выводим имена всех файлов из file.txt, имеющих расширение .conf (рис. 2)</w:t>
      </w:r>
    </w:p>
    <w:p>
      <w:pPr>
        <w:pStyle w:val="CaptionedFigure"/>
      </w:pPr>
      <w:r>
        <w:drawing>
          <wp:inline>
            <wp:extent cx="3733800" cy="856996"/>
            <wp:effectExtent b="0" l="0" r="0" t="0"/>
            <wp:docPr descr="Вывод имен файсов с расширеним .conf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имен файсов с расширеним .conf</w:t>
      </w:r>
    </w:p>
    <w:p>
      <w:pPr>
        <w:pStyle w:val="Compact"/>
        <w:numPr>
          <w:ilvl w:val="0"/>
          <w:numId w:val="1004"/>
        </w:numPr>
      </w:pPr>
      <w:r>
        <w:t xml:space="preserve">Записываем их в новый текстовый файл conf.txt. (рис. 3)</w:t>
      </w:r>
    </w:p>
    <w:p>
      <w:pPr>
        <w:pStyle w:val="CaptionedFigure"/>
      </w:pPr>
      <w:r>
        <w:drawing>
          <wp:inline>
            <wp:extent cx="3733800" cy="1647071"/>
            <wp:effectExtent b="0" l="0" r="0" t="0"/>
            <wp:docPr descr="Запись ранее выведенных имен в файл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Запись ранее выведенных имен в файл</w:t>
      </w:r>
    </w:p>
    <w:p>
      <w:pPr>
        <w:pStyle w:val="Compact"/>
        <w:numPr>
          <w:ilvl w:val="0"/>
          <w:numId w:val="1005"/>
        </w:numPr>
      </w:pPr>
      <w:r>
        <w:t xml:space="preserve">Определяем, какие файлы в домашнем каталоге имеют имена, начинающиеся с символа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896717"/>
            <wp:effectExtent b="0" l="0" r="0" t="0"/>
            <wp:docPr descr="Имена на “с” 1-ый вариант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Имена на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 </w:t>
      </w:r>
      <w:r>
        <w:t xml:space="preserve">1-ый вариант</w:t>
      </w:r>
    </w:p>
    <w:p>
      <w:pPr>
        <w:pStyle w:val="BodyText"/>
      </w:pPr>
      <w:r>
        <w:t xml:space="preserve">Второй способ определить, какие файлы в домашнем каталоге имеют имена, начинающиеся с символа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(рис. 5)</w:t>
      </w:r>
    </w:p>
    <w:p>
      <w:pPr>
        <w:pStyle w:val="CaptionedFigure"/>
      </w:pPr>
      <w:r>
        <w:drawing>
          <wp:inline>
            <wp:extent cx="3733800" cy="577604"/>
            <wp:effectExtent b="0" l="0" r="0" t="0"/>
            <wp:docPr descr="Имена на “с” 2-ой вариант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Имена на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 </w:t>
      </w:r>
      <w:r>
        <w:t xml:space="preserve">2-ой вариант</w:t>
      </w:r>
    </w:p>
    <w:p>
      <w:pPr>
        <w:pStyle w:val="Compact"/>
        <w:numPr>
          <w:ilvl w:val="0"/>
          <w:numId w:val="1006"/>
        </w:numPr>
      </w:pPr>
      <w:r>
        <w:t xml:space="preserve">Выводим на экран имена файлов из каталога /etc, начинающиеся с символа h. (рис. 6)</w:t>
      </w:r>
    </w:p>
    <w:p>
      <w:pPr>
        <w:pStyle w:val="CaptionedFigure"/>
      </w:pPr>
      <w:r>
        <w:drawing>
          <wp:inline>
            <wp:extent cx="3733800" cy="1306366"/>
            <wp:effectExtent b="0" l="0" r="0" t="0"/>
            <wp:docPr descr="Имена на “h” в etc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6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Имена на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 </w:t>
      </w:r>
      <w:r>
        <w:t xml:space="preserve">в etc</w:t>
      </w:r>
    </w:p>
    <w:p>
      <w:pPr>
        <w:pStyle w:val="Compact"/>
        <w:numPr>
          <w:ilvl w:val="0"/>
          <w:numId w:val="1007"/>
        </w:numPr>
      </w:pPr>
      <w:r>
        <w:t xml:space="preserve">Запускаем в фоновом режиме процесс, который будет записывать в файл ~/logfile файлы, имена которых начинаются с log. 7. Удаляем файл ~/logfile. (рис. 7)</w:t>
      </w:r>
    </w:p>
    <w:p>
      <w:pPr>
        <w:pStyle w:val="CaptionedFigure"/>
      </w:pPr>
      <w:r>
        <w:drawing>
          <wp:inline>
            <wp:extent cx="3733800" cy="1281794"/>
            <wp:effectExtent b="0" l="0" r="0" t="0"/>
            <wp:docPr descr="Заполение logfile в фоновом режиме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1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Заполение logfile в фоновом режиме</w:t>
      </w:r>
    </w:p>
    <w:p>
      <w:pPr>
        <w:pStyle w:val="Compact"/>
        <w:numPr>
          <w:ilvl w:val="0"/>
          <w:numId w:val="1008"/>
        </w:numPr>
      </w:pPr>
      <w:r>
        <w:t xml:space="preserve">Запускаем из консоли в фоновом режиме редактор gedit. 9. Определяем идентификатор процесса gedit, используя команду ps, конвейер и фильтр grep. Приводим другие примеры определения (рис. 8)</w:t>
      </w:r>
    </w:p>
    <w:p>
      <w:pPr>
        <w:pStyle w:val="CaptionedFigure"/>
      </w:pPr>
      <w:r>
        <w:drawing>
          <wp:inline>
            <wp:extent cx="3733800" cy="918069"/>
            <wp:effectExtent b="0" l="0" r="0" t="0"/>
            <wp:docPr descr="Определение идентификатора фонового процесса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Определение идентификатора фонового процесса</w:t>
      </w:r>
    </w:p>
    <w:p>
      <w:pPr>
        <w:pStyle w:val="Compact"/>
        <w:numPr>
          <w:ilvl w:val="0"/>
          <w:numId w:val="1009"/>
        </w:numPr>
      </w:pPr>
      <w:r>
        <w:t xml:space="preserve">Читаем справку (man) команды kill, после чего используем эту команду для завершения процесса gedit. (рис. 9)</w:t>
      </w:r>
    </w:p>
    <w:p>
      <w:pPr>
        <w:pStyle w:val="CaptionedFigure"/>
      </w:pPr>
      <w:r>
        <w:drawing>
          <wp:inline>
            <wp:extent cx="3733800" cy="618379"/>
            <wp:effectExtent b="0" l="0" r="0" t="0"/>
            <wp:docPr descr="Завершение gedit с помощью kill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Завершение gedit с помощью kill</w:t>
      </w:r>
    </w:p>
    <w:p>
      <w:pPr>
        <w:pStyle w:val="Compact"/>
        <w:numPr>
          <w:ilvl w:val="0"/>
          <w:numId w:val="1010"/>
        </w:numPr>
      </w:pPr>
      <w:r>
        <w:t xml:space="preserve">Выполняем команды df и du, предварительно получив более подробную информацию о них, с помощью команды man (рис. 10)</w:t>
      </w:r>
    </w:p>
    <w:p>
      <w:pPr>
        <w:pStyle w:val="CaptionedFigure"/>
      </w:pPr>
      <w:r>
        <w:drawing>
          <wp:inline>
            <wp:extent cx="3733800" cy="2103658"/>
            <wp:effectExtent b="0" l="0" r="0" t="0"/>
            <wp:docPr descr="Команды df и du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Команды df и du</w:t>
      </w:r>
    </w:p>
    <w:p>
      <w:pPr>
        <w:pStyle w:val="Compact"/>
        <w:numPr>
          <w:ilvl w:val="0"/>
          <w:numId w:val="1011"/>
        </w:numPr>
      </w:pPr>
      <w:r>
        <w:t xml:space="preserve">Воспользовавшись справкой команды find, выводим имена всех директорий, имеющихся в домашнем каталоге. (рис. 11)</w:t>
      </w:r>
    </w:p>
    <w:p>
      <w:pPr>
        <w:pStyle w:val="CaptionedFigure"/>
      </w:pPr>
      <w:r>
        <w:drawing>
          <wp:inline>
            <wp:extent cx="3733800" cy="1706782"/>
            <wp:effectExtent b="0" l="0" r="0" t="0"/>
            <wp:docPr descr="Команда find, вывод имен директорий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find, вывод имен директорий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12"/>
        </w:numPr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Стандартный поток печати (обозначение: stdprn и др.). Используется для вывода результатов работы программы на печать. По умолчанию этот поток закреплён за текущим принтером в системе, подключённым к порту LPT1. В настоящее время этот поток почти не используется, поскольку чаще проще и безопаснее перенаправить стандартный поток вывода на принтер, чем разделять потоки отдельно для экрана и отдельно для принтера.</w:t>
      </w:r>
    </w:p>
    <w:p>
      <w:pPr>
        <w:pStyle w:val="BodyText"/>
      </w:pPr>
      <w:r>
        <w:t xml:space="preserve">В системе по умолчанию открыто три специальных потока:</w:t>
      </w:r>
    </w:p>
    <w:p>
      <w:pPr>
        <w:pStyle w:val="Compact"/>
        <w:numPr>
          <w:ilvl w:val="0"/>
          <w:numId w:val="1013"/>
        </w:numPr>
      </w:pPr>
      <w:r>
        <w:t xml:space="preserve">stdin — стандартный поток ввода (по умолчанию: клавиатура), файловый дескриптор 0. Используется для ввода символьных данных в программу.</w:t>
      </w:r>
    </w:p>
    <w:p>
      <w:pPr>
        <w:pStyle w:val="Compact"/>
        <w:numPr>
          <w:ilvl w:val="0"/>
          <w:numId w:val="1013"/>
        </w:numPr>
      </w:pPr>
      <w:r>
        <w:t xml:space="preserve">stdout — стандартный поток вывода (по умолчанию: консоль), файловый дескриптор 1. Используется для вывода символьной информации, полученной в результате работы программы в штатном режиме.</w:t>
      </w:r>
    </w:p>
    <w:p>
      <w:pPr>
        <w:pStyle w:val="Compact"/>
        <w:numPr>
          <w:ilvl w:val="0"/>
          <w:numId w:val="1013"/>
        </w:numPr>
      </w:pPr>
      <w:r>
        <w:t xml:space="preserve">stderr — стандартный поток вывод сообщений об ошибках (по умолчанию: консоль), файловый дескриптор 2. Используется для вывода символьных диагностических сообщений, ошибок и предупреждений, возникших в результате работы программы.</w:t>
      </w:r>
    </w:p>
    <w:p>
      <w:pPr>
        <w:pStyle w:val="Compact"/>
        <w:numPr>
          <w:ilvl w:val="0"/>
          <w:numId w:val="1013"/>
        </w:numPr>
      </w:pPr>
      <w:r>
        <w:t xml:space="preserve">stdprn - стандартный поток печати (по умолчанию: текущий принтер в системе). Используется для вывода результатов работы программы на печать. В настоящее время этот поток почти не используется, поскольку чаще проще и безопаснее перенаправить стандартный поток вывода на принтер, чем разделять потоки отдельно для экрана и отдельно для принтера.</w:t>
      </w:r>
    </w:p>
    <w:p>
      <w:pPr>
        <w:pStyle w:val="Compact"/>
        <w:numPr>
          <w:ilvl w:val="0"/>
          <w:numId w:val="1014"/>
        </w:numPr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Операция «&gt;» позволяет записать данные в файл, а «&gt;&gt;» — записать их с добавлением.</w:t>
      </w:r>
    </w:p>
    <w:p>
      <w:pPr>
        <w:pStyle w:val="Compact"/>
        <w:numPr>
          <w:ilvl w:val="0"/>
          <w:numId w:val="1015"/>
        </w:numPr>
      </w:pPr>
      <w:r>
        <w:t xml:space="preserve">Что такое конвейер?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 команда 1 | команда 2 (означает, что вывод команды 1 передастся на ввод команде 2).</w:t>
      </w:r>
    </w:p>
    <w:p>
      <w:pPr>
        <w:pStyle w:val="BodyText"/>
      </w:pPr>
      <w:r>
        <w:t xml:space="preserve">Конвейеры можно группировать в цепочки и выводить с помощью перенаправления в файл, например: ls -la |sort &gt; sortilg_list (вывод команды ls -la передаётся команде сортировки sort\verb, которая пишет результат в файл sorting_list\verb).</w:t>
      </w:r>
    </w:p>
    <w:p>
      <w:pPr>
        <w:pStyle w:val="Compact"/>
        <w:numPr>
          <w:ilvl w:val="0"/>
          <w:numId w:val="1016"/>
        </w:numPr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— это непосредственное выполнение инструкций компьютерной программы на процессоре ЭВМ. Также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pStyle w:val="BodyText"/>
      </w:pPr>
      <w:r>
        <w:t xml:space="preserve">Программа — это набор инструкций, написанных для выполнения задачи и хранящихся в памяти. Она является пассивной сущностью, поскольку находится во вторичной памяти.</w:t>
      </w:r>
    </w:p>
    <w:p>
      <w:pPr>
        <w:pStyle w:val="Compact"/>
        <w:numPr>
          <w:ilvl w:val="0"/>
          <w:numId w:val="1017"/>
        </w:numPr>
      </w:pPr>
      <w:r>
        <w:t xml:space="preserve">Что такое PID и GID?</w:t>
      </w:r>
    </w:p>
    <w:p>
      <w:pPr>
        <w:pStyle w:val="FirstParagraph"/>
      </w:pPr>
      <w:r>
        <w:t xml:space="preserve">PID — идентификатор процесса в системе Linux. Каждый процесс имеет уникальный на данный момент времени идентификатор PID. Поменять PID процесса невозможно. Значения PID 0 и 1 зарезервированы: процесс с PID==0 не используется, PID==1 — принадлежит программе init.</w:t>
      </w:r>
    </w:p>
    <w:p>
      <w:pPr>
        <w:pStyle w:val="BodyText"/>
      </w:pPr>
      <w:r>
        <w:t xml:space="preserve">GID — идентификатор группы. Это число, которое системы используют для отличия групп друг от друга. В отличие от файла, процесс может принадлежать нескольким группам одновременно.</w:t>
      </w:r>
    </w:p>
    <w:p>
      <w:pPr>
        <w:numPr>
          <w:ilvl w:val="0"/>
          <w:numId w:val="1018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Задачи в Linux — это процессы, которые выполняются в фоновом режиме или на переднем плане. Они могут быть отдельной программой или частью более крупной программы.</w:t>
      </w:r>
      <w:r>
        <w:t xml:space="preserve"> </w:t>
      </w:r>
      <w:r>
        <w:t xml:space="preserve">Команда для управления задачами в Linux — jobs. Она позволяет взаимодействовать с системными заданиями через терминал, а также проверять их состояния и выводить список с подробной информацией.</w:t>
      </w:r>
    </w:p>
    <w:p>
      <w:pPr>
        <w:numPr>
          <w:ilvl w:val="0"/>
          <w:numId w:val="1018"/>
        </w:numPr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— это утилита командной строки Linux, которая позволяет отслеживать запущенные процессы. Она предустановлена во всех современных дистрибутивах Linux.</w:t>
      </w:r>
    </w:p>
    <w:p>
      <w:pPr>
        <w:pStyle w:val="BodyText"/>
      </w:pPr>
      <w:r>
        <w:t xml:space="preserve">Некоторые функции top:</w:t>
      </w:r>
    </w:p>
    <w:p>
      <w:pPr>
        <w:pStyle w:val="Compact"/>
        <w:numPr>
          <w:ilvl w:val="0"/>
          <w:numId w:val="1019"/>
        </w:numPr>
      </w:pPr>
      <w:r>
        <w:t xml:space="preserve">Сортировка процессов. Можно отсортировать список по использованию памяти, CPU, идентификатору процесса или времени работы.</w:t>
      </w:r>
    </w:p>
    <w:p>
      <w:pPr>
        <w:pStyle w:val="Compact"/>
        <w:numPr>
          <w:ilvl w:val="0"/>
          <w:numId w:val="1019"/>
        </w:numPr>
      </w:pPr>
      <w:r>
        <w:t xml:space="preserve">Вывод абсолютного пути к папке процессов. Для этого нужно нажать клавишу с.</w:t>
      </w:r>
    </w:p>
    <w:p>
      <w:pPr>
        <w:pStyle w:val="Compact"/>
        <w:numPr>
          <w:ilvl w:val="0"/>
          <w:numId w:val="1019"/>
        </w:numPr>
      </w:pPr>
      <w:r>
        <w:t xml:space="preserve">Изменение интервала обновления экрана. По умолчанию обновления экрана происходит каждые 3 секунды. Можно изменить данный параметр в соответствии со своими потребностями.</w:t>
      </w:r>
    </w:p>
    <w:p>
      <w:pPr>
        <w:pStyle w:val="Compact"/>
        <w:numPr>
          <w:ilvl w:val="0"/>
          <w:numId w:val="1019"/>
        </w:numPr>
      </w:pPr>
      <w:r>
        <w:t xml:space="preserve">Завершение процессов. Можно завершить процесс по его PID. Для этого нужно нажать клавишу k и ввести соответствующее значение PID.</w:t>
      </w:r>
    </w:p>
    <w:p>
      <w:pPr>
        <w:pStyle w:val="Compact"/>
        <w:numPr>
          <w:ilvl w:val="0"/>
          <w:numId w:val="1019"/>
        </w:numPr>
      </w:pPr>
      <w:r>
        <w:t xml:space="preserve">Проверка загруженности процессорных ядер. Можно узнать уровень загрузки отдельных ядер процессора. Для этого нужно нажать клавишу 1.</w:t>
      </w:r>
    </w:p>
    <w:p>
      <w:pPr>
        <w:pStyle w:val="FirstParagraph"/>
      </w:pPr>
      <w:r>
        <w:t xml:space="preserve">Htop — это утилита для мониторинга процессов и ресурсов системы в Linux.</w:t>
      </w:r>
    </w:p>
    <w:p>
      <w:pPr>
        <w:pStyle w:val="BodyText"/>
      </w:pPr>
      <w:r>
        <w:t xml:space="preserve">Некоторые функции htop:</w:t>
      </w:r>
    </w:p>
    <w:p>
      <w:pPr>
        <w:pStyle w:val="Compact"/>
        <w:numPr>
          <w:ilvl w:val="0"/>
          <w:numId w:val="1020"/>
        </w:numPr>
      </w:pPr>
      <w:r>
        <w:t xml:space="preserve">Сортировка процессов по различным параметрам, таким как загрузка процессора, использование оперативной памяти, время выполнения и другие.</w:t>
      </w:r>
    </w:p>
    <w:p>
      <w:pPr>
        <w:pStyle w:val="Compact"/>
        <w:numPr>
          <w:ilvl w:val="0"/>
          <w:numId w:val="1020"/>
        </w:numPr>
      </w:pPr>
      <w:r>
        <w:t xml:space="preserve">Вертикальная и горизонтальная прокрутка списка процессов с помощью клавиш стрелок.</w:t>
      </w:r>
    </w:p>
    <w:p>
      <w:pPr>
        <w:pStyle w:val="Compact"/>
        <w:numPr>
          <w:ilvl w:val="0"/>
          <w:numId w:val="1020"/>
        </w:numPr>
      </w:pPr>
      <w:r>
        <w:t xml:space="preserve">Диалог для изменения настроек без перезапуска программы. Например, можно выбрать параметры процессов для показа, поменять цветовую схему.</w:t>
      </w:r>
    </w:p>
    <w:p>
      <w:pPr>
        <w:pStyle w:val="Compact"/>
        <w:numPr>
          <w:ilvl w:val="0"/>
          <w:numId w:val="1020"/>
        </w:numPr>
      </w:pPr>
      <w:r>
        <w:t xml:space="preserve">Отправка сигнала одному или нескольким выбранным процессам без ввода pid.</w:t>
      </w:r>
    </w:p>
    <w:p>
      <w:pPr>
        <w:pStyle w:val="Compact"/>
        <w:numPr>
          <w:ilvl w:val="0"/>
          <w:numId w:val="1020"/>
        </w:numPr>
      </w:pPr>
      <w:r>
        <w:t xml:space="preserve">Изменение приоритета процессов.</w:t>
      </w:r>
    </w:p>
    <w:p>
      <w:pPr>
        <w:pStyle w:val="Compact"/>
        <w:numPr>
          <w:ilvl w:val="0"/>
          <w:numId w:val="1020"/>
        </w:numPr>
      </w:pPr>
      <w:r>
        <w:t xml:space="preserve">Просмотр открытых процессом файлов.</w:t>
      </w:r>
    </w:p>
    <w:p>
      <w:pPr>
        <w:pStyle w:val="Compact"/>
        <w:numPr>
          <w:ilvl w:val="0"/>
          <w:numId w:val="1020"/>
        </w:numPr>
      </w:pPr>
      <w:r>
        <w:t xml:space="preserve">Просмотр процессов, запущенных от имени одного пользователя.</w:t>
      </w:r>
    </w:p>
    <w:p>
      <w:pPr>
        <w:pStyle w:val="Compact"/>
        <w:numPr>
          <w:ilvl w:val="0"/>
          <w:numId w:val="1020"/>
        </w:numPr>
      </w:pPr>
      <w:r>
        <w:t xml:space="preserve">Вывод процессов в виде дерева.</w:t>
      </w:r>
    </w:p>
    <w:p>
      <w:pPr>
        <w:pStyle w:val="Compact"/>
        <w:numPr>
          <w:ilvl w:val="0"/>
          <w:numId w:val="1020"/>
        </w:numPr>
      </w:pPr>
      <w:r>
        <w:t xml:space="preserve">Показ потоков процессов пользователя и потоков ядра.</w:t>
      </w:r>
    </w:p>
    <w:p>
      <w:pPr>
        <w:pStyle w:val="Compact"/>
        <w:numPr>
          <w:ilvl w:val="0"/>
          <w:numId w:val="1020"/>
        </w:numPr>
      </w:pPr>
      <w:r>
        <w:t xml:space="preserve">Htop также поддерживает управление с помощью клавиатуры и мыши.</w:t>
      </w:r>
    </w:p>
    <w:p>
      <w:pPr>
        <w:pStyle w:val="Compact"/>
        <w:numPr>
          <w:ilvl w:val="0"/>
          <w:numId w:val="1021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 Формат команды: find путь [-опции] Путь определяет каталог, начиная с которого по всем подкаталогам будет вестись поиск.</w:t>
      </w:r>
    </w:p>
    <w:p>
      <w:pPr>
        <w:pStyle w:val="BodyText"/>
      </w:pPr>
      <w:r>
        <w:t xml:space="preserve">Примеры:</w:t>
      </w:r>
    </w:p>
    <w:p>
      <w:pPr>
        <w:pStyle w:val="Compact"/>
        <w:numPr>
          <w:ilvl w:val="0"/>
          <w:numId w:val="1022"/>
        </w:numPr>
      </w:pPr>
      <w:r>
        <w:t xml:space="preserve">Вывести на экран имена файлов из вашего домашнего каталога и его подкаталогов, начинающихся на f: find ~ -name</w:t>
      </w:r>
      <w:r>
        <w:t xml:space="preserve"> </w:t>
      </w:r>
      <w:r>
        <w:t xml:space="preserve">“</w:t>
      </w:r>
      <w:r>
        <w:t xml:space="preserve">f*</w:t>
      </w:r>
      <w:r>
        <w:t xml:space="preserve">”</w:t>
      </w:r>
      <w:r>
        <w:t xml:space="preserve"> </w:t>
      </w:r>
      <w:r>
        <w:t xml:space="preserve">-print (Здесь ~ — обозначение домашнего каталога, -name — после этой опции указывается имя файла, который нужно найти,</w:t>
      </w:r>
      <w:r>
        <w:t xml:space="preserve"> </w:t>
      </w:r>
      <w:r>
        <w:t xml:space="preserve">“</w:t>
      </w:r>
      <w:r>
        <w:t xml:space="preserve">f*</w:t>
      </w:r>
      <w:r>
        <w:t xml:space="preserve">”</w:t>
      </w:r>
      <w:r>
        <w:t xml:space="preserve"> </w:t>
      </w:r>
      <w:r>
        <w:t xml:space="preserve">— строка символов, определяющая имя файла, -print — опция, задающая вывод результатов поиска на экран.)</w:t>
      </w:r>
    </w:p>
    <w:p>
      <w:pPr>
        <w:pStyle w:val="Compact"/>
        <w:numPr>
          <w:ilvl w:val="0"/>
          <w:numId w:val="1022"/>
        </w:numPr>
      </w:pPr>
      <w:r>
        <w:t xml:space="preserve">Вывести на экран имена файлов в каталоге /etc, начинающихся с символа p: find /etc -name “p*” -print</w:t>
      </w:r>
    </w:p>
    <w:p>
      <w:pPr>
        <w:pStyle w:val="Compact"/>
        <w:numPr>
          <w:ilvl w:val="0"/>
          <w:numId w:val="1022"/>
        </w:numPr>
      </w:pPr>
      <w:r>
        <w:t xml:space="preserve">Найти в домашнем каталоге файлы, имена которых заканчиваются символом ~ и удалить их: find ~ -name “*~”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 (Здесь опция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 задаёт применение команды rm ко всем файлам, име-</w:t>
      </w:r>
      <w:r>
        <w:t xml:space="preserve"> </w:t>
      </w:r>
      <w:r>
        <w:t xml:space="preserve">на которых соответствуют указанной после опции -name строке символов)</w:t>
      </w:r>
    </w:p>
    <w:p>
      <w:pPr>
        <w:pStyle w:val="Compact"/>
        <w:numPr>
          <w:ilvl w:val="0"/>
          <w:numId w:val="1023"/>
        </w:numPr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Для поиска файлов по контексту в Linux можно использовать команду grep. Она позволяет указать строку или регулярное выражение для поиска. Наример, найти все файлы в папке /home/user, содержащие строку «hello»: grep -r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 </w:t>
      </w:r>
      <w:r>
        <w:t xml:space="preserve">/home/user</w:t>
      </w:r>
    </w:p>
    <w:p>
      <w:pPr>
        <w:pStyle w:val="Compact"/>
        <w:numPr>
          <w:ilvl w:val="0"/>
          <w:numId w:val="1024"/>
        </w:numPr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Чтобы определить объём свободной памяти на жёстком диске, можно использовать команду df. Например, df -vi</w:t>
      </w:r>
    </w:p>
    <w:p>
      <w:pPr>
        <w:pStyle w:val="Compact"/>
        <w:numPr>
          <w:ilvl w:val="0"/>
          <w:numId w:val="1025"/>
        </w:numPr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Объем домашнего каталога можно определить командой du -sh ~/</w:t>
      </w:r>
    </w:p>
    <w:p>
      <w:pPr>
        <w:pStyle w:val="Compact"/>
        <w:numPr>
          <w:ilvl w:val="0"/>
          <w:numId w:val="1026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Узнать его индентификатор командой ps aux | grep название-процесса, затем применить команду kill с идентификатором.</w:t>
      </w:r>
    </w:p>
    <w:bookmarkEnd w:id="56"/>
    <w:bookmarkStart w:id="57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ознакомились с инструментами поиска файлов и фильтрации текстовых данных. Также приобрели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1"/>
  </w:num>
  <w:num w:numId="1020">
    <w:abstractNumId w:val="991"/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1"/>
  </w:num>
  <w:num w:numId="102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Полякова Юлия Александровна</dc:creator>
  <dc:language>ru-RU</dc:language>
  <cp:keywords/>
  <dcterms:created xsi:type="dcterms:W3CDTF">2025-04-05T15:59:39Z</dcterms:created>
  <dcterms:modified xsi:type="dcterms:W3CDTF">2025-04-05T15:59:39Z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Поиск файлов. Перенаправление ввода-вывода. Просмотр запущенных процессов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