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Обзор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маршрутизации</w:t>
      </w:r>
      <w:r>
        <w:t xml:space="preserve"> </w:t>
      </w:r>
      <w:r>
        <w:t xml:space="preserve">и</w:t>
      </w:r>
      <w:r>
        <w:t xml:space="preserve"> </w:t>
      </w:r>
      <w:r>
        <w:t xml:space="preserve">маршрутизаторов</w:t>
      </w:r>
    </w:p>
    <w:p>
      <w:pPr>
        <w:pStyle w:val="Subtitle"/>
      </w:pPr>
      <w:r>
        <w:t xml:space="preserve">Лекция</w:t>
      </w:r>
      <w:r>
        <w:t xml:space="preserve"> </w:t>
      </w:r>
      <w:r>
        <w:t xml:space="preserve">№6.</w:t>
      </w:r>
      <w:r>
        <w:t xml:space="preserve"> </w:t>
      </w:r>
      <w:r>
        <w:t xml:space="preserve">Сеть</w:t>
      </w:r>
      <w:r>
        <w:t xml:space="preserve"> </w:t>
      </w:r>
      <w:r>
        <w:t xml:space="preserve">в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"/>
    <w:p>
      <w:pPr>
        <w:pStyle w:val="Heading1"/>
      </w:pPr>
      <w:r>
        <w:t xml:space="preserve">Актуальность</w:t>
      </w:r>
    </w:p>
    <w:p>
      <w:pPr>
        <w:pStyle w:val="FirstParagraph"/>
      </w:pPr>
      <w:r>
        <w:t xml:space="preserve">Полезно узнать о маршрутизации и маршрутизаторах в Unix системах, в будущем это поможет лучше работать с сетями и понимать их устройство.</w:t>
      </w:r>
    </w:p>
    <w:bookmarkEnd w:id="20"/>
    <w:bookmarkStart w:id="21" w:name="практическая-значимость"/>
    <w:p>
      <w:pPr>
        <w:pStyle w:val="Heading1"/>
      </w:pPr>
      <w:r>
        <w:t xml:space="preserve">Практическая значимость</w:t>
      </w:r>
    </w:p>
    <w:p>
      <w:pPr>
        <w:pStyle w:val="FirstParagraph"/>
      </w:pPr>
      <w:r>
        <w:t xml:space="preserve">Исследование даст определенные навыки работы с маршрутизацией, которые можно применить на практике.</w:t>
      </w:r>
    </w:p>
    <w:bookmarkEnd w:id="21"/>
    <w:bookmarkStart w:id="22" w:name="проблема"/>
    <w:p>
      <w:pPr>
        <w:pStyle w:val="Heading1"/>
      </w:pPr>
      <w:r>
        <w:t xml:space="preserve">Проблема</w:t>
      </w:r>
    </w:p>
    <w:p>
      <w:pPr>
        <w:pStyle w:val="FirstParagraph"/>
      </w:pPr>
      <w:r>
        <w:t xml:space="preserve">Данное исследование поможет студентам получить основную информацию о стратегиях маршрутизации и маршрутизаторов (если говорить о проблеме отсутствия информации об этом у студентов).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Сделать обзор на стратегии маршрутизации и маршрутизаторы.</w:t>
      </w:r>
    </w:p>
    <w:bookmarkEnd w:id="23"/>
    <w:bookmarkStart w:id="24" w:name="гипотеза"/>
    <w:p>
      <w:pPr>
        <w:pStyle w:val="Heading1"/>
      </w:pPr>
      <w:r>
        <w:t xml:space="preserve">Гипотеза</w:t>
      </w:r>
    </w:p>
    <w:p>
      <w:pPr>
        <w:pStyle w:val="FirstParagraph"/>
      </w:pPr>
      <w:r>
        <w:t xml:space="preserve">Анализ ключевых особенностей реализации маршрутизации в Unix-системах позволит выявить наиболее эффективные подходы и инструменты управления маршрутом данных, обеспечивающие надежность, масштабируемость и безопасность сетей.</w:t>
      </w:r>
    </w:p>
    <w:bookmarkEnd w:id="24"/>
    <w:bookmarkStart w:id="25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Дать определение маршрутизации. Описать структуру таблиц маршрутизации в Unix-системах.</w:t>
      </w:r>
    </w:p>
    <w:p>
      <w:pPr>
        <w:numPr>
          <w:ilvl w:val="0"/>
          <w:numId w:val="1001"/>
        </w:numPr>
      </w:pPr>
      <w:r>
        <w:t xml:space="preserve">Сделать обзор и сравнение стратегий маршрутизации.</w:t>
      </w:r>
    </w:p>
    <w:p>
      <w:pPr>
        <w:numPr>
          <w:ilvl w:val="0"/>
          <w:numId w:val="1001"/>
        </w:numPr>
      </w:pPr>
      <w:r>
        <w:t xml:space="preserve">Изучить команды конфигурации маршрутизации.</w:t>
      </w:r>
    </w:p>
    <w:p>
      <w:pPr>
        <w:numPr>
          <w:ilvl w:val="0"/>
          <w:numId w:val="1001"/>
        </w:numPr>
      </w:pPr>
      <w:r>
        <w:t xml:space="preserve">Дать определение маршрутизатора. Сравнить рализации маршрутизаторов.</w:t>
      </w:r>
    </w:p>
    <w:p>
      <w:pPr>
        <w:numPr>
          <w:ilvl w:val="0"/>
          <w:numId w:val="1001"/>
        </w:numPr>
      </w:pPr>
      <w:r>
        <w:t xml:space="preserve">Подвести итог исследования.</w:t>
      </w:r>
    </w:p>
    <w:bookmarkEnd w:id="25"/>
    <w:bookmarkStart w:id="29" w:name="маршрутизация.-таблицы-маршрутизаци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Маршрутизация. Таблицы маршрутизации</w:t>
      </w:r>
    </w:p>
    <w:p>
      <w:pPr>
        <w:pStyle w:val="FirstParagraph"/>
      </w:pPr>
      <w:r>
        <w:t xml:space="preserve">Маршрутизация — процесс определения оптимального маршрута данных в сетях связи. В сети Интернет передача всей информации осуществляется в виде небольших блоков данных – пакетов. Пакет состоит из стартовых битов, заголовка, прицепа и полезной нагрузки – каждый такой блок с данными передается по определенному маршруту, который, в свою очередь, определяется маршрутизатором. Сетевой маршрут «прокладывается» на основании информации, получаемой из таблиц маршрутизации согласно протоколам маршрутизации и инструкциям сетевого администратора.</w:t>
      </w:r>
    </w:p>
    <w:p>
      <w:pPr>
        <w:pStyle w:val="BodyText"/>
      </w:pPr>
      <w:r>
        <w:t xml:space="preserve">Таблицы маршрутизации содержат параметры, необходимые для корректной идентификации и чтения сетевого маршрута. В них содержатся следующие разделы (более подробно см. в</w:t>
      </w:r>
      <w:r>
        <w:t xml:space="preserve"> </w:t>
      </w:r>
      <w:r>
        <w:t xml:space="preserve">[1]</w:t>
      </w:r>
      <w:r>
        <w:t xml:space="preserve">):</w:t>
      </w:r>
    </w:p>
    <w:p>
      <w:pPr>
        <w:pStyle w:val="Compact"/>
        <w:numPr>
          <w:ilvl w:val="0"/>
          <w:numId w:val="1002"/>
        </w:numPr>
      </w:pPr>
      <w:r>
        <w:t xml:space="preserve">Destination (Target). IP-адрес сети назначения – это конечный пункт назначения для пакетов данных.</w:t>
      </w:r>
    </w:p>
    <w:p>
      <w:pPr>
        <w:pStyle w:val="Compact"/>
        <w:numPr>
          <w:ilvl w:val="0"/>
          <w:numId w:val="1002"/>
        </w:numPr>
      </w:pPr>
      <w:r>
        <w:t xml:space="preserve">Netmask (Genmask). Маска сети.</w:t>
      </w:r>
    </w:p>
    <w:p>
      <w:pPr>
        <w:pStyle w:val="Compact"/>
        <w:numPr>
          <w:ilvl w:val="0"/>
          <w:numId w:val="1002"/>
        </w:numPr>
      </w:pPr>
      <w:r>
        <w:t xml:space="preserve">Gateway. IP-адрес шлюза.</w:t>
      </w:r>
    </w:p>
    <w:p>
      <w:pPr>
        <w:pStyle w:val="Compact"/>
        <w:numPr>
          <w:ilvl w:val="0"/>
          <w:numId w:val="1002"/>
        </w:numPr>
      </w:pPr>
      <w:r>
        <w:t xml:space="preserve">Interface. Адрес сетевого интерфейса.</w:t>
      </w:r>
    </w:p>
    <w:p>
      <w:pPr>
        <w:pStyle w:val="Compact"/>
        <w:numPr>
          <w:ilvl w:val="0"/>
          <w:numId w:val="1002"/>
        </w:numPr>
      </w:pPr>
      <w:r>
        <w:t xml:space="preserve">Metric. Этот параметр определяет приоритет маршрута.</w:t>
      </w:r>
    </w:p>
    <w:p>
      <w:pPr>
        <w:pStyle w:val="FirstParagraph"/>
      </w:pPr>
      <w:r>
        <w:t xml:space="preserve">Управление маршрутизацией для ОС Linux осуществляется тремя командами (рис. 1) (более подробно см. в</w:t>
      </w:r>
      <w:r>
        <w:t xml:space="preserve"> </w:t>
      </w:r>
      <w:r>
        <w:t xml:space="preserve">[2]</w:t>
      </w:r>
      <w:r>
        <w:t xml:space="preserve">):</w:t>
      </w:r>
    </w:p>
    <w:p>
      <w:pPr>
        <w:pStyle w:val="Compact"/>
        <w:numPr>
          <w:ilvl w:val="0"/>
          <w:numId w:val="1003"/>
        </w:numPr>
      </w:pPr>
      <w:r>
        <w:t xml:space="preserve">route – позволяет посмотреть таблицу маршрутизации, функционирующую на данный момент;</w:t>
      </w:r>
    </w:p>
    <w:p>
      <w:pPr>
        <w:pStyle w:val="Compact"/>
        <w:numPr>
          <w:ilvl w:val="0"/>
          <w:numId w:val="1003"/>
        </w:numPr>
      </w:pPr>
      <w:r>
        <w:t xml:space="preserve">netstat – выводит более подробные сведения, включая IP-адрес цели, шлюза, отправителя, а также показывает используемый протокол передачи данных и сетевой интерфейс;</w:t>
      </w:r>
    </w:p>
    <w:p>
      <w:pPr>
        <w:pStyle w:val="Compact"/>
        <w:numPr>
          <w:ilvl w:val="0"/>
          <w:numId w:val="1003"/>
        </w:numPr>
      </w:pPr>
      <w:r>
        <w:t xml:space="preserve">ip – этот инструмент используется для глубокой настройки сетевых интерфейсов.</w:t>
      </w:r>
    </w:p>
    <w:p>
      <w:pPr>
        <w:pStyle w:val="CaptionedFigure"/>
      </w:pPr>
      <w:r>
        <w:drawing>
          <wp:inline>
            <wp:extent cx="3733800" cy="1501079"/>
            <wp:effectExtent b="0" l="0" r="0" t="0"/>
            <wp:docPr descr="Таблицы маршрутизации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Таблицы маршрутизации</w:t>
      </w:r>
    </w:p>
    <w:bookmarkEnd w:id="29"/>
    <w:bookmarkStart w:id="31" w:name="стратегии-маршрутизаци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Стратегии маршрутизации</w:t>
      </w:r>
    </w:p>
    <w:p>
      <w:pPr>
        <w:pStyle w:val="FirstParagraph"/>
      </w:pPr>
      <w:r>
        <w:t xml:space="preserve">Существуют различные стратегии маршрутизации в системах UNIX (более подробно см. в</w:t>
      </w:r>
      <w:r>
        <w:t xml:space="preserve"> </w:t>
      </w:r>
      <w:r>
        <w:t xml:space="preserve">[3]</w:t>
      </w:r>
      <w:r>
        <w:t xml:space="preserve">):</w:t>
      </w:r>
    </w:p>
    <w:p>
      <w:pPr>
        <w:pStyle w:val="Compact"/>
        <w:numPr>
          <w:ilvl w:val="0"/>
          <w:numId w:val="1004"/>
        </w:numPr>
      </w:pPr>
      <w:r>
        <w:t xml:space="preserve">Прямая маршрутизация. Применяется, когда узел назначения подключён к той же физической сети, что и источник. Источник может отправить IP-датаграмму с помощью физического сетевого кадра без участия маршрутизатора.</w:t>
      </w:r>
    </w:p>
    <w:p>
      <w:pPr>
        <w:pStyle w:val="Compact"/>
        <w:numPr>
          <w:ilvl w:val="0"/>
          <w:numId w:val="1004"/>
        </w:numPr>
      </w:pPr>
      <w:r>
        <w:t xml:space="preserve">Косвенная маршрутизация. Используется, когда номера сетей источника и назначения не совпадают. В этом случае пакет должен быть перенаправлен на узел, который знает, как достичь назначения (маршрутизатор).</w:t>
      </w:r>
    </w:p>
    <w:p>
      <w:pPr>
        <w:pStyle w:val="Compact"/>
        <w:numPr>
          <w:ilvl w:val="0"/>
          <w:numId w:val="1004"/>
        </w:numPr>
      </w:pPr>
      <w:r>
        <w:t xml:space="preserve">Статические маршруты. Это постоянные записи в таблице маршрутов. После того как такой маршрут добавлен в таблицу, удалить его можно только вручную.</w:t>
      </w:r>
    </w:p>
    <w:p>
      <w:pPr>
        <w:pStyle w:val="Compact"/>
        <w:numPr>
          <w:ilvl w:val="0"/>
          <w:numId w:val="1004"/>
        </w:numPr>
      </w:pPr>
      <w:r>
        <w:t xml:space="preserve">Динамические маршруты. Добавляются или удаляются из таблицы маршрутов различными процессами, например in.routed или in.rdisc. Используются специальные протоколы маршрутизации, например, RIP (Routing Information Protocol), OSPF (Open Shortest Path First) и BGP (Border Gateway Protocol).</w:t>
      </w:r>
    </w:p>
    <w:p>
      <w:pPr>
        <w:pStyle w:val="Compact"/>
        <w:numPr>
          <w:ilvl w:val="0"/>
          <w:numId w:val="1004"/>
        </w:numPr>
      </w:pPr>
      <w:r>
        <w:t xml:space="preserve">Policy-routing. Позволяет маршрутизировать пакеты на основании ряда гибких правил. Применяется в случае наличия нескольких сетевых интерфейсов и необходимости отправлять определённые пакеты на определённый интерфейс. (более подробно см. в</w:t>
      </w:r>
      <w:r>
        <w:t xml:space="preserve"> </w:t>
      </w:r>
      <w:r>
        <w:t xml:space="preserve">[4]</w:t>
      </w:r>
      <w:r>
        <w:t xml:space="preserve">)</w:t>
      </w:r>
    </w:p>
    <w:p>
      <w:pPr>
        <w:pStyle w:val="FirstParagraph"/>
      </w:pPr>
      <w:r>
        <w:t xml:space="preserve">Приведем сравнительную таблицу 1</w:t>
      </w:r>
    </w:p>
    <w:bookmarkStart w:id="30" w:name="tbl:std-dir"/>
    <w:p>
      <w:pPr>
        <w:pStyle w:val="TableCaption"/>
      </w:pPr>
      <w:r>
        <w:t xml:space="preserve">Таблица 1: Сравнительная таблица стратегий маршрутизации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Сравнительная таблица стратегий маршрутизации"/>
      </w:tblPr>
      <w:tblGrid>
        <w:gridCol w:w="873"/>
        <w:gridCol w:w="1867"/>
        <w:gridCol w:w="2770"/>
        <w:gridCol w:w="24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Стратегия маршрутизации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Прямая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Пакеты отправляются строго по заданному маршруту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Простота реализации. Подходящий выбор для маленьких сетей.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Отсутствие адаптации к изменению сети.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Косвенная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Выбор маршрута осуществляется динамически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Возможность автоматического выбора пути. Для масштабируемых решений.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Увеличение сложности инфраструктуры сети.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Статическая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Фиксированные маршруты задаются вручную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Простота настройки. Высокое быстродействие. Стабильность, предсказуемость.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Необходимость ручной перенастройки при изменениях в сети. Низкая адаптивность.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Динамическая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Обновление маршрутов автоматическое, зависит от протоколов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Автоматическое обнаружение лучших путей. Легко адаптируется к изменениям сети. Надежность.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Более высокая нагрузка на процессор. Сложность настройки.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Policy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 трафиком на основе специальных правил и критериев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Полный контроль и гибкость политики. Возможности фильтрации и приоритезации.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Большее потребление ресурсов. Трудоемкое конфигурирование.</w:t>
            </w:r>
          </w:p>
        </w:tc>
      </w:tr>
    </w:tbl>
    <w:bookmarkEnd w:id="30"/>
    <w:bookmarkEnd w:id="31"/>
    <w:bookmarkStart w:id="32" w:name="команды-конфигурации-маршрутизаци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Команды конфигурации маршрутизации</w:t>
      </w:r>
    </w:p>
    <w:p>
      <w:pPr>
        <w:pStyle w:val="FirstParagraph"/>
      </w:pPr>
      <w:r>
        <w:t xml:space="preserve">Изучим команды для конфигурации маршрутизации (более подробно см. в</w:t>
      </w:r>
      <w:r>
        <w:t xml:space="preserve"> </w:t>
      </w:r>
      <w:r>
        <w:t xml:space="preserve">[5]</w:t>
      </w:r>
      <w:r>
        <w:t xml:space="preserve">):</w:t>
      </w:r>
    </w:p>
    <w:p>
      <w:pPr>
        <w:pStyle w:val="Compact"/>
        <w:numPr>
          <w:ilvl w:val="0"/>
          <w:numId w:val="1005"/>
        </w:numPr>
      </w:pPr>
      <w:r>
        <w:t xml:space="preserve">Проверить текущие маршруты можно командой netstat –r или ip route show Первая команда показывает список всех активных маршрутов, вторая — более подробный вывод с информацией о шлюзах и интерфейсах. Можно добавить фильтры, например, для определения маршрута только для локальной сети:</w:t>
      </w:r>
    </w:p>
    <w:p>
      <w:pPr>
        <w:pStyle w:val="SourceCode"/>
      </w:pPr>
      <w:r>
        <w:rPr>
          <w:rStyle w:val="VerbatimChar"/>
        </w:rPr>
        <w:t xml:space="preserve">ip route show match 192.168.1.0/24</w:t>
      </w:r>
    </w:p>
    <w:p>
      <w:pPr>
        <w:pStyle w:val="Compact"/>
        <w:numPr>
          <w:ilvl w:val="0"/>
          <w:numId w:val="1006"/>
        </w:numPr>
      </w:pPr>
      <w:r>
        <w:t xml:space="preserve">Чтобы добавить новый маршрут в систему, используем команду:</w:t>
      </w:r>
    </w:p>
    <w:p>
      <w:pPr>
        <w:pStyle w:val="SourceCode"/>
      </w:pPr>
      <w:r>
        <w:rPr>
          <w:rStyle w:val="VerbatimChar"/>
        </w:rPr>
        <w:t xml:space="preserve">sudo ip route add &lt;целевая подсеть&gt; via &lt;адрес шлюза&gt;</w:t>
      </w:r>
    </w:p>
    <w:p>
      <w:pPr>
        <w:pStyle w:val="FirstParagraph"/>
      </w:pPr>
      <w:r>
        <w:t xml:space="preserve">Например, чтобы добавить маршрут к адресу 192.168.1.0/24 через шлюз 10.0.0.1:</w:t>
      </w:r>
    </w:p>
    <w:p>
      <w:pPr>
        <w:pStyle w:val="SourceCode"/>
      </w:pPr>
      <w:r>
        <w:rPr>
          <w:rStyle w:val="VerbatimChar"/>
        </w:rPr>
        <w:t xml:space="preserve">sudo ip route add 192.168.1.0/24 via 10.0.0.1</w:t>
      </w:r>
    </w:p>
    <w:p>
      <w:pPr>
        <w:pStyle w:val="Compact"/>
        <w:numPr>
          <w:ilvl w:val="0"/>
          <w:numId w:val="1007"/>
        </w:numPr>
      </w:pPr>
      <w:r>
        <w:t xml:space="preserve">Удалить существующий маршрут можно следующим образом:</w:t>
      </w:r>
    </w:p>
    <w:p>
      <w:pPr>
        <w:pStyle w:val="SourceCode"/>
      </w:pPr>
      <w:r>
        <w:rPr>
          <w:rStyle w:val="VerbatimChar"/>
        </w:rPr>
        <w:t xml:space="preserve">sudo ip route del &lt;целевая подсеть&gt;</w:t>
      </w:r>
    </w:p>
    <w:p>
      <w:pPr>
        <w:pStyle w:val="FirstParagraph"/>
      </w:pPr>
      <w:r>
        <w:t xml:space="preserve">Пример удаления маршрута:</w:t>
      </w:r>
    </w:p>
    <w:p>
      <w:pPr>
        <w:pStyle w:val="SourceCode"/>
      </w:pPr>
      <w:r>
        <w:rPr>
          <w:rStyle w:val="VerbatimChar"/>
        </w:rPr>
        <w:t xml:space="preserve">sudo ip route del 192.168.1.0/24</w:t>
      </w:r>
    </w:p>
    <w:p>
      <w:pPr>
        <w:pStyle w:val="Compact"/>
        <w:numPr>
          <w:ilvl w:val="0"/>
          <w:numId w:val="1008"/>
        </w:numPr>
      </w:pPr>
      <w:r>
        <w:t xml:space="preserve">Также можно настроить маршрутизацию через конфигурационные файлы. Часто постоянные маршруты сохраняются в файлах /etc/network/interfaces (Debian/Ubuntu) или /etc/sysconfig/network-scripts/ifcfg-* (Red Hat/Fedora). Например, добавляя постоянный маршрут в Debian-based дистрибутивах, внесите запись типа:</w:t>
      </w:r>
    </w:p>
    <w:p>
      <w:pPr>
        <w:pStyle w:val="SourceCode"/>
      </w:pPr>
      <w:r>
        <w:rPr>
          <w:rStyle w:val="VerbatimChar"/>
        </w:rPr>
        <w:t xml:space="preserve">up ip route add 192.168.1.0/24 via 10.0.0.1 dev eth0</w:t>
      </w:r>
      <w:r>
        <w:br/>
      </w:r>
      <w:r>
        <w:rPr>
          <w:rStyle w:val="VerbatimChar"/>
        </w:rPr>
        <w:t xml:space="preserve">down ip route del 192.168.1.0/24 via 10.0.0.1 dev eth0</w:t>
      </w:r>
    </w:p>
    <w:bookmarkEnd w:id="32"/>
    <w:bookmarkStart w:id="34" w:name="маршрутизато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Маршрутизаторы</w:t>
      </w:r>
    </w:p>
    <w:p>
      <w:pPr>
        <w:pStyle w:val="FirstParagraph"/>
      </w:pPr>
      <w:r>
        <w:t xml:space="preserve">Маршрутизатор — это устройство или программное обеспечение, предназначенное для направления потоков данных (пакетов) между различными сегментами компьютерной сети, он выбирает оптимальный путь следования на основе таблиц маршрутизации и алгоритмов принятия решения. Основная задача маршрутизатора заключается в передаче пакетов между локальными и глобальными сетями, поддерживая целостность и безопасность передаваемых данных. Можно выделить несколько типов маршрутизаторов. Их сравнение приведено в таблице ниже 2</w:t>
      </w:r>
    </w:p>
    <w:bookmarkStart w:id="33" w:name="tbl:marsh"/>
    <w:p>
      <w:pPr>
        <w:pStyle w:val="TableCaption"/>
      </w:pPr>
      <w:r>
        <w:t xml:space="preserve">Таблица 2: Сравнительная таблица типов маршрутизаторов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Сравнительная таблица типов маршрутизаторов"/>
      </w:tblPr>
      <w:tblGrid>
        <w:gridCol w:w="795"/>
        <w:gridCol w:w="2783"/>
        <w:gridCol w:w="1491"/>
        <w:gridCol w:w="1424"/>
        <w:gridCol w:w="14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Тип маршрутизатора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Реализация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Производительность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Стоимость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Масштабируемость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Аппаратный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Специализированное физическое устройство с собственным ПО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Средняя, требует замены аппаратуры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Программный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Встроенный механизм ОС Linux/Unix (напр., IPTables, Quagga) или устанавливаемое ПО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Средняя-низкая (ограничена мощностью хоста)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Низкая, но высокие затраты на поддержку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Высокая, добавлением новых серверов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Виртуальный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Внутри виртуальной среды (VMware, KVM, Docker)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 (зависит от хост-машины)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Средняя-низкая, экономия благодаря облаку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Высокая, быстрое развертывание и удаление</w:t>
            </w:r>
          </w:p>
        </w:tc>
      </w:tr>
    </w:tbl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проанализированы стратегии маршрутизации и маршрутизаторов. Исследование подтверждает значимость правильного выбора и настройки стратегий маршрутизации в Unix-системах для достижения максимальной производительности и стабильной работы сетевой инфраструктуры. Выбор стратегии и маршрутизатора зависит от цели и ситуации пользователя.</w:t>
      </w:r>
    </w:p>
    <w:bookmarkEnd w:id="3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7" w:name="ref-hostzealo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HostZealot.</w:t>
      </w:r>
      <w:r>
        <w:t xml:space="preserve"> </w:t>
      </w:r>
      <w:hyperlink r:id="rId36">
        <w:r>
          <w:rPr>
            <w:rStyle w:val="Hyperlink"/>
          </w:rPr>
          <w:t xml:space="preserve">Что такое маршрутизация: построение таблиц маршрутизации в Linux</w:t>
        </w:r>
      </w:hyperlink>
      <w:r>
        <w:t xml:space="preserve">. HostZealot, 2022. 1 с.</w:t>
      </w:r>
    </w:p>
    <w:bookmarkEnd w:id="37"/>
    <w:bookmarkStart w:id="39" w:name="ref-manpage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HEAD see github.com/Debian/debiman. debiman.</w:t>
      </w:r>
      <w:r>
        <w:t xml:space="preserve"> </w:t>
      </w:r>
      <w:hyperlink r:id="rId38">
        <w:r>
          <w:rPr>
            <w:rStyle w:val="Hyperlink"/>
          </w:rPr>
          <w:t xml:space="preserve">Cправочные страницы команд Unix-систем и их синтаксиса</w:t>
        </w:r>
      </w:hyperlink>
      <w:r>
        <w:t xml:space="preserve">. debian, 2025. 1 с.</w:t>
      </w:r>
    </w:p>
    <w:bookmarkEnd w:id="39"/>
    <w:bookmarkStart w:id="41" w:name="ref-softpanoram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softpanorama.</w:t>
      </w:r>
      <w:r>
        <w:t xml:space="preserve"> </w:t>
      </w:r>
      <w:hyperlink r:id="rId40">
        <w:r>
          <w:rPr>
            <w:rStyle w:val="Hyperlink"/>
          </w:rPr>
          <w:t xml:space="preserve">Linux Routing</w:t>
        </w:r>
      </w:hyperlink>
      <w:r>
        <w:t xml:space="preserve">. softpanorama, 2019. 1 с.</w:t>
      </w:r>
    </w:p>
    <w:bookmarkEnd w:id="41"/>
    <w:bookmarkStart w:id="43" w:name="ref-habr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peter23.</w:t>
      </w:r>
      <w:r>
        <w:t xml:space="preserve"> </w:t>
      </w:r>
      <w:hyperlink r:id="rId42">
        <w:r>
          <w:rPr>
            <w:rStyle w:val="Hyperlink"/>
          </w:rPr>
          <w:t xml:space="preserve">Роутинг и policy-routing в Linux при помощи iproute2</w:t>
        </w:r>
      </w:hyperlink>
      <w:r>
        <w:t xml:space="preserve">. Хабр, 2010. 1 с.</w:t>
      </w:r>
    </w:p>
    <w:bookmarkEnd w:id="43"/>
    <w:bookmarkStart w:id="45" w:name="ref-merion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merion.</w:t>
      </w:r>
      <w:r>
        <w:t xml:space="preserve"> </w:t>
      </w:r>
      <w:hyperlink r:id="rId44">
        <w:r>
          <w:rPr>
            <w:rStyle w:val="Hyperlink"/>
          </w:rPr>
          <w:t xml:space="preserve">Шпаргалка по сетевым командам Linux</w:t>
        </w:r>
      </w:hyperlink>
      <w:r>
        <w:t xml:space="preserve">. merion, 2024. 1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42" Target="https://habr.com/ru/articles/108690/" TargetMode="External" /><Relationship Type="http://schemas.openxmlformats.org/officeDocument/2006/relationships/hyperlink" Id="rId36" Target="https://hostzealot.ru/blog/how-to/cto-takoe-marsrutizaciya-postroenie-tablic-marsrutizacii-v-linux" TargetMode="External" /><Relationship Type="http://schemas.openxmlformats.org/officeDocument/2006/relationships/hyperlink" Id="rId38" Target="https://manpages.debian.org/" TargetMode="External" /><Relationship Type="http://schemas.openxmlformats.org/officeDocument/2006/relationships/hyperlink" Id="rId40" Target="https://softpanorama.org/Net/Linux_networking/linux_routing.shtml" TargetMode="External" /><Relationship Type="http://schemas.openxmlformats.org/officeDocument/2006/relationships/hyperlink" Id="rId44" Target="https://wiki.merionet.ru/articles/spargalka-po-setevym-komandam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articles/108690/" TargetMode="External" /><Relationship Type="http://schemas.openxmlformats.org/officeDocument/2006/relationships/hyperlink" Id="rId36" Target="https://hostzealot.ru/blog/how-to/cto-takoe-marsrutizaciya-postroenie-tablic-marsrutizacii-v-linux" TargetMode="External" /><Relationship Type="http://schemas.openxmlformats.org/officeDocument/2006/relationships/hyperlink" Id="rId38" Target="https://manpages.debian.org/" TargetMode="External" /><Relationship Type="http://schemas.openxmlformats.org/officeDocument/2006/relationships/hyperlink" Id="rId40" Target="https://softpanorama.org/Net/Linux_networking/linux_routing.shtml" TargetMode="External" /><Relationship Type="http://schemas.openxmlformats.org/officeDocument/2006/relationships/hyperlink" Id="rId44" Target="https://wiki.merionet.ru/articles/spargalka-po-setevym-komandam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Обзор стратегий маршрутизации и маршрутизаторов</dc:title>
  <dc:creator>Полякова Юлия Александровна</dc:creator>
  <dc:language>ru-RU</dc:language>
  <cp:keywords/>
  <dcterms:created xsi:type="dcterms:W3CDTF">2025-04-18T19:11:25Z</dcterms:created>
  <dcterms:modified xsi:type="dcterms:W3CDTF">2025-04-18T19:11:25Z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Лекция №6. Сеть в UNIX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