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FE2455" w:rsidRDefault="00FE2455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utilitários usados para determinar se um caso de teste deu certo ou </w:t>
      </w:r>
      <w:proofErr w:type="gramStart"/>
      <w:r>
        <w:rPr>
          <w:rFonts w:ascii="Arial" w:hAnsi="Arial" w:cs="Arial"/>
          <w:sz w:val="24"/>
          <w:szCs w:val="24"/>
        </w:rPr>
        <w:t>não.</w:t>
      </w:r>
      <w:proofErr w:type="gramEnd"/>
      <w:r>
        <w:rPr>
          <w:rFonts w:ascii="Arial" w:hAnsi="Arial" w:cs="Arial"/>
          <w:sz w:val="24"/>
          <w:szCs w:val="24"/>
        </w:rPr>
        <w:t xml:space="preserve">O métodos podem ser usados diretamente mas o uso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deixa o código de melhor compreensão.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</w:t>
      </w:r>
      <w:r w:rsidR="00836C06">
        <w:rPr>
          <w:rFonts w:ascii="Arial" w:hAnsi="Arial" w:cs="Arial"/>
          <w:sz w:val="24"/>
          <w:szCs w:val="24"/>
        </w:rPr>
        <w:lastRenderedPageBreak/>
        <w:t xml:space="preserve">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287617">
        <w:rPr>
          <w:rFonts w:ascii="Arial" w:hAnsi="Arial" w:cs="Arial"/>
          <w:sz w:val="24"/>
          <w:szCs w:val="24"/>
        </w:rPr>
        <w:t xml:space="preserve">, de maneira simples, e ajuda </w:t>
      </w:r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</w:t>
      </w:r>
      <w:proofErr w:type="gramStart"/>
      <w:r w:rsidR="0031527F">
        <w:rPr>
          <w:rFonts w:ascii="Arial" w:hAnsi="Arial" w:cs="Arial"/>
          <w:sz w:val="24"/>
          <w:szCs w:val="24"/>
        </w:rPr>
        <w:t>finais,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estáticos e privados. </w:t>
      </w: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28761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87617">
        <w:rPr>
          <w:rFonts w:ascii="Arial" w:hAnsi="Arial" w:cs="Arial"/>
          <w:b/>
          <w:sz w:val="24"/>
          <w:szCs w:val="24"/>
        </w:rPr>
        <w:t>Hamcrest</w:t>
      </w:r>
      <w:proofErr w:type="spellEnd"/>
      <w:r w:rsidRPr="00287617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287617">
        <w:rPr>
          <w:rFonts w:ascii="Arial" w:hAnsi="Arial" w:cs="Arial"/>
          <w:b/>
          <w:sz w:val="24"/>
          <w:szCs w:val="24"/>
        </w:rPr>
        <w:t>Matcher</w:t>
      </w:r>
      <w:proofErr w:type="spellEnd"/>
    </w:p>
    <w:p w:rsidR="00287617" w:rsidRDefault="00287617" w:rsidP="002876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87617">
        <w:rPr>
          <w:rFonts w:ascii="Arial" w:hAnsi="Arial" w:cs="Arial"/>
          <w:sz w:val="24"/>
          <w:szCs w:val="24"/>
        </w:rPr>
        <w:t>Hamcrest</w:t>
      </w:r>
      <w:proofErr w:type="spellEnd"/>
    </w:p>
    <w:p w:rsidR="00287617" w:rsidRDefault="006E3256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É um framework usado para teste de unidade.</w:t>
      </w:r>
    </w:p>
    <w:p w:rsidR="00CA075E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CA075E" w:rsidRPr="00020D4E" w:rsidRDefault="00020D4E" w:rsidP="00020D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A075E" w:rsidRPr="00020D4E">
        <w:rPr>
          <w:rFonts w:ascii="Arial" w:hAnsi="Arial" w:cs="Arial"/>
          <w:sz w:val="24"/>
          <w:szCs w:val="24"/>
        </w:rPr>
        <w:t>Macher</w:t>
      </w:r>
      <w:proofErr w:type="spellEnd"/>
    </w:p>
    <w:p w:rsidR="00CA075E" w:rsidRDefault="00CA075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Matcher</w:t>
      </w:r>
      <w:proofErr w:type="spellEnd"/>
    </w:p>
    <w:p w:rsid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inspecionar uma propriedade de um objeto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0D4E">
        <w:rPr>
          <w:rFonts w:ascii="Arial" w:hAnsi="Arial" w:cs="Arial"/>
          <w:b/>
          <w:sz w:val="24"/>
          <w:szCs w:val="24"/>
        </w:rPr>
        <w:t>AssertJ</w:t>
      </w:r>
      <w:proofErr w:type="spellEnd"/>
      <w:proofErr w:type="gramEnd"/>
    </w:p>
    <w:p w:rsidR="007D2992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 w:rsidRPr="004E2707">
        <w:rPr>
          <w:rFonts w:ascii="Arial" w:hAnsi="Arial" w:cs="Arial"/>
          <w:sz w:val="24"/>
          <w:szCs w:val="24"/>
        </w:rPr>
        <w:lastRenderedPageBreak/>
        <w:t>Permite escrever</w:t>
      </w:r>
      <w:r w:rsidR="004E2707" w:rsidRPr="004E2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707" w:rsidRPr="004E2707">
        <w:rPr>
          <w:rFonts w:ascii="Arial" w:hAnsi="Arial" w:cs="Arial"/>
          <w:sz w:val="24"/>
          <w:szCs w:val="24"/>
        </w:rPr>
        <w:t>asserts</w:t>
      </w:r>
      <w:proofErr w:type="spellEnd"/>
      <w:proofErr w:type="gramStart"/>
      <w:r w:rsidR="004E2707">
        <w:rPr>
          <w:rFonts w:ascii="Arial" w:hAnsi="Arial" w:cs="Arial"/>
          <w:sz w:val="24"/>
          <w:szCs w:val="24"/>
        </w:rPr>
        <w:t xml:space="preserve">  </w:t>
      </w:r>
      <w:proofErr w:type="gramEnd"/>
      <w:r w:rsidR="004E2707">
        <w:rPr>
          <w:rFonts w:ascii="Arial" w:hAnsi="Arial" w:cs="Arial"/>
          <w:sz w:val="24"/>
          <w:szCs w:val="24"/>
        </w:rPr>
        <w:t>de entendimento mais fácil</w:t>
      </w:r>
      <w:r w:rsidR="0024200D">
        <w:rPr>
          <w:rFonts w:ascii="Arial" w:hAnsi="Arial" w:cs="Arial"/>
          <w:sz w:val="24"/>
          <w:szCs w:val="24"/>
          <w:u w:val="single"/>
        </w:rPr>
        <w:t xml:space="preserve">, </w:t>
      </w:r>
      <w:r w:rsidR="0024200D" w:rsidRPr="00627553">
        <w:rPr>
          <w:rFonts w:ascii="Arial" w:hAnsi="Arial" w:cs="Arial"/>
          <w:sz w:val="24"/>
          <w:szCs w:val="24"/>
        </w:rPr>
        <w:t xml:space="preserve">ele prove um conjunto de classes e métodos para escrever </w:t>
      </w:r>
      <w:r w:rsidR="00627553" w:rsidRPr="00627553">
        <w:rPr>
          <w:rFonts w:ascii="Arial" w:hAnsi="Arial" w:cs="Arial"/>
          <w:sz w:val="24"/>
          <w:szCs w:val="24"/>
        </w:rPr>
        <w:t>facilmente</w:t>
      </w:r>
      <w:r w:rsidR="007D2992">
        <w:rPr>
          <w:rFonts w:ascii="Arial" w:hAnsi="Arial" w:cs="Arial"/>
          <w:sz w:val="24"/>
          <w:szCs w:val="24"/>
        </w:rPr>
        <w:t>.</w:t>
      </w:r>
    </w:p>
    <w:p w:rsidR="007D2992" w:rsidRDefault="007D2992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7D2992" w:rsidP="007D2992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7D2992">
        <w:rPr>
          <w:rFonts w:ascii="Arial" w:hAnsi="Arial" w:cs="Arial"/>
          <w:b/>
          <w:sz w:val="24"/>
          <w:szCs w:val="24"/>
        </w:rPr>
        <w:t>TDD</w:t>
      </w:r>
    </w:p>
    <w:p w:rsidR="007D2992" w:rsidRDefault="008E04D1" w:rsidP="007D299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técnica de construção de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que orienta o desenvolvimento por meio dos testes primeiro.</w:t>
      </w:r>
    </w:p>
    <w:p w:rsidR="008E04D1" w:rsidRDefault="008E04D1" w:rsidP="008E04D1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52800" cy="3219450"/>
            <wp:effectExtent l="19050" t="0" r="0" b="0"/>
            <wp:docPr id="2" name="Imagem 1" descr="t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D1" w:rsidRPr="007D2992" w:rsidRDefault="008E04D1" w:rsidP="008E04D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P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A075E" w:rsidRPr="006E3256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287617" w:rsidRPr="00287617" w:rsidRDefault="00287617" w:rsidP="0028761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B8229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20D4E"/>
    <w:rsid w:val="00085923"/>
    <w:rsid w:val="00122FF8"/>
    <w:rsid w:val="001423DF"/>
    <w:rsid w:val="00182F71"/>
    <w:rsid w:val="0024200D"/>
    <w:rsid w:val="00287617"/>
    <w:rsid w:val="00307C80"/>
    <w:rsid w:val="0031527F"/>
    <w:rsid w:val="0037079A"/>
    <w:rsid w:val="0045377A"/>
    <w:rsid w:val="004E2707"/>
    <w:rsid w:val="005328D9"/>
    <w:rsid w:val="005D7B93"/>
    <w:rsid w:val="00627553"/>
    <w:rsid w:val="00667E59"/>
    <w:rsid w:val="006E1F94"/>
    <w:rsid w:val="006E3256"/>
    <w:rsid w:val="006F56AC"/>
    <w:rsid w:val="007026A4"/>
    <w:rsid w:val="007D2992"/>
    <w:rsid w:val="00810BE4"/>
    <w:rsid w:val="00836C06"/>
    <w:rsid w:val="008969C1"/>
    <w:rsid w:val="008E04D1"/>
    <w:rsid w:val="008F103B"/>
    <w:rsid w:val="009208FF"/>
    <w:rsid w:val="00985AD3"/>
    <w:rsid w:val="00A208BE"/>
    <w:rsid w:val="00A5675B"/>
    <w:rsid w:val="00B3167A"/>
    <w:rsid w:val="00BB369A"/>
    <w:rsid w:val="00CA075E"/>
    <w:rsid w:val="00CE1E3A"/>
    <w:rsid w:val="00D25A0B"/>
    <w:rsid w:val="00E47F30"/>
    <w:rsid w:val="00E66290"/>
    <w:rsid w:val="00E83418"/>
    <w:rsid w:val="00F144F7"/>
    <w:rsid w:val="00F30ECA"/>
    <w:rsid w:val="00FE0F7D"/>
    <w:rsid w:val="00FE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21</cp:revision>
  <dcterms:created xsi:type="dcterms:W3CDTF">2021-07-27T21:01:00Z</dcterms:created>
  <dcterms:modified xsi:type="dcterms:W3CDTF">2021-08-08T20:40:00Z</dcterms:modified>
</cp:coreProperties>
</file>