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6F1F97" w:rsidP="006F1F97">
      <w:pPr>
        <w:jc w:val="center"/>
        <w:rPr>
          <w:rFonts w:ascii="Arial" w:hAnsi="Arial" w:cs="Arial"/>
          <w:sz w:val="28"/>
          <w:szCs w:val="28"/>
        </w:rPr>
      </w:pPr>
      <w:r w:rsidRPr="006F1F97">
        <w:rPr>
          <w:rFonts w:ascii="Arial" w:hAnsi="Arial" w:cs="Arial"/>
          <w:sz w:val="28"/>
          <w:szCs w:val="28"/>
        </w:rPr>
        <w:t>História e conceitos</w:t>
      </w:r>
    </w:p>
    <w:p w:rsidR="006F1F97" w:rsidRPr="006F1F97" w:rsidRDefault="006F1F97" w:rsidP="006F1F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foi lançado em setembro de </w:t>
      </w:r>
      <w:proofErr w:type="gramStart"/>
      <w:r>
        <w:rPr>
          <w:rFonts w:ascii="Arial" w:hAnsi="Arial" w:cs="Arial"/>
          <w:sz w:val="24"/>
          <w:szCs w:val="24"/>
        </w:rPr>
        <w:t>1995</w:t>
      </w:r>
      <w:r w:rsidR="00F2195A">
        <w:rPr>
          <w:rFonts w:ascii="Arial" w:hAnsi="Arial" w:cs="Arial"/>
          <w:sz w:val="24"/>
          <w:szCs w:val="24"/>
        </w:rPr>
        <w:t>,</w:t>
      </w:r>
      <w:proofErr w:type="gramEnd"/>
      <w:r w:rsidR="00F2195A">
        <w:rPr>
          <w:rFonts w:ascii="Arial" w:hAnsi="Arial" w:cs="Arial"/>
          <w:sz w:val="24"/>
          <w:szCs w:val="24"/>
        </w:rPr>
        <w:t>junto com a versão beta do netscape</w:t>
      </w:r>
    </w:p>
    <w:sectPr w:rsidR="006F1F97" w:rsidRPr="006F1F97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F97"/>
    <w:rsid w:val="00085923"/>
    <w:rsid w:val="00122FF8"/>
    <w:rsid w:val="001A0CB8"/>
    <w:rsid w:val="00307C80"/>
    <w:rsid w:val="005D7B93"/>
    <w:rsid w:val="006F1F97"/>
    <w:rsid w:val="006F56AC"/>
    <w:rsid w:val="008E3599"/>
    <w:rsid w:val="00985AD3"/>
    <w:rsid w:val="00BB369A"/>
    <w:rsid w:val="00E47F30"/>
    <w:rsid w:val="00E83418"/>
    <w:rsid w:val="00F2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2021-09-28T14:16:00Z</dcterms:created>
  <dcterms:modified xsi:type="dcterms:W3CDTF">2021-09-28T17:55:00Z</dcterms:modified>
</cp:coreProperties>
</file>