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8D41A2" w:rsidP="008D41A2">
      <w:pPr>
        <w:jc w:val="center"/>
        <w:rPr>
          <w:rFonts w:ascii="Arial" w:hAnsi="Arial" w:cs="Arial"/>
          <w:sz w:val="32"/>
          <w:szCs w:val="32"/>
        </w:rPr>
      </w:pPr>
      <w:r w:rsidRPr="008D41A2">
        <w:rPr>
          <w:rFonts w:ascii="Arial" w:hAnsi="Arial" w:cs="Arial"/>
          <w:sz w:val="32"/>
          <w:szCs w:val="32"/>
        </w:rPr>
        <w:t xml:space="preserve">Anotações sobre </w:t>
      </w:r>
      <w:proofErr w:type="spellStart"/>
      <w:r w:rsidRPr="008D41A2">
        <w:rPr>
          <w:rFonts w:ascii="Arial" w:hAnsi="Arial" w:cs="Arial"/>
          <w:sz w:val="32"/>
          <w:szCs w:val="32"/>
        </w:rPr>
        <w:t>javascript</w:t>
      </w:r>
      <w:proofErr w:type="spellEnd"/>
    </w:p>
    <w:p w:rsidR="008D41A2" w:rsidRPr="008D41A2" w:rsidRDefault="008D41A2" w:rsidP="008D41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é uma linguagem multiplataforma, e executado do lado do </w:t>
      </w:r>
      <w:proofErr w:type="gramStart"/>
      <w:r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side</w:t>
      </w:r>
      <w:proofErr w:type="spellEnd"/>
      <w:r>
        <w:rPr>
          <w:rFonts w:ascii="Arial" w:hAnsi="Arial" w:cs="Arial"/>
          <w:sz w:val="24"/>
          <w:szCs w:val="24"/>
        </w:rPr>
        <w:t>),pode interagir com elementos em HTML e é muito usado no desenvolvimento de páginas e aplicativos móbile híbridos.</w:t>
      </w:r>
    </w:p>
    <w:sectPr w:rsidR="008D41A2" w:rsidRPr="008D41A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41A2"/>
    <w:rsid w:val="00085923"/>
    <w:rsid w:val="00122FF8"/>
    <w:rsid w:val="00307C80"/>
    <w:rsid w:val="005D7B93"/>
    <w:rsid w:val="00600843"/>
    <w:rsid w:val="006F56AC"/>
    <w:rsid w:val="008D41A2"/>
    <w:rsid w:val="00985AD3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2021-07-10T16:10:00Z</dcterms:created>
  <dcterms:modified xsi:type="dcterms:W3CDTF">2021-07-10T17:12:00Z</dcterms:modified>
</cp:coreProperties>
</file>