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25F66" w14:textId="77777777" w:rsidR="00277035" w:rsidRDefault="00241E57" w:rsidP="00241E57">
      <w:pPr>
        <w:jc w:val="right"/>
      </w:pPr>
      <w:r w:rsidRPr="00241E57">
        <w:t>Kyle D’Souza</w:t>
      </w:r>
    </w:p>
    <w:p w14:paraId="3FF28A52" w14:textId="77777777" w:rsidR="00241E57" w:rsidRDefault="00241E57" w:rsidP="00241E57">
      <w:pPr>
        <w:jc w:val="right"/>
      </w:pPr>
      <w:r>
        <w:t>Week 1 – 6/25-6/29/2018</w:t>
      </w:r>
    </w:p>
    <w:p w14:paraId="56B14374" w14:textId="77777777" w:rsidR="00241E57" w:rsidRDefault="00241E57" w:rsidP="00241E57">
      <w:pPr>
        <w:jc w:val="right"/>
      </w:pPr>
      <w:r>
        <w:t>Statistics Research 2018</w:t>
      </w:r>
    </w:p>
    <w:p w14:paraId="6975A6E9" w14:textId="77777777" w:rsidR="00241E57" w:rsidRDefault="00241E57" w:rsidP="00241E57">
      <w:pPr>
        <w:jc w:val="right"/>
      </w:pPr>
    </w:p>
    <w:p w14:paraId="61911674" w14:textId="77777777" w:rsidR="00241E57" w:rsidRPr="00D67586" w:rsidRDefault="00241E57" w:rsidP="00241E57">
      <w:pPr>
        <w:jc w:val="center"/>
        <w:rPr>
          <w:sz w:val="32"/>
          <w:szCs w:val="32"/>
        </w:rPr>
      </w:pPr>
      <w:r w:rsidRPr="00D67586">
        <w:rPr>
          <w:sz w:val="32"/>
          <w:szCs w:val="32"/>
        </w:rPr>
        <w:t>Proposal</w:t>
      </w:r>
    </w:p>
    <w:p w14:paraId="161749DE" w14:textId="77777777" w:rsidR="00241E57" w:rsidRDefault="00241E57" w:rsidP="00241E57">
      <w:pPr>
        <w:jc w:val="center"/>
        <w:rPr>
          <w:sz w:val="30"/>
          <w:szCs w:val="30"/>
        </w:rPr>
      </w:pPr>
    </w:p>
    <w:p w14:paraId="16798871" w14:textId="23ED275E" w:rsidR="00241E57" w:rsidRPr="00D67586" w:rsidRDefault="00ED44D3" w:rsidP="00ED44D3">
      <w:pPr>
        <w:rPr>
          <w:b/>
          <w:sz w:val="28"/>
          <w:szCs w:val="28"/>
          <w:u w:val="single"/>
        </w:rPr>
      </w:pPr>
      <w:r w:rsidRPr="00D67586">
        <w:rPr>
          <w:b/>
          <w:sz w:val="28"/>
          <w:szCs w:val="28"/>
          <w:u w:val="single"/>
        </w:rPr>
        <w:t xml:space="preserve">A. </w:t>
      </w:r>
      <w:r w:rsidR="00121B41" w:rsidRPr="00D67586">
        <w:rPr>
          <w:b/>
          <w:sz w:val="28"/>
          <w:szCs w:val="28"/>
          <w:u w:val="single"/>
        </w:rPr>
        <w:t>Motivation</w:t>
      </w:r>
      <w:r w:rsidRPr="00D67586">
        <w:rPr>
          <w:b/>
          <w:sz w:val="28"/>
          <w:szCs w:val="28"/>
          <w:u w:val="single"/>
        </w:rPr>
        <w:t xml:space="preserve"> &amp; Research Question</w:t>
      </w:r>
    </w:p>
    <w:p w14:paraId="11875916" w14:textId="77777777" w:rsidR="00121B41" w:rsidRDefault="00121B41" w:rsidP="00241E57">
      <w:pPr>
        <w:rPr>
          <w:b/>
          <w:sz w:val="28"/>
          <w:szCs w:val="28"/>
          <w:u w:val="single"/>
        </w:rPr>
      </w:pPr>
    </w:p>
    <w:p w14:paraId="44D4E6EA" w14:textId="0D8F5A7C" w:rsidR="00120FEE" w:rsidRDefault="005B06E9" w:rsidP="00241E57">
      <w:r>
        <w:tab/>
        <w:t xml:space="preserve">Phylogenetic, or evolutionary </w:t>
      </w:r>
      <w:r w:rsidR="00D67586">
        <w:t xml:space="preserve">trees, </w:t>
      </w:r>
      <w:r>
        <w:t>are commonly</w:t>
      </w:r>
      <w:r w:rsidR="00D67586">
        <w:t xml:space="preserve"> used to represent the evolutionary relationships among organisms. </w:t>
      </w:r>
      <w:r w:rsidR="00C3622A">
        <w:t xml:space="preserve">All life on Earth </w:t>
      </w:r>
      <w:r w:rsidR="00B37E5D">
        <w:t>can be modeled as part of a phylogenetic tr</w:t>
      </w:r>
      <w:r w:rsidR="00D56EBE">
        <w:t xml:space="preserve">ee, </w:t>
      </w:r>
      <w:r>
        <w:t xml:space="preserve">reflecting shared </w:t>
      </w:r>
      <w:r w:rsidR="00911849">
        <w:t>ancestry. Correspondingly, p</w:t>
      </w:r>
      <w:r w:rsidR="00D56EBE">
        <w:t>hylogenetic trees have become instrumental to understanding biodiversity, evolution, ecology, and genomes.</w:t>
      </w:r>
      <w:r w:rsidR="00031B22">
        <w:t xml:space="preserve"> </w:t>
      </w:r>
    </w:p>
    <w:p w14:paraId="429AC732" w14:textId="77777777" w:rsidR="001C1F41" w:rsidRDefault="001C1F41" w:rsidP="00241E57"/>
    <w:p w14:paraId="6B97BC5E" w14:textId="704092B9" w:rsidR="006F1754" w:rsidRPr="00655504" w:rsidRDefault="002C37B4" w:rsidP="00655504">
      <w:pPr>
        <w:rPr>
          <w:rFonts w:eastAsia="Times New Roman"/>
        </w:rPr>
      </w:pPr>
      <w:r>
        <w:tab/>
        <w:t>In 1925</w:t>
      </w:r>
      <w:r w:rsidR="00120FEE">
        <w:t xml:space="preserve">, </w:t>
      </w:r>
      <w:r>
        <w:t xml:space="preserve">mathematician Udny Yule published the paper: </w:t>
      </w:r>
      <w:r w:rsidRPr="002C37B4">
        <w:t>"A Mathematical Theory of Evolution, based on the Conclusio</w:t>
      </w:r>
      <w:r>
        <w:t xml:space="preserve">ns of Dr. J. C. Willis, F.R.S.". In it, Yule proposed a stochastic </w:t>
      </w:r>
      <w:r w:rsidRPr="002C37B4">
        <w:t>process that leads to a distribution with a power-law tail – in this case, the distribution of species and genera</w:t>
      </w:r>
      <w:r>
        <w:t xml:space="preserve"> in what was termed the Yule process, or preferential attachment. The paper w</w:t>
      </w:r>
      <w:r w:rsidR="00652742">
        <w:t xml:space="preserve">as insightful, as it </w:t>
      </w:r>
      <w:r w:rsidR="00D5594A">
        <w:t xml:space="preserve">tried to describe the </w:t>
      </w:r>
      <w:r w:rsidR="00655504">
        <w:t>asymmetry</w:t>
      </w:r>
      <w:r w:rsidR="00D5594A">
        <w:t xml:space="preserve"> found in natural evolutionary</w:t>
      </w:r>
      <w:r w:rsidR="00652742">
        <w:t xml:space="preserve"> processes</w:t>
      </w:r>
      <w:r w:rsidR="00D5594A">
        <w:t xml:space="preserve">. </w:t>
      </w:r>
      <w:r w:rsidR="0021039B">
        <w:t xml:space="preserve">Researchers have tried to understand this through </w:t>
      </w:r>
      <w:r w:rsidR="002C3C56">
        <w:t xml:space="preserve">stochastic models, </w:t>
      </w:r>
      <w:r w:rsidR="001C1F41">
        <w:t xml:space="preserve">scatter diagrams as well as balance statistics, but these still do not allow us to compare two trees </w:t>
      </w:r>
      <w:r w:rsidR="00D5594A">
        <w:t xml:space="preserve">across different species and genera. </w:t>
      </w:r>
      <w:r w:rsidR="001C1F41">
        <w:t>without some form of standardization.</w:t>
      </w:r>
      <w:r w:rsidR="0021039B">
        <w:t xml:space="preserve"> </w:t>
      </w:r>
      <w:r w:rsidR="006F1754">
        <w:t>Additionally, t</w:t>
      </w:r>
      <w:r w:rsidR="00AB6A5C">
        <w:t xml:space="preserve">he need </w:t>
      </w:r>
      <w:r w:rsidR="00AB6A5C" w:rsidRPr="00AB6A5C">
        <w:t xml:space="preserve">for a quantitative tool to measure differences between tree structures </w:t>
      </w:r>
      <w:r w:rsidR="00AB6A5C">
        <w:t>has</w:t>
      </w:r>
      <w:r w:rsidR="00AB6A5C" w:rsidRPr="00AB6A5C">
        <w:t xml:space="preserve"> </w:t>
      </w:r>
      <w:r w:rsidR="00AB6A5C">
        <w:t>been</w:t>
      </w:r>
      <w:r w:rsidR="00AB6A5C" w:rsidRPr="00AB6A5C">
        <w:t xml:space="preserve"> apparent</w:t>
      </w:r>
      <w:r w:rsidR="006F1754">
        <w:t xml:space="preserve"> for over 40 years </w:t>
      </w:r>
      <w:r w:rsidR="006F1754" w:rsidRPr="006F1754">
        <w:t xml:space="preserve">(cf. </w:t>
      </w:r>
      <w:r w:rsidR="00655504">
        <w:rPr>
          <w:rFonts w:eastAsia="Times New Roman"/>
        </w:rPr>
        <w:t>Slowinski 1990</w:t>
      </w:r>
      <w:r w:rsidR="00655504">
        <w:rPr>
          <w:rFonts w:ascii="Times" w:eastAsia="Times New Roman" w:hAnsi="Times"/>
          <w:color w:val="2A2A2A"/>
          <w:sz w:val="23"/>
          <w:szCs w:val="23"/>
          <w:shd w:val="clear" w:color="auto" w:fill="FFFFFF"/>
        </w:rPr>
        <w:t>; </w:t>
      </w:r>
      <w:r w:rsidR="00655504">
        <w:rPr>
          <w:rFonts w:eastAsia="Times New Roman"/>
        </w:rPr>
        <w:t>Guyer and Slowinski 1993</w:t>
      </w:r>
      <w:r w:rsidR="00655504">
        <w:rPr>
          <w:rFonts w:ascii="Times" w:eastAsia="Times New Roman" w:hAnsi="Times"/>
          <w:color w:val="2A2A2A"/>
          <w:sz w:val="23"/>
          <w:szCs w:val="23"/>
          <w:shd w:val="clear" w:color="auto" w:fill="FFFFFF"/>
        </w:rPr>
        <w:t>; </w:t>
      </w:r>
      <w:r w:rsidR="00655504">
        <w:rPr>
          <w:rFonts w:eastAsia="Times New Roman"/>
        </w:rPr>
        <w:t>Kirkpatrick and Slatkin 1993</w:t>
      </w:r>
      <w:r w:rsidR="00655504">
        <w:rPr>
          <w:rFonts w:ascii="Times" w:eastAsia="Times New Roman" w:hAnsi="Times"/>
          <w:color w:val="2A2A2A"/>
          <w:sz w:val="23"/>
          <w:szCs w:val="23"/>
          <w:shd w:val="clear" w:color="auto" w:fill="FFFFFF"/>
        </w:rPr>
        <w:t>; </w:t>
      </w:r>
      <w:r w:rsidR="00655504">
        <w:rPr>
          <w:rFonts w:eastAsia="Times New Roman"/>
        </w:rPr>
        <w:t>Mooers and Heard 1997</w:t>
      </w:r>
      <w:r w:rsidR="00655504">
        <w:rPr>
          <w:rFonts w:ascii="Times" w:eastAsia="Times New Roman" w:hAnsi="Times"/>
          <w:color w:val="2A2A2A"/>
          <w:sz w:val="23"/>
          <w:szCs w:val="23"/>
          <w:shd w:val="clear" w:color="auto" w:fill="FFFFFF"/>
        </w:rPr>
        <w:t>; </w:t>
      </w:r>
      <w:r w:rsidR="00655504">
        <w:rPr>
          <w:rFonts w:eastAsia="Times New Roman"/>
        </w:rPr>
        <w:t>Stam 2002</w:t>
      </w:r>
      <w:r w:rsidR="00655504">
        <w:rPr>
          <w:rFonts w:ascii="Times" w:eastAsia="Times New Roman" w:hAnsi="Times"/>
          <w:color w:val="2A2A2A"/>
          <w:sz w:val="23"/>
          <w:szCs w:val="23"/>
          <w:shd w:val="clear" w:color="auto" w:fill="FFFFFF"/>
        </w:rPr>
        <w:t>; </w:t>
      </w:r>
      <w:r w:rsidR="00655504">
        <w:rPr>
          <w:rFonts w:eastAsia="Times New Roman"/>
        </w:rPr>
        <w:t>Blum and François 2006</w:t>
      </w:r>
      <w:r w:rsidR="00655504">
        <w:rPr>
          <w:rFonts w:ascii="Times" w:eastAsia="Times New Roman" w:hAnsi="Times"/>
          <w:color w:val="2A2A2A"/>
          <w:sz w:val="23"/>
          <w:szCs w:val="23"/>
          <w:shd w:val="clear" w:color="auto" w:fill="FFFFFF"/>
        </w:rPr>
        <w:t>; </w:t>
      </w:r>
      <w:r w:rsidR="00655504">
        <w:rPr>
          <w:rFonts w:eastAsia="Times New Roman"/>
        </w:rPr>
        <w:t>Purvis et al. 2011</w:t>
      </w:r>
      <w:r w:rsidR="00655504">
        <w:rPr>
          <w:rFonts w:ascii="Times" w:eastAsia="Times New Roman" w:hAnsi="Times"/>
          <w:color w:val="2A2A2A"/>
          <w:sz w:val="23"/>
          <w:szCs w:val="23"/>
          <w:shd w:val="clear" w:color="auto" w:fill="FFFFFF"/>
        </w:rPr>
        <w:t>; </w:t>
      </w:r>
      <w:r w:rsidR="00655504">
        <w:rPr>
          <w:rFonts w:eastAsia="Times New Roman"/>
        </w:rPr>
        <w:t>Wu and Choi 2015</w:t>
      </w:r>
      <w:r w:rsidR="00655504">
        <w:rPr>
          <w:rFonts w:ascii="Times" w:eastAsia="Times New Roman" w:hAnsi="Times"/>
          <w:color w:val="2A2A2A"/>
          <w:sz w:val="23"/>
          <w:szCs w:val="23"/>
          <w:shd w:val="clear" w:color="auto" w:fill="FFFFFF"/>
        </w:rPr>
        <w:t>)</w:t>
      </w:r>
      <w:bookmarkStart w:id="0" w:name="_GoBack"/>
      <w:bookmarkEnd w:id="0"/>
      <w:r w:rsidR="00655504">
        <w:t xml:space="preserve"> </w:t>
      </w:r>
      <w:r w:rsidR="006F1754">
        <w:t xml:space="preserve">and researchers have analyzed this work using a variety of different distance axioms. </w:t>
      </w:r>
    </w:p>
    <w:p w14:paraId="3C82EFAF" w14:textId="77777777" w:rsidR="006F1754" w:rsidRDefault="006F1754" w:rsidP="006F1754"/>
    <w:p w14:paraId="3FEDCAFC" w14:textId="47E05CDC" w:rsidR="006F1754" w:rsidRDefault="006F1754" w:rsidP="00481AB6">
      <w:pPr>
        <w:rPr>
          <w:rFonts w:eastAsia="Times New Roman"/>
        </w:rPr>
      </w:pPr>
      <w:r>
        <w:tab/>
        <w:t xml:space="preserve">In recent years, there has been new research on using new tree structures to map evolutionary legacy and phylogenetic diversity. </w:t>
      </w:r>
      <w:r w:rsidR="00EA0468">
        <w:t>In particular</w:t>
      </w:r>
      <w:r>
        <w:t xml:space="preserve">, Amaury et al. (2017) introduced the concept of ranked tree shapes, </w:t>
      </w:r>
      <w:r w:rsidR="00356321">
        <w:t xml:space="preserve">a new, </w:t>
      </w:r>
      <w:r w:rsidR="00481AB6" w:rsidRPr="00481AB6">
        <w:t>sampling-consistent, three-parameter model generating random trees with covarying</w:t>
      </w:r>
      <w:r w:rsidR="00356321">
        <w:t xml:space="preserve"> </w:t>
      </w:r>
      <w:r w:rsidR="00481AB6" w:rsidRPr="00481AB6">
        <w:t xml:space="preserve">topology, clade relative depths and </w:t>
      </w:r>
      <w:r w:rsidR="0001032F">
        <w:t>clade relative extinction risks. These trees are an extension of the Beta-splitting model described by Aldous (2001)</w:t>
      </w:r>
      <w:r w:rsidR="00BF4363">
        <w:t xml:space="preserve">, except with two additional parameters: parameter </w:t>
      </w:r>
      <w:r w:rsidR="00BF4363">
        <w:sym w:font="Symbol" w:char="F061"/>
      </w:r>
      <w:r w:rsidR="00BF4363">
        <w:t xml:space="preserve">, which quantifies the correlation between the richness of a clade and its relative depth, and a parameter </w:t>
      </w:r>
      <w:r w:rsidR="00BF4363" w:rsidRPr="00BF4363">
        <w:rPr>
          <w:rFonts w:eastAsia="Times New Roman"/>
        </w:rPr>
        <w:t>η</w:t>
      </w:r>
      <w:r w:rsidR="00BF4363">
        <w:rPr>
          <w:rFonts w:eastAsia="Times New Roman"/>
        </w:rPr>
        <w:t xml:space="preserve">, which quantifies the correlation between the clade and its frequency. </w:t>
      </w:r>
      <w:r w:rsidR="00710A65">
        <w:rPr>
          <w:rFonts w:eastAsia="Times New Roman"/>
        </w:rPr>
        <w:t>The abundance is described by the following equation:</w:t>
      </w:r>
    </w:p>
    <w:p w14:paraId="668D3FDC" w14:textId="77777777" w:rsidR="00710A65" w:rsidRDefault="00710A65" w:rsidP="00481AB6">
      <w:pPr>
        <w:rPr>
          <w:rFonts w:eastAsia="Times New Roman"/>
        </w:rPr>
      </w:pPr>
    </w:p>
    <w:p w14:paraId="17CAF128" w14:textId="0C003971" w:rsidR="00710A65" w:rsidRDefault="00710A65" w:rsidP="00481AB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FA84FA8" wp14:editId="307A1B8B">
            <wp:extent cx="5194935" cy="1612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02 at 10.04.2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162" cy="161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E2A5" w14:textId="6EEEB50A" w:rsidR="00854A30" w:rsidRDefault="00710A65">
      <w:pPr>
        <w:rPr>
          <w:rFonts w:eastAsia="Times New Roman"/>
        </w:rPr>
      </w:pPr>
      <w:r>
        <w:rPr>
          <w:rFonts w:eastAsia="Times New Roman"/>
        </w:rPr>
        <w:t xml:space="preserve">Additionally, the tree simulations for different </w:t>
      </w:r>
      <m:oMath>
        <m:r>
          <w:rPr>
            <w:rFonts w:ascii="Cambria Math" w:eastAsia="Times New Roman" w:hAnsi="Cambria Math"/>
          </w:rPr>
          <m:t>α</m:t>
        </m:r>
      </m:oMath>
      <w:r>
        <w:rPr>
          <w:rFonts w:eastAsia="Times New Roman"/>
        </w:rPr>
        <w:t xml:space="preserve">and </w:t>
      </w:r>
      <m:oMath>
        <m:r>
          <w:rPr>
            <w:rFonts w:ascii="Cambria Math" w:eastAsia="Times New Roman" w:hAnsi="Cambria Math"/>
          </w:rPr>
          <m:t xml:space="preserve">β </m:t>
        </m:r>
      </m:oMath>
      <w:r>
        <w:rPr>
          <w:rFonts w:eastAsia="Times New Roman"/>
        </w:rPr>
        <w:t xml:space="preserve">values in this example are shown here: </w:t>
      </w:r>
    </w:p>
    <w:p w14:paraId="7E89953D" w14:textId="77777777" w:rsidR="00710A65" w:rsidRPr="00710A65" w:rsidRDefault="00710A65">
      <w:pPr>
        <w:rPr>
          <w:rFonts w:eastAsia="Times New Roman"/>
        </w:rPr>
      </w:pPr>
    </w:p>
    <w:p w14:paraId="5B88A384" w14:textId="57281355" w:rsidR="005D13A5" w:rsidRDefault="00F234F1" w:rsidP="00481AB6">
      <w:pPr>
        <w:rPr>
          <w:rFonts w:eastAsia="Times New Roman"/>
          <w:i/>
        </w:rPr>
      </w:pPr>
      <w:r>
        <w:rPr>
          <w:rFonts w:eastAsia="Times New Roman"/>
          <w:i/>
        </w:rPr>
        <w:t>Figure A</w:t>
      </w:r>
      <w:r w:rsidR="005D13A5" w:rsidRPr="00D80177">
        <w:rPr>
          <w:rFonts w:eastAsia="Times New Roman"/>
          <w:i/>
        </w:rPr>
        <w:t xml:space="preserve">: </w:t>
      </w:r>
      <w:r w:rsidR="00D80177" w:rsidRPr="00D80177">
        <w:rPr>
          <w:rFonts w:eastAsia="Times New Roman"/>
          <w:i/>
        </w:rPr>
        <w:t xml:space="preserve">Phylogenetic Trees simulated for different </w:t>
      </w:r>
      <m:oMath>
        <m:r>
          <w:rPr>
            <w:rFonts w:ascii="Cambria Math" w:eastAsia="Times New Roman" w:hAnsi="Cambria Math"/>
          </w:rPr>
          <m:t>α</m:t>
        </m:r>
        <m:r>
          <w:rPr>
            <w:rFonts w:ascii="Cambria Math" w:eastAsia="Times New Roman" w:hAnsi="Cambria Math"/>
          </w:rPr>
          <m:t xml:space="preserve"> </m:t>
        </m:r>
      </m:oMath>
      <w:r w:rsidR="00D80177" w:rsidRPr="00D80177">
        <w:rPr>
          <w:rFonts w:eastAsia="Times New Roman"/>
          <w:i/>
        </w:rPr>
        <w:t xml:space="preserve">and </w:t>
      </w:r>
      <m:oMath>
        <m:r>
          <w:rPr>
            <w:rFonts w:ascii="Cambria Math" w:eastAsia="Times New Roman" w:hAnsi="Cambria Math"/>
          </w:rPr>
          <m:t xml:space="preserve">β </m:t>
        </m:r>
      </m:oMath>
      <w:r w:rsidR="00D80177" w:rsidRPr="00D80177">
        <w:rPr>
          <w:rFonts w:eastAsia="Times New Roman"/>
          <w:i/>
        </w:rPr>
        <w:t>values (tree balance)</w:t>
      </w:r>
    </w:p>
    <w:p w14:paraId="3E00F1F9" w14:textId="1EA4EB5F" w:rsidR="00D80177" w:rsidRPr="00D80177" w:rsidRDefault="00D80177" w:rsidP="00481AB6">
      <w:pPr>
        <w:rPr>
          <w:rFonts w:eastAsia="Times New Roman"/>
          <w:i/>
        </w:rPr>
      </w:pPr>
      <w:r>
        <w:rPr>
          <w:rFonts w:eastAsia="Times New Roman"/>
          <w:i/>
          <w:noProof/>
        </w:rPr>
        <w:drawing>
          <wp:inline distT="0" distB="0" distL="0" distR="0" wp14:anchorId="37E64B64" wp14:editId="339A64CF">
            <wp:extent cx="5943600" cy="381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02 at 1.03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B2D4" w14:textId="77777777" w:rsidR="006F1754" w:rsidRDefault="006F1754" w:rsidP="006F1754"/>
    <w:p w14:paraId="085AF6BB" w14:textId="1C32CA7B" w:rsidR="0001032F" w:rsidRDefault="00554CC3" w:rsidP="006F1754">
      <w:r>
        <w:tab/>
      </w:r>
      <w:r w:rsidR="00710A65">
        <w:t xml:space="preserve">The </w:t>
      </w:r>
      <w:r w:rsidR="009F1113">
        <w:t xml:space="preserve">primary </w:t>
      </w:r>
      <w:r w:rsidR="00710A65">
        <w:t>goal of my research over the next 7 weeks</w:t>
      </w:r>
      <w:r w:rsidR="00906474">
        <w:t xml:space="preserve"> is to develop metrics behind ranked </w:t>
      </w:r>
      <w:r>
        <w:t>tree</w:t>
      </w:r>
      <w:r w:rsidR="00906474">
        <w:t xml:space="preserve"> shapes, namely calculating distance between trees. To do so, I will assemble a significant literature</w:t>
      </w:r>
      <w:r>
        <w:t xml:space="preserve"> </w:t>
      </w:r>
      <w:r w:rsidR="00906474">
        <w:t xml:space="preserve">review on </w:t>
      </w:r>
      <w:r w:rsidR="00366514">
        <w:t xml:space="preserve">relevant </w:t>
      </w:r>
      <w:r w:rsidR="00906474">
        <w:t>topics</w:t>
      </w:r>
      <w:r w:rsidR="00366514">
        <w:t xml:space="preserve"> around phylogenetic trees</w:t>
      </w:r>
      <w:r w:rsidR="00906474">
        <w:t xml:space="preserve"> and </w:t>
      </w:r>
      <w:r w:rsidR="00366514">
        <w:t xml:space="preserve">simulate different datasets on ranked tree shapes to </w:t>
      </w:r>
      <w:r w:rsidR="00D5594A">
        <w:t>ascertain the most appropriate distance between</w:t>
      </w:r>
      <w:r w:rsidR="00366514">
        <w:t xml:space="preserve"> </w:t>
      </w:r>
      <w:r w:rsidR="00D5594A">
        <w:t>ranked tree shapes.</w:t>
      </w:r>
      <w:r w:rsidR="00366514">
        <w:t xml:space="preserve"> This process will use ancestral inference based off of data from UK Biobank, which will be explored in more detail in the following section. </w:t>
      </w:r>
    </w:p>
    <w:p w14:paraId="0BCF468F" w14:textId="77777777" w:rsidR="00366514" w:rsidRDefault="00366514" w:rsidP="006F1754"/>
    <w:p w14:paraId="0EBB0FED" w14:textId="77777777" w:rsidR="00366514" w:rsidRPr="00D67586" w:rsidRDefault="00366514" w:rsidP="0036651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</w:t>
      </w:r>
      <w:r w:rsidRPr="00D67586">
        <w:rPr>
          <w:b/>
          <w:sz w:val="28"/>
          <w:szCs w:val="28"/>
          <w:u w:val="single"/>
        </w:rPr>
        <w:t>. Potential Data Sources</w:t>
      </w:r>
    </w:p>
    <w:p w14:paraId="29D2956C" w14:textId="77777777" w:rsidR="00366514" w:rsidRDefault="00366514" w:rsidP="006F1754"/>
    <w:p w14:paraId="395EB9B6" w14:textId="23B514EA" w:rsidR="00366514" w:rsidRDefault="00366514" w:rsidP="006F1754">
      <w:r>
        <w:t>For this work, I will use data from UK Biobank</w:t>
      </w:r>
      <w:r w:rsidR="00086653">
        <w:t xml:space="preserve"> (</w:t>
      </w:r>
      <w:r w:rsidR="00086653" w:rsidRPr="00086653">
        <w:t>http://www.ukbiobank.ac.uk/</w:t>
      </w:r>
      <w:r w:rsidR="00086653">
        <w:t>)</w:t>
      </w:r>
      <w:r>
        <w:t xml:space="preserve">, </w:t>
      </w:r>
      <w:r w:rsidR="00086653">
        <w:t xml:space="preserve">which holds a large amount of data from half a million participants aged 40-69 </w:t>
      </w:r>
      <w:r w:rsidR="00A50FDC">
        <w:t>recruited between 2006-2010 in the United Kingdom. While I would eventually like to look at a specific gene (i.e</w:t>
      </w:r>
      <w:r w:rsidR="00D63071">
        <w:t xml:space="preserve"> telomeres to study aging</w:t>
      </w:r>
      <w:r w:rsidR="00076241">
        <w:t>) to focus on examples of random and non-random (human influenced) evolutionary process</w:t>
      </w:r>
      <w:r w:rsidR="00CA10C7">
        <w:t xml:space="preserve">, this will be slightly exogenous to the goals of our current research, which is namely to focus purely at the sequence data. </w:t>
      </w:r>
      <w:r w:rsidR="00086653">
        <w:t xml:space="preserve"> </w:t>
      </w:r>
    </w:p>
    <w:p w14:paraId="54525952" w14:textId="77777777" w:rsidR="00710A65" w:rsidRDefault="00710A65" w:rsidP="006F1754"/>
    <w:p w14:paraId="1E29B5E8" w14:textId="77777777" w:rsidR="00D67586" w:rsidRDefault="00D67586" w:rsidP="00241E57">
      <w:pPr>
        <w:rPr>
          <w:b/>
          <w:sz w:val="28"/>
          <w:szCs w:val="28"/>
          <w:u w:val="single"/>
        </w:rPr>
      </w:pPr>
    </w:p>
    <w:p w14:paraId="485BFBC6" w14:textId="613EB422" w:rsidR="00D67586" w:rsidRPr="00D67586" w:rsidRDefault="00652742" w:rsidP="00241E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 w:rsidR="00D67586" w:rsidRPr="00D67586">
        <w:rPr>
          <w:b/>
          <w:sz w:val="28"/>
          <w:szCs w:val="28"/>
          <w:u w:val="single"/>
        </w:rPr>
        <w:t>. Tentative Methodology</w:t>
      </w:r>
    </w:p>
    <w:p w14:paraId="60CC38BD" w14:textId="77777777" w:rsidR="006C5F5F" w:rsidRDefault="006C5F5F" w:rsidP="00241E57">
      <w:pPr>
        <w:rPr>
          <w:b/>
          <w:sz w:val="28"/>
          <w:szCs w:val="28"/>
          <w:u w:val="single"/>
        </w:rPr>
      </w:pPr>
    </w:p>
    <w:p w14:paraId="6BA60A59" w14:textId="28D11302" w:rsidR="00330827" w:rsidRDefault="002347EA" w:rsidP="00241E57">
      <w:r>
        <w:tab/>
        <w:t>In order to build a metric</w:t>
      </w:r>
      <w:r w:rsidR="00D63071">
        <w:t xml:space="preserve"> on ranked tree shapes under a variety of models,</w:t>
      </w:r>
      <w:r>
        <w:t xml:space="preserve"> I would like to simulate </w:t>
      </w:r>
      <w:r w:rsidR="00330827">
        <w:t xml:space="preserve">these </w:t>
      </w:r>
      <w:r w:rsidR="00D63071">
        <w:t>models</w:t>
      </w:r>
      <w:r w:rsidR="003607BD">
        <w:t xml:space="preserve"> and </w:t>
      </w:r>
      <w:r w:rsidR="00D63071">
        <w:t>use estimated trees from previous studies</w:t>
      </w:r>
      <w:r w:rsidR="00745DC7">
        <w:t xml:space="preserve"> that can test </w:t>
      </w:r>
      <w:r w:rsidR="005F2DDE">
        <w:t>different parameters of the model.</w:t>
      </w:r>
      <w:r w:rsidR="00933500">
        <w:t xml:space="preserve"> More specifically, I plan to</w:t>
      </w:r>
      <w:r w:rsidR="001E485D">
        <w:t xml:space="preserve"> simulate from models with different selective pressures and different </w:t>
      </w:r>
      <m:oMath>
        <m:r>
          <w:rPr>
            <w:rFonts w:ascii="Cambria Math" w:eastAsia="Times New Roman" w:hAnsi="Cambria Math"/>
          </w:rPr>
          <m:t xml:space="preserve">α </m:t>
        </m:r>
      </m:oMath>
      <w:r w:rsidR="001E485D" w:rsidRPr="001E485D">
        <w:rPr>
          <w:rFonts w:eastAsia="Times New Roman"/>
        </w:rPr>
        <w:t>and</w:t>
      </w:r>
      <w:r w:rsidR="001E485D" w:rsidRPr="00D80177">
        <w:rPr>
          <w:rFonts w:eastAsia="Times New Roman"/>
          <w:i/>
        </w:rPr>
        <w:t xml:space="preserve"> </w:t>
      </w:r>
      <m:oMath>
        <m:r>
          <w:rPr>
            <w:rFonts w:ascii="Cambria Math" w:eastAsia="Times New Roman" w:hAnsi="Cambria Math"/>
          </w:rPr>
          <m:t xml:space="preserve">β </m:t>
        </m:r>
      </m:oMath>
      <w:r w:rsidR="001E485D" w:rsidRPr="001E485D">
        <w:rPr>
          <w:rFonts w:eastAsia="Times New Roman"/>
        </w:rPr>
        <w:t>values</w:t>
      </w:r>
      <w:r w:rsidR="001E485D">
        <w:t>.</w:t>
      </w:r>
    </w:p>
    <w:p w14:paraId="414C5260" w14:textId="77777777" w:rsidR="00B7449E" w:rsidRDefault="00B7449E" w:rsidP="00241E57"/>
    <w:p w14:paraId="4B5A016B" w14:textId="611452E3" w:rsidR="00B7449E" w:rsidRDefault="00B7449E" w:rsidP="00B7449E">
      <w:r>
        <w:tab/>
        <w:t xml:space="preserve">In terms of methodology, I will </w:t>
      </w:r>
      <w:r w:rsidR="001E485D">
        <w:t xml:space="preserve">use sequence of </w:t>
      </w:r>
      <w:r>
        <w:t>individuals from the UK Biobank, and construct a maximum lik</w:t>
      </w:r>
      <w:r w:rsidR="001E485D">
        <w:t xml:space="preserve">elihood tree of the genome </w:t>
      </w:r>
      <w:r>
        <w:t xml:space="preserve">using ancestral inference and a particular coalescent process. For each tree, I will compute a series of statistics – parent/child statistics, distance, clades, etc. Lastly, I will </w:t>
      </w:r>
      <w:r w:rsidR="001E485D">
        <w:t>analyze the properties of different metrics</w:t>
      </w:r>
      <w:r>
        <w:t xml:space="preserve"> to analyze the distance between trees. </w:t>
      </w:r>
    </w:p>
    <w:p w14:paraId="6AB28E7C" w14:textId="77777777" w:rsidR="00330827" w:rsidRDefault="00330827" w:rsidP="00241E57"/>
    <w:p w14:paraId="46952B29" w14:textId="77777777" w:rsidR="00ED6F42" w:rsidRDefault="00ED6F42" w:rsidP="00241E57">
      <w:pPr>
        <w:rPr>
          <w:b/>
          <w:sz w:val="28"/>
          <w:szCs w:val="28"/>
          <w:u w:val="single"/>
        </w:rPr>
      </w:pPr>
    </w:p>
    <w:p w14:paraId="6656C630" w14:textId="4859FACA" w:rsidR="00ED6F42" w:rsidRDefault="007C6C21" w:rsidP="00241E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</w:t>
      </w:r>
      <w:r w:rsidR="00B37E5D">
        <w:rPr>
          <w:b/>
          <w:sz w:val="28"/>
          <w:szCs w:val="28"/>
          <w:u w:val="single"/>
        </w:rPr>
        <w:t xml:space="preserve">. </w:t>
      </w:r>
      <w:r w:rsidR="00FC70A5">
        <w:rPr>
          <w:b/>
          <w:sz w:val="28"/>
          <w:szCs w:val="28"/>
          <w:u w:val="single"/>
        </w:rPr>
        <w:t>Sources</w:t>
      </w:r>
    </w:p>
    <w:p w14:paraId="25E673B0" w14:textId="77777777" w:rsidR="00FC70A5" w:rsidRDefault="00FC70A5" w:rsidP="00241E57">
      <w:pPr>
        <w:rPr>
          <w:b/>
          <w:sz w:val="28"/>
          <w:szCs w:val="28"/>
          <w:u w:val="single"/>
        </w:rPr>
      </w:pPr>
    </w:p>
    <w:p w14:paraId="69D31042" w14:textId="582A8339" w:rsidR="00031B22" w:rsidRPr="00031B22" w:rsidRDefault="00031B22" w:rsidP="00031B22">
      <w:pPr>
        <w:rPr>
          <w:rFonts w:eastAsia="Times New Roman"/>
        </w:rPr>
      </w:pPr>
      <w:r w:rsidRPr="00031B22">
        <w:rPr>
          <w:rFonts w:eastAsia="Times New Roman"/>
          <w:color w:val="222222"/>
          <w:shd w:val="clear" w:color="auto" w:fill="FFFFFF"/>
        </w:rPr>
        <w:t xml:space="preserve">Aldous, David J. "Stochastic models and descriptive statistics for phylogenetic trees, from Yule </w:t>
      </w:r>
      <w:r>
        <w:rPr>
          <w:rFonts w:eastAsia="Times New Roman"/>
          <w:color w:val="222222"/>
          <w:shd w:val="clear" w:color="auto" w:fill="FFFFFF"/>
        </w:rPr>
        <w:tab/>
      </w:r>
      <w:r w:rsidRPr="00031B22">
        <w:rPr>
          <w:rFonts w:eastAsia="Times New Roman"/>
          <w:color w:val="222222"/>
          <w:shd w:val="clear" w:color="auto" w:fill="FFFFFF"/>
        </w:rPr>
        <w:t>to today." </w:t>
      </w:r>
      <w:r w:rsidRPr="00031B22">
        <w:rPr>
          <w:rFonts w:eastAsia="Times New Roman"/>
          <w:i/>
          <w:iCs/>
          <w:color w:val="222222"/>
          <w:shd w:val="clear" w:color="auto" w:fill="FFFFFF"/>
        </w:rPr>
        <w:t>Statistical Science</w:t>
      </w:r>
      <w:r w:rsidR="008B2583">
        <w:rPr>
          <w:rFonts w:eastAsia="Times New Roman"/>
          <w:i/>
          <w:iCs/>
          <w:color w:val="222222"/>
          <w:shd w:val="clear" w:color="auto" w:fill="FFFFFF"/>
        </w:rPr>
        <w:t xml:space="preserve"> </w:t>
      </w:r>
      <w:r w:rsidRPr="00031B22">
        <w:rPr>
          <w:rFonts w:eastAsia="Times New Roman"/>
          <w:color w:val="222222"/>
          <w:shd w:val="clear" w:color="auto" w:fill="FFFFFF"/>
        </w:rPr>
        <w:t>(2001): 23-34.</w:t>
      </w:r>
    </w:p>
    <w:p w14:paraId="631318E6" w14:textId="77777777" w:rsidR="00031B22" w:rsidRPr="00031B22" w:rsidRDefault="00031B22" w:rsidP="00241E57">
      <w:pPr>
        <w:rPr>
          <w:b/>
          <w:u w:val="single"/>
        </w:rPr>
      </w:pPr>
    </w:p>
    <w:p w14:paraId="1DFD243C" w14:textId="12676DDD" w:rsidR="00FC70A5" w:rsidRDefault="00FC70A5" w:rsidP="00FC70A5">
      <w:r w:rsidRPr="00B2298C">
        <w:t>Colijn, G. Plazzotta; A Metric on Phylogenetic Tree Shapes, </w:t>
      </w:r>
      <w:r w:rsidRPr="00B2298C">
        <w:rPr>
          <w:i/>
          <w:iCs/>
        </w:rPr>
        <w:t>Systematic Biology</w:t>
      </w:r>
      <w:r w:rsidRPr="00B2298C">
        <w:t xml:space="preserve">, Volume 67, </w:t>
      </w:r>
      <w:r w:rsidRPr="00B2298C">
        <w:tab/>
        <w:t>Issue 1, 1 January 2018, Pages 113–126, </w:t>
      </w:r>
      <w:hyperlink r:id="rId7" w:history="1">
        <w:r w:rsidRPr="00B2298C">
          <w:rPr>
            <w:rStyle w:val="Hyperlink"/>
            <w:u w:val="none"/>
          </w:rPr>
          <w:t>https://doi.org/10.1093/sysbio/syx046</w:t>
        </w:r>
      </w:hyperlink>
    </w:p>
    <w:p w14:paraId="02AF2AED" w14:textId="77777777" w:rsidR="008D6D17" w:rsidRDefault="008D6D17" w:rsidP="00FC70A5"/>
    <w:p w14:paraId="150E7F7F" w14:textId="1075A43F" w:rsidR="008D6D17" w:rsidRPr="00B2298C" w:rsidRDefault="008D6D17" w:rsidP="00FC70A5">
      <w:r>
        <w:t xml:space="preserve">Holmes, Susan. “Modern Statistics for Modern Biology”. </w:t>
      </w:r>
      <w:r w:rsidR="00D210A9">
        <w:t>Chapters 2, Chapters 8. (2018).</w:t>
      </w:r>
      <w:r w:rsidR="00D210A9">
        <w:tab/>
      </w:r>
      <w:hyperlink r:id="rId8" w:history="1">
        <w:r w:rsidRPr="00C63106">
          <w:rPr>
            <w:rStyle w:val="Hyperlink"/>
          </w:rPr>
          <w:t>http://web.stanford.edu/class/bios221/book/</w:t>
        </w:r>
      </w:hyperlink>
      <w:r>
        <w:t xml:space="preserve"> </w:t>
      </w:r>
    </w:p>
    <w:p w14:paraId="14F0FED5" w14:textId="77777777" w:rsidR="00FC70A5" w:rsidRPr="00B2298C" w:rsidRDefault="00FC70A5" w:rsidP="00241E57"/>
    <w:p w14:paraId="058273F6" w14:textId="24EE7C85" w:rsidR="001912FF" w:rsidRPr="00B2298C" w:rsidRDefault="001912FF" w:rsidP="001912FF">
      <w:r w:rsidRPr="00B2298C">
        <w:t xml:space="preserve">Luikart, Gordon, et al. "The power and promise of population genomics: from genotyping to </w:t>
      </w:r>
      <w:r w:rsidR="00B2298C">
        <w:tab/>
      </w:r>
      <w:r w:rsidRPr="00B2298C">
        <w:t>genome typing." </w:t>
      </w:r>
      <w:r w:rsidRPr="00B2298C">
        <w:rPr>
          <w:i/>
          <w:iCs/>
        </w:rPr>
        <w:t>Nature reviews genetics</w:t>
      </w:r>
      <w:r w:rsidRPr="00B2298C">
        <w:t> 4.12 (2003): 981.</w:t>
      </w:r>
    </w:p>
    <w:p w14:paraId="71995D76" w14:textId="77777777" w:rsidR="001912FF" w:rsidRPr="00B2298C" w:rsidRDefault="001912FF" w:rsidP="00241E57"/>
    <w:p w14:paraId="05401F0B" w14:textId="2A47A2CA" w:rsidR="009C58BA" w:rsidRPr="009C58BA" w:rsidRDefault="009C58BA" w:rsidP="009C58BA">
      <w:r w:rsidRPr="009C58BA">
        <w:t xml:space="preserve">Maliet, Odile, Fanny Gascuel, and Amaury Lambert. "Ranked tree shapes, non-random </w:t>
      </w:r>
      <w:r>
        <w:tab/>
      </w:r>
      <w:r w:rsidRPr="009C58BA">
        <w:t>extinctions and the loss of phylogenetic diversity." </w:t>
      </w:r>
      <w:r w:rsidRPr="009C58BA">
        <w:rPr>
          <w:i/>
          <w:iCs/>
        </w:rPr>
        <w:t>bioRxiv</w:t>
      </w:r>
      <w:r w:rsidRPr="009C58BA">
        <w:t> (2017): 224295.</w:t>
      </w:r>
    </w:p>
    <w:p w14:paraId="18D1257F" w14:textId="193CFA80" w:rsidR="00FC70A5" w:rsidRDefault="009C58BA" w:rsidP="00FC70A5">
      <w:r>
        <w:tab/>
      </w:r>
      <w:r w:rsidR="00FC70A5" w:rsidRPr="00B2298C">
        <w:t>doi: </w:t>
      </w:r>
      <w:hyperlink r:id="rId9" w:history="1">
        <w:r w:rsidR="00FC70A5" w:rsidRPr="00B2298C">
          <w:rPr>
            <w:rStyle w:val="Hyperlink"/>
            <w:u w:val="none"/>
          </w:rPr>
          <w:t>https://doi.org/10.1101/224295</w:t>
        </w:r>
      </w:hyperlink>
      <w:r w:rsidR="00FC70A5" w:rsidRPr="00B2298C">
        <w:t xml:space="preserve"> </w:t>
      </w:r>
    </w:p>
    <w:p w14:paraId="622C78D8" w14:textId="77777777" w:rsidR="00C5555F" w:rsidRDefault="00C5555F" w:rsidP="00FC70A5"/>
    <w:p w14:paraId="5F24DEFE" w14:textId="4494AFE1" w:rsidR="00C5555F" w:rsidRPr="00BD778A" w:rsidRDefault="00C5555F" w:rsidP="00FC70A5">
      <w:r>
        <w:t xml:space="preserve">Margush, T. “Distances Between </w:t>
      </w:r>
      <w:r w:rsidR="00BD778A">
        <w:t xml:space="preserve">Trees.” </w:t>
      </w:r>
      <w:r w:rsidR="00BD778A" w:rsidRPr="00BD778A">
        <w:rPr>
          <w:i/>
        </w:rPr>
        <w:t>Discrete Applied Mathematics</w:t>
      </w:r>
      <w:r w:rsidR="00BD778A">
        <w:rPr>
          <w:i/>
        </w:rPr>
        <w:t xml:space="preserve"> </w:t>
      </w:r>
      <w:r w:rsidR="00BD778A">
        <w:t xml:space="preserve">4 (1982) p. 281-290. </w:t>
      </w:r>
      <w:r w:rsidR="00BD778A">
        <w:tab/>
      </w:r>
      <w:hyperlink r:id="rId10" w:history="1">
        <w:r w:rsidR="00BD778A" w:rsidRPr="00C63106">
          <w:rPr>
            <w:rStyle w:val="Hyperlink"/>
          </w:rPr>
          <w:t>https://www.sciencedirect.com/science/article/pii/0166218X82900506</w:t>
        </w:r>
      </w:hyperlink>
      <w:r w:rsidR="00BD778A">
        <w:t xml:space="preserve"> </w:t>
      </w:r>
    </w:p>
    <w:p w14:paraId="69CEEECF" w14:textId="77777777" w:rsidR="006269A7" w:rsidRDefault="006269A7" w:rsidP="00FC70A5"/>
    <w:p w14:paraId="42AC655F" w14:textId="57040E60" w:rsidR="006269A7" w:rsidRPr="006269A7" w:rsidRDefault="006269A7" w:rsidP="00FC70A5">
      <w:pPr>
        <w:rPr>
          <w:rFonts w:eastAsia="Times New Roman"/>
        </w:rPr>
      </w:pPr>
      <w:r w:rsidRPr="006269A7">
        <w:rPr>
          <w:rFonts w:eastAsia="Times New Roman"/>
          <w:color w:val="222222"/>
          <w:shd w:val="clear" w:color="auto" w:fill="FFFFFF"/>
        </w:rPr>
        <w:t xml:space="preserve">Tamura, Koichiro, et al. "MEGA6: molecular evolutionary genetics analysis version </w:t>
      </w:r>
      <w:r>
        <w:rPr>
          <w:rFonts w:eastAsia="Times New Roman"/>
          <w:color w:val="222222"/>
          <w:shd w:val="clear" w:color="auto" w:fill="FFFFFF"/>
        </w:rPr>
        <w:tab/>
      </w:r>
      <w:r w:rsidRPr="006269A7">
        <w:rPr>
          <w:rFonts w:eastAsia="Times New Roman"/>
          <w:color w:val="222222"/>
          <w:shd w:val="clear" w:color="auto" w:fill="FFFFFF"/>
        </w:rPr>
        <w:t>6.0." </w:t>
      </w:r>
      <w:r w:rsidRPr="006269A7">
        <w:rPr>
          <w:rFonts w:eastAsia="Times New Roman"/>
          <w:i/>
          <w:iCs/>
          <w:color w:val="222222"/>
          <w:shd w:val="clear" w:color="auto" w:fill="FFFFFF"/>
        </w:rPr>
        <w:t>Molecular biology and evolution</w:t>
      </w:r>
      <w:r w:rsidRPr="006269A7">
        <w:rPr>
          <w:rFonts w:eastAsia="Times New Roman"/>
          <w:color w:val="222222"/>
          <w:shd w:val="clear" w:color="auto" w:fill="FFFFFF"/>
        </w:rPr>
        <w:t> 30.12 (2013): 2725-2729.</w:t>
      </w:r>
    </w:p>
    <w:p w14:paraId="67A97196" w14:textId="77777777" w:rsidR="006269A7" w:rsidRDefault="006269A7" w:rsidP="00FC70A5"/>
    <w:p w14:paraId="27C19DC4" w14:textId="2C62EA9A" w:rsidR="006269A7" w:rsidRDefault="006269A7" w:rsidP="006269A7">
      <w:r w:rsidRPr="006269A7">
        <w:t xml:space="preserve">Uricchio, Lawrence H., Tandy Warnow, and Noah A. Rosenberg. "An analytical upper bound on </w:t>
      </w:r>
      <w:r>
        <w:tab/>
      </w:r>
      <w:r w:rsidRPr="006269A7">
        <w:t xml:space="preserve">the number of loci required for all splits of a species tree to appear in a set of gene </w:t>
      </w:r>
      <w:r>
        <w:tab/>
      </w:r>
      <w:r w:rsidRPr="006269A7">
        <w:t>trees." </w:t>
      </w:r>
      <w:r w:rsidRPr="006269A7">
        <w:rPr>
          <w:i/>
          <w:iCs/>
        </w:rPr>
        <w:t>BMC bioinformatics</w:t>
      </w:r>
      <w:r w:rsidRPr="006269A7">
        <w:t> 17.14 (2016): 417.</w:t>
      </w:r>
    </w:p>
    <w:p w14:paraId="61D730DB" w14:textId="77777777" w:rsidR="007C6C21" w:rsidRDefault="007C6C21" w:rsidP="006269A7"/>
    <w:p w14:paraId="7A2A00C2" w14:textId="77777777" w:rsidR="008B2583" w:rsidRDefault="008B258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471194D5" w14:textId="71F90B0E" w:rsidR="007C6C21" w:rsidRDefault="007C6C21" w:rsidP="007C6C2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E. Timeline</w:t>
      </w:r>
    </w:p>
    <w:p w14:paraId="08878B3F" w14:textId="77777777" w:rsidR="007C6C21" w:rsidRPr="00882C99" w:rsidRDefault="007C6C21" w:rsidP="007C6C21">
      <w:pPr>
        <w:rPr>
          <w:b/>
          <w:sz w:val="28"/>
          <w:szCs w:val="28"/>
          <w:u w:val="single"/>
        </w:rPr>
      </w:pPr>
    </w:p>
    <w:p w14:paraId="52F59786" w14:textId="77777777" w:rsidR="007C6C21" w:rsidRDefault="007C6C21" w:rsidP="007C6C21">
      <w:pPr>
        <w:rPr>
          <w:u w:val="single"/>
        </w:rPr>
      </w:pPr>
      <w:r>
        <w:rPr>
          <w:u w:val="single"/>
        </w:rPr>
        <w:t>Week 1:</w:t>
      </w:r>
    </w:p>
    <w:p w14:paraId="32C2CCE4" w14:textId="77777777" w:rsidR="007C6C21" w:rsidRPr="00330827" w:rsidRDefault="007C6C21" w:rsidP="007C6C21">
      <w:r>
        <w:t>Review Literature et al., Write Proposal, Aldous Reading.</w:t>
      </w:r>
    </w:p>
    <w:p w14:paraId="763B1F2A" w14:textId="77777777" w:rsidR="007C6C21" w:rsidRDefault="007C6C21" w:rsidP="007C6C21">
      <w:r>
        <w:t xml:space="preserve"> </w:t>
      </w:r>
    </w:p>
    <w:p w14:paraId="55279461" w14:textId="77777777" w:rsidR="007C6C21" w:rsidRDefault="007C6C21" w:rsidP="007C6C21">
      <w:pPr>
        <w:rPr>
          <w:u w:val="single"/>
        </w:rPr>
      </w:pPr>
      <w:r>
        <w:rPr>
          <w:u w:val="single"/>
        </w:rPr>
        <w:t>Week 2:</w:t>
      </w:r>
    </w:p>
    <w:p w14:paraId="6A742C78" w14:textId="77777777" w:rsidR="007C6C21" w:rsidRDefault="007C6C21" w:rsidP="007C6C21">
      <w:r>
        <w:t>Submit Proposal, Chapter 2 of Susan Holmes textbook, complete Maliet</w:t>
      </w:r>
    </w:p>
    <w:p w14:paraId="05DAF2A1" w14:textId="77777777" w:rsidR="007C6C21" w:rsidRDefault="007C6C21" w:rsidP="007C6C21"/>
    <w:p w14:paraId="3B9AC7B5" w14:textId="77777777" w:rsidR="007C6C21" w:rsidRDefault="007C6C21" w:rsidP="007C6C21">
      <w:pPr>
        <w:rPr>
          <w:u w:val="single"/>
        </w:rPr>
      </w:pPr>
      <w:r>
        <w:rPr>
          <w:u w:val="single"/>
        </w:rPr>
        <w:t>Week 3:</w:t>
      </w:r>
    </w:p>
    <w:p w14:paraId="3BEC2D97" w14:textId="77777777" w:rsidR="007C6C21" w:rsidRPr="00330827" w:rsidRDefault="007C6C21" w:rsidP="007C6C21">
      <w:pPr>
        <w:rPr>
          <w:b/>
        </w:rPr>
      </w:pPr>
      <w:r>
        <w:t>Develop Metrics, Chapter on Trees in Susan Holmes textbook, assemble all setup necessary for simulations.</w:t>
      </w:r>
    </w:p>
    <w:p w14:paraId="6E9DD497" w14:textId="77777777" w:rsidR="007C6C21" w:rsidRDefault="007C6C21" w:rsidP="007C6C21">
      <w:pPr>
        <w:rPr>
          <w:b/>
        </w:rPr>
      </w:pPr>
    </w:p>
    <w:p w14:paraId="37F1A3C9" w14:textId="77777777" w:rsidR="007C6C21" w:rsidRDefault="007C6C21" w:rsidP="007C6C21">
      <w:pPr>
        <w:rPr>
          <w:u w:val="single"/>
        </w:rPr>
      </w:pPr>
      <w:r>
        <w:rPr>
          <w:u w:val="single"/>
        </w:rPr>
        <w:t>Week 4:</w:t>
      </w:r>
    </w:p>
    <w:p w14:paraId="4C252478" w14:textId="77777777" w:rsidR="007C6C21" w:rsidRDefault="007C6C21" w:rsidP="007C6C21">
      <w:r>
        <w:t xml:space="preserve">Simulate and annotate – have a rough outline of paper. </w:t>
      </w:r>
    </w:p>
    <w:p w14:paraId="47F4F040" w14:textId="77777777" w:rsidR="007C6C21" w:rsidRPr="00330827" w:rsidRDefault="007C6C21" w:rsidP="007C6C21">
      <w:pPr>
        <w:rPr>
          <w:b/>
        </w:rPr>
      </w:pPr>
    </w:p>
    <w:p w14:paraId="1AB1AD3B" w14:textId="77777777" w:rsidR="007C6C21" w:rsidRDefault="007C6C21" w:rsidP="007C6C21">
      <w:pPr>
        <w:rPr>
          <w:u w:val="single"/>
        </w:rPr>
      </w:pPr>
      <w:r>
        <w:rPr>
          <w:u w:val="single"/>
        </w:rPr>
        <w:t>Week 5:</w:t>
      </w:r>
    </w:p>
    <w:p w14:paraId="2D4F6C14" w14:textId="77777777" w:rsidR="007C6C21" w:rsidRDefault="007C6C21" w:rsidP="007C6C21">
      <w:r>
        <w:t>Present project at midterm point for feedback and iteration.</w:t>
      </w:r>
    </w:p>
    <w:p w14:paraId="5AF20538" w14:textId="77777777" w:rsidR="007C6C21" w:rsidRPr="00330827" w:rsidRDefault="007C6C21" w:rsidP="007C6C21">
      <w:pPr>
        <w:rPr>
          <w:b/>
        </w:rPr>
      </w:pPr>
    </w:p>
    <w:p w14:paraId="11BF19E7" w14:textId="77777777" w:rsidR="007C6C21" w:rsidRDefault="007C6C21" w:rsidP="007C6C21">
      <w:pPr>
        <w:rPr>
          <w:u w:val="single"/>
        </w:rPr>
      </w:pPr>
      <w:r>
        <w:rPr>
          <w:u w:val="single"/>
        </w:rPr>
        <w:t>Week 6:</w:t>
      </w:r>
    </w:p>
    <w:p w14:paraId="6B515D40" w14:textId="77777777" w:rsidR="007C6C21" w:rsidRDefault="007C6C21" w:rsidP="007C6C21">
      <w:r>
        <w:t>Finish first writeup of paper.</w:t>
      </w:r>
    </w:p>
    <w:p w14:paraId="2B735225" w14:textId="77777777" w:rsidR="007C6C21" w:rsidRPr="00330827" w:rsidRDefault="007C6C21" w:rsidP="007C6C21">
      <w:pPr>
        <w:rPr>
          <w:b/>
        </w:rPr>
      </w:pPr>
    </w:p>
    <w:p w14:paraId="02230C85" w14:textId="77777777" w:rsidR="007C6C21" w:rsidRDefault="007C6C21" w:rsidP="007C6C21">
      <w:pPr>
        <w:rPr>
          <w:u w:val="single"/>
        </w:rPr>
      </w:pPr>
      <w:r>
        <w:rPr>
          <w:u w:val="single"/>
        </w:rPr>
        <w:t>Week 7:</w:t>
      </w:r>
    </w:p>
    <w:p w14:paraId="15A3EAD7" w14:textId="77777777" w:rsidR="007C6C21" w:rsidRDefault="007C6C21" w:rsidP="007C6C21">
      <w:r>
        <w:t>Edit and Review – iterate on past metrics.</w:t>
      </w:r>
    </w:p>
    <w:p w14:paraId="4C74E724" w14:textId="77777777" w:rsidR="007C6C21" w:rsidRPr="00330827" w:rsidRDefault="007C6C21" w:rsidP="007C6C21">
      <w:pPr>
        <w:rPr>
          <w:b/>
        </w:rPr>
      </w:pPr>
    </w:p>
    <w:p w14:paraId="3BD420ED" w14:textId="77777777" w:rsidR="007C6C21" w:rsidRDefault="007C6C21" w:rsidP="007C6C21">
      <w:pPr>
        <w:rPr>
          <w:u w:val="single"/>
        </w:rPr>
      </w:pPr>
      <w:r>
        <w:rPr>
          <w:u w:val="single"/>
        </w:rPr>
        <w:t>Week 8:</w:t>
      </w:r>
    </w:p>
    <w:p w14:paraId="53FFFD90" w14:textId="77777777" w:rsidR="007C6C21" w:rsidRPr="00330827" w:rsidRDefault="007C6C21" w:rsidP="007C6C21">
      <w:pPr>
        <w:rPr>
          <w:b/>
        </w:rPr>
      </w:pPr>
      <w:r>
        <w:t>Submit Final Draft.</w:t>
      </w:r>
    </w:p>
    <w:p w14:paraId="177A3A0C" w14:textId="77777777" w:rsidR="007C6C21" w:rsidRPr="006269A7" w:rsidRDefault="007C6C21" w:rsidP="006269A7"/>
    <w:p w14:paraId="62283B03" w14:textId="77777777" w:rsidR="006269A7" w:rsidRPr="006269A7" w:rsidRDefault="006269A7" w:rsidP="006269A7"/>
    <w:p w14:paraId="6620AD00" w14:textId="1FCABF92" w:rsidR="003E4383" w:rsidRDefault="00882C99" w:rsidP="003E438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</w:t>
      </w:r>
      <w:r w:rsidR="003E4383">
        <w:rPr>
          <w:b/>
          <w:sz w:val="28"/>
          <w:szCs w:val="28"/>
          <w:u w:val="single"/>
        </w:rPr>
        <w:t>. Notes</w:t>
      </w:r>
    </w:p>
    <w:p w14:paraId="6A778751" w14:textId="77777777" w:rsidR="006269A7" w:rsidRPr="00B2298C" w:rsidRDefault="006269A7" w:rsidP="00FC70A5"/>
    <w:p w14:paraId="6A16A401" w14:textId="77777777" w:rsidR="003E4383" w:rsidRDefault="003E4383" w:rsidP="003E4383">
      <w:pPr>
        <w:rPr>
          <w:b/>
          <w:sz w:val="28"/>
          <w:szCs w:val="28"/>
          <w:u w:val="single"/>
        </w:rPr>
      </w:pPr>
    </w:p>
    <w:p w14:paraId="019EB852" w14:textId="77777777" w:rsidR="003E4383" w:rsidRDefault="003E4383" w:rsidP="003E4383">
      <w:pPr>
        <w:rPr>
          <w:b/>
          <w:sz w:val="28"/>
          <w:szCs w:val="28"/>
          <w:u w:val="single"/>
        </w:rPr>
      </w:pPr>
    </w:p>
    <w:p w14:paraId="448820E4" w14:textId="77777777" w:rsidR="00FC70A5" w:rsidRPr="00B2298C" w:rsidRDefault="00FC70A5" w:rsidP="00FC70A5"/>
    <w:p w14:paraId="3562AF28" w14:textId="77777777" w:rsidR="00FC70A5" w:rsidRPr="00B2298C" w:rsidRDefault="00FC70A5" w:rsidP="00FC70A5"/>
    <w:p w14:paraId="15864009" w14:textId="77777777" w:rsidR="00FC70A5" w:rsidRPr="00FC70A5" w:rsidRDefault="00FC70A5" w:rsidP="00241E57"/>
    <w:p w14:paraId="2E3797C5" w14:textId="77777777" w:rsidR="00241E57" w:rsidRPr="00241E57" w:rsidRDefault="00241E57" w:rsidP="00241E57">
      <w:pPr>
        <w:jc w:val="right"/>
      </w:pPr>
    </w:p>
    <w:sectPr w:rsidR="00241E57" w:rsidRPr="00241E57" w:rsidSect="0072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16D2A"/>
    <w:multiLevelType w:val="hybridMultilevel"/>
    <w:tmpl w:val="348424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57"/>
    <w:rsid w:val="0001032F"/>
    <w:rsid w:val="00031B22"/>
    <w:rsid w:val="00046346"/>
    <w:rsid w:val="00076241"/>
    <w:rsid w:val="00086653"/>
    <w:rsid w:val="00120FEE"/>
    <w:rsid w:val="00121B41"/>
    <w:rsid w:val="001912FF"/>
    <w:rsid w:val="001C1F41"/>
    <w:rsid w:val="001E485D"/>
    <w:rsid w:val="001E77B5"/>
    <w:rsid w:val="0021039B"/>
    <w:rsid w:val="00223978"/>
    <w:rsid w:val="002347EA"/>
    <w:rsid w:val="00241E57"/>
    <w:rsid w:val="00277035"/>
    <w:rsid w:val="002C37B4"/>
    <w:rsid w:val="002C3C56"/>
    <w:rsid w:val="002D4ADB"/>
    <w:rsid w:val="00330827"/>
    <w:rsid w:val="00356321"/>
    <w:rsid w:val="003607BD"/>
    <w:rsid w:val="00366514"/>
    <w:rsid w:val="003E4383"/>
    <w:rsid w:val="00481AB6"/>
    <w:rsid w:val="00554CC3"/>
    <w:rsid w:val="005B06E9"/>
    <w:rsid w:val="005D13A5"/>
    <w:rsid w:val="005F2DDE"/>
    <w:rsid w:val="00600E83"/>
    <w:rsid w:val="006269A7"/>
    <w:rsid w:val="00652742"/>
    <w:rsid w:val="00655504"/>
    <w:rsid w:val="006C5F5F"/>
    <w:rsid w:val="006F1754"/>
    <w:rsid w:val="00710A65"/>
    <w:rsid w:val="00716B80"/>
    <w:rsid w:val="00722960"/>
    <w:rsid w:val="00745DC7"/>
    <w:rsid w:val="007C6C21"/>
    <w:rsid w:val="00854A30"/>
    <w:rsid w:val="00882C99"/>
    <w:rsid w:val="008B1D97"/>
    <w:rsid w:val="008B2583"/>
    <w:rsid w:val="008D6D17"/>
    <w:rsid w:val="00906474"/>
    <w:rsid w:val="00911849"/>
    <w:rsid w:val="00915928"/>
    <w:rsid w:val="00933500"/>
    <w:rsid w:val="009C58BA"/>
    <w:rsid w:val="009F1113"/>
    <w:rsid w:val="00A150F7"/>
    <w:rsid w:val="00A3734A"/>
    <w:rsid w:val="00A50FDC"/>
    <w:rsid w:val="00AB6A5C"/>
    <w:rsid w:val="00B2298C"/>
    <w:rsid w:val="00B37E5D"/>
    <w:rsid w:val="00B7449E"/>
    <w:rsid w:val="00BD778A"/>
    <w:rsid w:val="00BF4363"/>
    <w:rsid w:val="00C3622A"/>
    <w:rsid w:val="00C5555F"/>
    <w:rsid w:val="00CA10C7"/>
    <w:rsid w:val="00D210A9"/>
    <w:rsid w:val="00D5594A"/>
    <w:rsid w:val="00D56EBE"/>
    <w:rsid w:val="00D63071"/>
    <w:rsid w:val="00D67586"/>
    <w:rsid w:val="00D80177"/>
    <w:rsid w:val="00EA0468"/>
    <w:rsid w:val="00ED44D3"/>
    <w:rsid w:val="00ED6F42"/>
    <w:rsid w:val="00EF051D"/>
    <w:rsid w:val="00F234F1"/>
    <w:rsid w:val="00F553BC"/>
    <w:rsid w:val="00FC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50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50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0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4D3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8D6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3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1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doi.org/10.1093/sysbio/syx046" TargetMode="External"/><Relationship Id="rId8" Type="http://schemas.openxmlformats.org/officeDocument/2006/relationships/hyperlink" Target="http://web.stanford.edu/class/bios221/book/" TargetMode="External"/><Relationship Id="rId9" Type="http://schemas.openxmlformats.org/officeDocument/2006/relationships/hyperlink" Target="https://doi.org/10.1101/224295" TargetMode="External"/><Relationship Id="rId10" Type="http://schemas.openxmlformats.org/officeDocument/2006/relationships/hyperlink" Target="https://www.sciencedirect.com/science/article/pii/0166218X82900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958</Words>
  <Characters>5466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D'Souza</dc:creator>
  <cp:keywords/>
  <dc:description/>
  <cp:lastModifiedBy>Kyle D'Souza</cp:lastModifiedBy>
  <cp:revision>9</cp:revision>
  <cp:lastPrinted>2018-07-02T21:47:00Z</cp:lastPrinted>
  <dcterms:created xsi:type="dcterms:W3CDTF">2018-07-02T21:47:00Z</dcterms:created>
  <dcterms:modified xsi:type="dcterms:W3CDTF">2018-07-16T08:13:00Z</dcterms:modified>
</cp:coreProperties>
</file>