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B05" w:rsidRDefault="00363B05"/>
    <w:p w:rsidR="00363B05" w:rsidRPr="00363B05" w:rsidRDefault="00363B05" w:rsidP="00363B05">
      <w:pPr>
        <w:jc w:val="center"/>
        <w:rPr>
          <w:sz w:val="28"/>
          <w:szCs w:val="28"/>
        </w:rPr>
      </w:pPr>
      <w:r w:rsidRPr="00EC74C2">
        <w:rPr>
          <w:i/>
          <w:sz w:val="28"/>
          <w:szCs w:val="28"/>
          <w:lang w:val="ru-RU"/>
        </w:rPr>
        <w:t>Розрахунки</w:t>
      </w:r>
      <w:r w:rsidRPr="00363B05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1629"/>
        <w:gridCol w:w="1000"/>
        <w:gridCol w:w="1187"/>
        <w:gridCol w:w="1187"/>
        <w:gridCol w:w="1187"/>
        <w:gridCol w:w="1188"/>
        <w:gridCol w:w="1188"/>
      </w:tblGrid>
      <w:tr w:rsidR="00363B05" w:rsidRPr="00363B05" w:rsidTr="00363B05">
        <w:tc>
          <w:tcPr>
            <w:tcW w:w="10138" w:type="dxa"/>
            <w:gridSpan w:val="8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eastAsia="ru-RU"/>
              </w:rPr>
              <w:t>Serial</w:t>
            </w:r>
          </w:p>
        </w:tc>
      </w:tr>
      <w:tr w:rsidR="00363B05" w:rsidRPr="00363B05" w:rsidTr="00363B05">
        <w:tc>
          <w:tcPr>
            <w:tcW w:w="1572" w:type="dxa"/>
            <w:vMerge w:val="restart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  <w:t>розмірність</w:t>
            </w:r>
          </w:p>
        </w:tc>
        <w:tc>
          <w:tcPr>
            <w:tcW w:w="1629" w:type="dxa"/>
            <w:vMerge w:val="restart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  <w:t>1 потік, час</w:t>
            </w:r>
          </w:p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ru-RU" w:eastAsia="ru-RU"/>
              </w:rPr>
            </w:pPr>
            <w:r w:rsidRPr="00363B05"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  <w:t>(мс)</w:t>
            </w:r>
          </w:p>
        </w:tc>
        <w:tc>
          <w:tcPr>
            <w:tcW w:w="3374" w:type="dxa"/>
            <w:gridSpan w:val="3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  <w:t>2 потоки</w:t>
            </w:r>
          </w:p>
        </w:tc>
        <w:tc>
          <w:tcPr>
            <w:tcW w:w="3563" w:type="dxa"/>
            <w:gridSpan w:val="3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  <w:t>4 потоки</w:t>
            </w:r>
          </w:p>
        </w:tc>
      </w:tr>
      <w:tr w:rsidR="00363B05" w:rsidRPr="00363B05" w:rsidTr="00363B05">
        <w:tc>
          <w:tcPr>
            <w:tcW w:w="1572" w:type="dxa"/>
            <w:vMerge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</w:p>
        </w:tc>
        <w:tc>
          <w:tcPr>
            <w:tcW w:w="1629" w:type="dxa"/>
            <w:vMerge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  <w:tc>
          <w:tcPr>
            <w:tcW w:w="1000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val="uk-UA" w:eastAsia="ru-RU"/>
              </w:rPr>
              <w:t>час</w:t>
            </w: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eastAsia="ru-RU"/>
              </w:rPr>
              <w:t>Sp</w:t>
            </w: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eastAsia="ru-RU"/>
              </w:rPr>
              <w:t>Ep</w:t>
            </w: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val="uk-UA" w:eastAsia="ru-RU"/>
              </w:rPr>
              <w:t>час</w:t>
            </w:r>
          </w:p>
        </w:tc>
        <w:tc>
          <w:tcPr>
            <w:tcW w:w="1188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eastAsia="ru-RU"/>
              </w:rPr>
              <w:t>Sp</w:t>
            </w:r>
          </w:p>
        </w:tc>
        <w:tc>
          <w:tcPr>
            <w:tcW w:w="1188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eastAsia="ru-RU"/>
              </w:rPr>
              <w:t>Ep</w:t>
            </w:r>
          </w:p>
        </w:tc>
      </w:tr>
      <w:tr w:rsidR="00363B05" w:rsidRPr="00363B05" w:rsidTr="00363B05">
        <w:tc>
          <w:tcPr>
            <w:tcW w:w="1572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val="uk-UA" w:eastAsia="ru-RU"/>
              </w:rPr>
              <w:t>100</w:t>
            </w:r>
          </w:p>
        </w:tc>
        <w:tc>
          <w:tcPr>
            <w:tcW w:w="1629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188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8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</w:tr>
      <w:tr w:rsidR="00363B05" w:rsidRPr="00363B05" w:rsidTr="00363B05">
        <w:tc>
          <w:tcPr>
            <w:tcW w:w="1572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val="uk-UA" w:eastAsia="ru-RU"/>
              </w:rPr>
              <w:t>1000</w:t>
            </w:r>
          </w:p>
        </w:tc>
        <w:tc>
          <w:tcPr>
            <w:tcW w:w="1629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000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8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8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</w:tr>
      <w:tr w:rsidR="00363B05" w:rsidRPr="00363B05" w:rsidTr="00363B05">
        <w:tc>
          <w:tcPr>
            <w:tcW w:w="1572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val="uk-UA" w:eastAsia="ru-RU"/>
              </w:rPr>
              <w:t>5000</w:t>
            </w:r>
          </w:p>
        </w:tc>
        <w:tc>
          <w:tcPr>
            <w:tcW w:w="1629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000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188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8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</w:tr>
    </w:tbl>
    <w:p w:rsidR="00363B05" w:rsidRPr="00363B05" w:rsidRDefault="00363B05" w:rsidP="00363B05">
      <w:pPr>
        <w:spacing w:after="0" w:line="240" w:lineRule="auto"/>
        <w:rPr>
          <w:rFonts w:eastAsia="Times New Roman" w:cstheme="minorHAnsi"/>
          <w:sz w:val="24"/>
          <w:szCs w:val="24"/>
          <w:lang w:val="ru-RU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1629"/>
        <w:gridCol w:w="1000"/>
        <w:gridCol w:w="1187"/>
        <w:gridCol w:w="1187"/>
        <w:gridCol w:w="1187"/>
        <w:gridCol w:w="1188"/>
        <w:gridCol w:w="1188"/>
      </w:tblGrid>
      <w:tr w:rsidR="00363B05" w:rsidRPr="00363B05" w:rsidTr="00363B05">
        <w:tc>
          <w:tcPr>
            <w:tcW w:w="10138" w:type="dxa"/>
            <w:gridSpan w:val="8"/>
            <w:shd w:val="clear" w:color="auto" w:fill="auto"/>
          </w:tcPr>
          <w:p w:rsidR="00363B05" w:rsidRPr="00363B05" w:rsidRDefault="00EC74C2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</w:pPr>
            <w:r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de-DE" w:eastAsia="ru-RU"/>
              </w:rPr>
              <w:t>Block-Striped Decomposition</w:t>
            </w:r>
          </w:p>
        </w:tc>
      </w:tr>
      <w:tr w:rsidR="00363B05" w:rsidRPr="00363B05" w:rsidTr="00363B05">
        <w:tc>
          <w:tcPr>
            <w:tcW w:w="1572" w:type="dxa"/>
            <w:vMerge w:val="restart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  <w:t>розмірність</w:t>
            </w:r>
          </w:p>
        </w:tc>
        <w:tc>
          <w:tcPr>
            <w:tcW w:w="1629" w:type="dxa"/>
            <w:vMerge w:val="restart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ru-RU" w:eastAsia="ru-RU"/>
              </w:rPr>
            </w:pPr>
            <w:r w:rsidRPr="00363B05"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  <w:t>1 потік, час (мс)</w:t>
            </w:r>
          </w:p>
        </w:tc>
        <w:tc>
          <w:tcPr>
            <w:tcW w:w="3374" w:type="dxa"/>
            <w:gridSpan w:val="3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  <w:t>2 потоки</w:t>
            </w:r>
          </w:p>
        </w:tc>
        <w:tc>
          <w:tcPr>
            <w:tcW w:w="3563" w:type="dxa"/>
            <w:gridSpan w:val="3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  <w:t>4 потоки</w:t>
            </w:r>
          </w:p>
        </w:tc>
      </w:tr>
      <w:tr w:rsidR="00363B05" w:rsidRPr="00363B05" w:rsidTr="00EC1944">
        <w:tc>
          <w:tcPr>
            <w:tcW w:w="1572" w:type="dxa"/>
            <w:vMerge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</w:p>
        </w:tc>
        <w:tc>
          <w:tcPr>
            <w:tcW w:w="1629" w:type="dxa"/>
            <w:vMerge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  <w:tc>
          <w:tcPr>
            <w:tcW w:w="1000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val="uk-UA" w:eastAsia="ru-RU"/>
              </w:rPr>
              <w:t>час</w:t>
            </w: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eastAsia="ru-RU"/>
              </w:rPr>
              <w:t>Sp</w:t>
            </w: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eastAsia="ru-RU"/>
              </w:rPr>
              <w:t>Ep</w:t>
            </w: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val="uk-UA" w:eastAsia="ru-RU"/>
              </w:rPr>
              <w:t>час</w:t>
            </w:r>
          </w:p>
        </w:tc>
        <w:tc>
          <w:tcPr>
            <w:tcW w:w="1188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eastAsia="ru-RU"/>
              </w:rPr>
              <w:t>Sp</w:t>
            </w:r>
          </w:p>
        </w:tc>
        <w:tc>
          <w:tcPr>
            <w:tcW w:w="1188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eastAsia="ru-RU"/>
              </w:rPr>
              <w:t>Ep</w:t>
            </w:r>
          </w:p>
        </w:tc>
      </w:tr>
      <w:tr w:rsidR="00363B05" w:rsidRPr="00363B05" w:rsidTr="00EC1944">
        <w:tc>
          <w:tcPr>
            <w:tcW w:w="1572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val="uk-UA" w:eastAsia="ru-RU"/>
              </w:rPr>
              <w:t>100</w:t>
            </w:r>
          </w:p>
        </w:tc>
        <w:tc>
          <w:tcPr>
            <w:tcW w:w="1629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188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8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</w:tr>
      <w:tr w:rsidR="00363B05" w:rsidRPr="00363B05" w:rsidTr="00EC1944">
        <w:tc>
          <w:tcPr>
            <w:tcW w:w="1572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val="uk-UA" w:eastAsia="ru-RU"/>
              </w:rPr>
              <w:t>1000</w:t>
            </w:r>
          </w:p>
        </w:tc>
        <w:tc>
          <w:tcPr>
            <w:tcW w:w="1629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8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8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</w:tr>
      <w:tr w:rsidR="00363B05" w:rsidRPr="00363B05" w:rsidTr="00EC1944">
        <w:tc>
          <w:tcPr>
            <w:tcW w:w="1572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val="uk-UA" w:eastAsia="ru-RU"/>
              </w:rPr>
              <w:t>5000</w:t>
            </w:r>
          </w:p>
        </w:tc>
        <w:tc>
          <w:tcPr>
            <w:tcW w:w="1629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000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188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8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</w:tr>
    </w:tbl>
    <w:p w:rsidR="00363B05" w:rsidRPr="00363B05" w:rsidRDefault="00363B05" w:rsidP="00363B05">
      <w:pPr>
        <w:spacing w:after="0" w:line="240" w:lineRule="auto"/>
        <w:rPr>
          <w:rFonts w:eastAsia="Times New Roman" w:cstheme="minorHAnsi"/>
          <w:sz w:val="24"/>
          <w:szCs w:val="24"/>
          <w:lang w:val="ru-RU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1629"/>
        <w:gridCol w:w="1000"/>
        <w:gridCol w:w="1187"/>
        <w:gridCol w:w="1187"/>
        <w:gridCol w:w="1187"/>
        <w:gridCol w:w="1188"/>
        <w:gridCol w:w="1188"/>
      </w:tblGrid>
      <w:tr w:rsidR="00363B05" w:rsidRPr="00363B05" w:rsidTr="00363B05">
        <w:tc>
          <w:tcPr>
            <w:tcW w:w="10138" w:type="dxa"/>
            <w:gridSpan w:val="8"/>
            <w:shd w:val="clear" w:color="auto" w:fill="auto"/>
          </w:tcPr>
          <w:p w:rsidR="00363B05" w:rsidRPr="00363B05" w:rsidRDefault="00EC74C2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</w:pPr>
            <w:r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de-DE" w:eastAsia="ru-RU"/>
              </w:rPr>
              <w:t>Fox’s method</w:t>
            </w:r>
          </w:p>
        </w:tc>
      </w:tr>
      <w:tr w:rsidR="00363B05" w:rsidRPr="00363B05" w:rsidTr="00363B05">
        <w:tc>
          <w:tcPr>
            <w:tcW w:w="1572" w:type="dxa"/>
            <w:vMerge w:val="restart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  <w:t>розмірність</w:t>
            </w:r>
          </w:p>
        </w:tc>
        <w:tc>
          <w:tcPr>
            <w:tcW w:w="1629" w:type="dxa"/>
            <w:vMerge w:val="restart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  <w:t>1 потік, час</w:t>
            </w:r>
          </w:p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ru-RU" w:eastAsia="ru-RU"/>
              </w:rPr>
            </w:pPr>
            <w:r w:rsidRPr="00363B05"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  <w:t>(мс)</w:t>
            </w:r>
          </w:p>
        </w:tc>
        <w:tc>
          <w:tcPr>
            <w:tcW w:w="3374" w:type="dxa"/>
            <w:gridSpan w:val="3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  <w:t>2 потоки</w:t>
            </w:r>
          </w:p>
        </w:tc>
        <w:tc>
          <w:tcPr>
            <w:tcW w:w="3563" w:type="dxa"/>
            <w:gridSpan w:val="3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  <w:t>4 потоки</w:t>
            </w:r>
          </w:p>
        </w:tc>
      </w:tr>
      <w:tr w:rsidR="00363B05" w:rsidRPr="00363B05" w:rsidTr="00EC1944">
        <w:tc>
          <w:tcPr>
            <w:tcW w:w="1572" w:type="dxa"/>
            <w:vMerge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</w:p>
        </w:tc>
        <w:tc>
          <w:tcPr>
            <w:tcW w:w="1629" w:type="dxa"/>
            <w:vMerge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  <w:tc>
          <w:tcPr>
            <w:tcW w:w="1000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val="uk-UA" w:eastAsia="ru-RU"/>
              </w:rPr>
              <w:t>час</w:t>
            </w: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eastAsia="ru-RU"/>
              </w:rPr>
              <w:t>Sp</w:t>
            </w: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eastAsia="ru-RU"/>
              </w:rPr>
              <w:t>Ep</w:t>
            </w: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val="uk-UA" w:eastAsia="ru-RU"/>
              </w:rPr>
              <w:t>час</w:t>
            </w:r>
          </w:p>
        </w:tc>
        <w:tc>
          <w:tcPr>
            <w:tcW w:w="1188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eastAsia="ru-RU"/>
              </w:rPr>
              <w:t>Sp</w:t>
            </w:r>
          </w:p>
        </w:tc>
        <w:tc>
          <w:tcPr>
            <w:tcW w:w="1188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eastAsia="ru-RU"/>
              </w:rPr>
              <w:t>Ep</w:t>
            </w:r>
          </w:p>
        </w:tc>
      </w:tr>
      <w:tr w:rsidR="00363B05" w:rsidRPr="00363B05" w:rsidTr="00EC1944">
        <w:tc>
          <w:tcPr>
            <w:tcW w:w="1572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val="uk-UA" w:eastAsia="ru-RU"/>
              </w:rPr>
              <w:t>100</w:t>
            </w:r>
          </w:p>
        </w:tc>
        <w:tc>
          <w:tcPr>
            <w:tcW w:w="1629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188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8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</w:tr>
      <w:tr w:rsidR="00363B05" w:rsidRPr="00363B05" w:rsidTr="00EC1944">
        <w:tc>
          <w:tcPr>
            <w:tcW w:w="1572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val="uk-UA" w:eastAsia="ru-RU"/>
              </w:rPr>
              <w:t>1000</w:t>
            </w:r>
          </w:p>
        </w:tc>
        <w:tc>
          <w:tcPr>
            <w:tcW w:w="1629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188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8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</w:tr>
      <w:tr w:rsidR="00363B05" w:rsidRPr="00363B05" w:rsidTr="00EC1944">
        <w:tc>
          <w:tcPr>
            <w:tcW w:w="1572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val="uk-UA" w:eastAsia="ru-RU"/>
              </w:rPr>
              <w:t>5000</w:t>
            </w:r>
          </w:p>
        </w:tc>
        <w:tc>
          <w:tcPr>
            <w:tcW w:w="1629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000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188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8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</w:tr>
    </w:tbl>
    <w:p w:rsidR="00363B05" w:rsidRPr="00363B05" w:rsidRDefault="00363B05" w:rsidP="00363B05">
      <w:pPr>
        <w:spacing w:after="0" w:line="240" w:lineRule="auto"/>
        <w:rPr>
          <w:rFonts w:eastAsia="Times New Roman" w:cstheme="minorHAnsi"/>
          <w:sz w:val="24"/>
          <w:szCs w:val="24"/>
          <w:lang w:val="ru-RU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1629"/>
        <w:gridCol w:w="1000"/>
        <w:gridCol w:w="1187"/>
        <w:gridCol w:w="1187"/>
        <w:gridCol w:w="1187"/>
        <w:gridCol w:w="1188"/>
        <w:gridCol w:w="1188"/>
      </w:tblGrid>
      <w:tr w:rsidR="00363B05" w:rsidRPr="00363B05" w:rsidTr="00363B05">
        <w:tc>
          <w:tcPr>
            <w:tcW w:w="10138" w:type="dxa"/>
            <w:gridSpan w:val="8"/>
            <w:shd w:val="clear" w:color="auto" w:fill="auto"/>
          </w:tcPr>
          <w:p w:rsidR="00363B05" w:rsidRPr="00363B05" w:rsidRDefault="00EC74C2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</w:pPr>
            <w:r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eastAsia="ru-RU"/>
              </w:rPr>
              <w:t>Cannon’s method</w:t>
            </w:r>
          </w:p>
        </w:tc>
      </w:tr>
      <w:tr w:rsidR="00363B05" w:rsidRPr="00363B05" w:rsidTr="00363B05">
        <w:tc>
          <w:tcPr>
            <w:tcW w:w="1572" w:type="dxa"/>
            <w:vMerge w:val="restart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  <w:t>розмірність</w:t>
            </w:r>
          </w:p>
        </w:tc>
        <w:tc>
          <w:tcPr>
            <w:tcW w:w="1629" w:type="dxa"/>
            <w:vMerge w:val="restart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  <w:t>1 потік, час</w:t>
            </w:r>
          </w:p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ru-RU" w:eastAsia="ru-RU"/>
              </w:rPr>
            </w:pPr>
            <w:r w:rsidRPr="00363B05"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  <w:t>(мс)</w:t>
            </w:r>
          </w:p>
        </w:tc>
        <w:tc>
          <w:tcPr>
            <w:tcW w:w="3374" w:type="dxa"/>
            <w:gridSpan w:val="3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  <w:t>2 потоки</w:t>
            </w:r>
          </w:p>
        </w:tc>
        <w:tc>
          <w:tcPr>
            <w:tcW w:w="3563" w:type="dxa"/>
            <w:gridSpan w:val="3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b/>
                <w:bCs/>
                <w:color w:val="000080"/>
                <w:sz w:val="24"/>
                <w:szCs w:val="24"/>
                <w:lang w:val="uk-UA" w:eastAsia="ru-RU"/>
              </w:rPr>
              <w:t>4 потоки</w:t>
            </w:r>
          </w:p>
        </w:tc>
      </w:tr>
      <w:tr w:rsidR="00363B05" w:rsidRPr="00363B05" w:rsidTr="00EC1944">
        <w:tc>
          <w:tcPr>
            <w:tcW w:w="1572" w:type="dxa"/>
            <w:vMerge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</w:p>
        </w:tc>
        <w:tc>
          <w:tcPr>
            <w:tcW w:w="1629" w:type="dxa"/>
            <w:vMerge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  <w:tc>
          <w:tcPr>
            <w:tcW w:w="1000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val="uk-UA" w:eastAsia="ru-RU"/>
              </w:rPr>
              <w:t>час</w:t>
            </w: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eastAsia="ru-RU"/>
              </w:rPr>
              <w:t>Sp</w:t>
            </w: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eastAsia="ru-RU"/>
              </w:rPr>
              <w:t>Ep</w:t>
            </w: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val="uk-UA" w:eastAsia="ru-RU"/>
              </w:rPr>
              <w:t>час</w:t>
            </w:r>
          </w:p>
        </w:tc>
        <w:tc>
          <w:tcPr>
            <w:tcW w:w="1188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eastAsia="ru-RU"/>
              </w:rPr>
              <w:t>Sp</w:t>
            </w:r>
          </w:p>
        </w:tc>
        <w:tc>
          <w:tcPr>
            <w:tcW w:w="1188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eastAsia="ru-RU"/>
              </w:rPr>
              <w:t>Ep</w:t>
            </w:r>
          </w:p>
        </w:tc>
      </w:tr>
      <w:tr w:rsidR="00363B05" w:rsidRPr="00363B05" w:rsidTr="00EC1944">
        <w:tc>
          <w:tcPr>
            <w:tcW w:w="1572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val="uk-UA" w:eastAsia="ru-RU"/>
              </w:rPr>
              <w:t>100</w:t>
            </w:r>
          </w:p>
        </w:tc>
        <w:tc>
          <w:tcPr>
            <w:tcW w:w="1629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1000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188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8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</w:tr>
      <w:tr w:rsidR="00363B05" w:rsidRPr="00363B05" w:rsidTr="00EC1944">
        <w:tc>
          <w:tcPr>
            <w:tcW w:w="1572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val="uk-UA" w:eastAsia="ru-RU"/>
              </w:rPr>
              <w:t>1000</w:t>
            </w:r>
          </w:p>
        </w:tc>
        <w:tc>
          <w:tcPr>
            <w:tcW w:w="1629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8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8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</w:tr>
      <w:tr w:rsidR="00363B05" w:rsidRPr="00363B05" w:rsidTr="00EC1944">
        <w:tc>
          <w:tcPr>
            <w:tcW w:w="1572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uk-UA" w:eastAsia="ru-RU"/>
              </w:rPr>
            </w:pPr>
            <w:r w:rsidRPr="00363B05">
              <w:rPr>
                <w:rFonts w:eastAsia="Times New Roman" w:cstheme="minorHAnsi"/>
                <w:sz w:val="24"/>
                <w:szCs w:val="24"/>
                <w:lang w:val="uk-UA" w:eastAsia="ru-RU"/>
              </w:rPr>
              <w:t>5000</w:t>
            </w:r>
          </w:p>
        </w:tc>
        <w:tc>
          <w:tcPr>
            <w:tcW w:w="1629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000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7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8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88" w:type="dxa"/>
            <w:shd w:val="clear" w:color="auto" w:fill="auto"/>
          </w:tcPr>
          <w:p w:rsidR="00363B05" w:rsidRPr="00363B05" w:rsidRDefault="00363B05" w:rsidP="00363B0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uk-UA" w:eastAsia="ru-RU"/>
              </w:rPr>
            </w:pPr>
          </w:p>
        </w:tc>
      </w:tr>
    </w:tbl>
    <w:p w:rsidR="00363B05" w:rsidRPr="00363B05" w:rsidRDefault="00363B05" w:rsidP="00363B05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363B05" w:rsidRPr="00363B05" w:rsidRDefault="00363B05" w:rsidP="00363B05">
      <w:pPr>
        <w:spacing w:after="0" w:line="240" w:lineRule="auto"/>
        <w:rPr>
          <w:rFonts w:eastAsia="Times New Roman" w:cstheme="minorHAnsi"/>
          <w:sz w:val="24"/>
          <w:szCs w:val="24"/>
          <w:lang w:val="uk-UA" w:eastAsia="ru-RU"/>
        </w:rPr>
      </w:pPr>
      <w:r w:rsidRPr="00363B05">
        <w:rPr>
          <w:rFonts w:eastAsia="Times New Roman" w:cstheme="minorHAnsi"/>
          <w:sz w:val="24"/>
          <w:szCs w:val="24"/>
          <w:lang w:eastAsia="ru-RU"/>
        </w:rPr>
        <w:t>Sp</w:t>
      </w:r>
      <w:r w:rsidRPr="00363B05">
        <w:rPr>
          <w:rFonts w:eastAsia="Times New Roman" w:cstheme="minorHAnsi"/>
          <w:sz w:val="24"/>
          <w:szCs w:val="24"/>
          <w:lang w:val="ru-RU" w:eastAsia="ru-RU"/>
        </w:rPr>
        <w:t xml:space="preserve"> = (1 </w:t>
      </w:r>
      <w:r w:rsidRPr="00363B05">
        <w:rPr>
          <w:rFonts w:eastAsia="Times New Roman" w:cstheme="minorHAnsi"/>
          <w:sz w:val="24"/>
          <w:szCs w:val="24"/>
          <w:lang w:val="uk-UA" w:eastAsia="ru-RU"/>
        </w:rPr>
        <w:t>потік, час) / (</w:t>
      </w:r>
      <w:r w:rsidRPr="00363B05">
        <w:rPr>
          <w:rFonts w:eastAsia="Times New Roman" w:cstheme="minorHAnsi"/>
          <w:sz w:val="24"/>
          <w:szCs w:val="24"/>
          <w:lang w:eastAsia="ru-RU"/>
        </w:rPr>
        <w:t>n</w:t>
      </w:r>
      <w:r w:rsidRPr="00363B05">
        <w:rPr>
          <w:rFonts w:eastAsia="Times New Roman" w:cstheme="minorHAnsi"/>
          <w:sz w:val="24"/>
          <w:szCs w:val="24"/>
          <w:lang w:val="ru-RU" w:eastAsia="ru-RU"/>
        </w:rPr>
        <w:t xml:space="preserve"> </w:t>
      </w:r>
      <w:r w:rsidRPr="00363B05">
        <w:rPr>
          <w:rFonts w:eastAsia="Times New Roman" w:cstheme="minorHAnsi"/>
          <w:sz w:val="24"/>
          <w:szCs w:val="24"/>
          <w:lang w:val="uk-UA" w:eastAsia="ru-RU"/>
        </w:rPr>
        <w:t>потоків, час) – показник прискорення.</w:t>
      </w:r>
    </w:p>
    <w:p w:rsidR="00363B05" w:rsidRPr="00363B05" w:rsidRDefault="00363B05" w:rsidP="00363B05">
      <w:pPr>
        <w:spacing w:after="0" w:line="240" w:lineRule="auto"/>
        <w:rPr>
          <w:rFonts w:eastAsia="Times New Roman" w:cstheme="minorHAnsi"/>
          <w:sz w:val="24"/>
          <w:szCs w:val="24"/>
          <w:lang w:val="uk-UA" w:eastAsia="ru-RU"/>
        </w:rPr>
      </w:pPr>
      <w:r w:rsidRPr="00363B05">
        <w:rPr>
          <w:rFonts w:eastAsia="Times New Roman" w:cstheme="minorHAnsi"/>
          <w:sz w:val="24"/>
          <w:szCs w:val="24"/>
          <w:lang w:eastAsia="ru-RU"/>
        </w:rPr>
        <w:t>Ep</w:t>
      </w:r>
      <w:r w:rsidRPr="00363B05">
        <w:rPr>
          <w:rFonts w:eastAsia="Times New Roman" w:cstheme="minorHAnsi"/>
          <w:sz w:val="24"/>
          <w:szCs w:val="24"/>
          <w:lang w:val="ru-RU" w:eastAsia="ru-RU"/>
        </w:rPr>
        <w:t xml:space="preserve"> = </w:t>
      </w:r>
      <w:r w:rsidRPr="00363B05">
        <w:rPr>
          <w:rFonts w:eastAsia="Times New Roman" w:cstheme="minorHAnsi"/>
          <w:sz w:val="24"/>
          <w:szCs w:val="24"/>
          <w:lang w:eastAsia="ru-RU"/>
        </w:rPr>
        <w:t>Sp</w:t>
      </w:r>
      <w:r w:rsidRPr="00363B05">
        <w:rPr>
          <w:rFonts w:eastAsia="Times New Roman" w:cstheme="minorHAnsi"/>
          <w:sz w:val="24"/>
          <w:szCs w:val="24"/>
          <w:lang w:val="ru-RU" w:eastAsia="ru-RU"/>
        </w:rPr>
        <w:t xml:space="preserve"> / </w:t>
      </w:r>
      <w:r w:rsidRPr="00363B05">
        <w:rPr>
          <w:rFonts w:eastAsia="Times New Roman" w:cstheme="minorHAnsi"/>
          <w:sz w:val="24"/>
          <w:szCs w:val="24"/>
          <w:lang w:eastAsia="ru-RU"/>
        </w:rPr>
        <w:t>n</w:t>
      </w:r>
      <w:r w:rsidRPr="00363B05">
        <w:rPr>
          <w:rFonts w:eastAsia="Times New Roman" w:cstheme="minorHAnsi"/>
          <w:sz w:val="24"/>
          <w:szCs w:val="24"/>
          <w:lang w:val="uk-UA" w:eastAsia="ru-RU"/>
        </w:rPr>
        <w:t xml:space="preserve"> -  показник ефективності.</w:t>
      </w:r>
    </w:p>
    <w:p w:rsidR="00E8497B" w:rsidRPr="00363B05" w:rsidRDefault="00E8497B">
      <w:pPr>
        <w:rPr>
          <w:rFonts w:cstheme="minorHAnsi"/>
          <w:lang w:val="uk-UA"/>
        </w:rPr>
      </w:pPr>
    </w:p>
    <w:sectPr w:rsidR="00E8497B" w:rsidRPr="00363B05" w:rsidSect="00EC1944">
      <w:pgSz w:w="11906" w:h="16838"/>
      <w:pgMar w:top="426" w:right="850" w:bottom="426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76C"/>
    <w:rsid w:val="001504BF"/>
    <w:rsid w:val="00363B05"/>
    <w:rsid w:val="00885E48"/>
    <w:rsid w:val="00A9676C"/>
    <w:rsid w:val="00E8497B"/>
    <w:rsid w:val="00EC1944"/>
    <w:rsid w:val="00EC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7E271-A3BB-4806-91AC-D7B6E8C5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2021-03-03T15:46:00Z</dcterms:created>
  <dcterms:modified xsi:type="dcterms:W3CDTF">2021-03-03T19:33:00Z</dcterms:modified>
</cp:coreProperties>
</file>