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53A0" w:rsidRDefault="00FA53A0" w:rsidP="00FA53A0">
      <w:pPr>
        <w:jc w:val="center"/>
      </w:pPr>
      <w:r>
        <w:t>CROWFUNDING CAMPAIGNS REPORT</w:t>
      </w:r>
    </w:p>
    <w:p w:rsidR="00FA53A0" w:rsidRDefault="00FA53A0"/>
    <w:p w:rsidR="005E2326" w:rsidRPr="005E2326" w:rsidRDefault="005E2326" w:rsidP="005E2326">
      <w:pPr>
        <w:numPr>
          <w:ilvl w:val="0"/>
          <w:numId w:val="1"/>
        </w:numPr>
      </w:pPr>
      <w:r w:rsidRPr="005E2326">
        <w:t>Given the provided data, what are three conclusions that we can draw about crowdfunding campaigns?</w:t>
      </w:r>
    </w:p>
    <w:p w:rsidR="00FA53A0" w:rsidRDefault="00FA53A0"/>
    <w:p w:rsidR="00FA53A0" w:rsidRDefault="005E2326" w:rsidP="005E2326">
      <w:pPr>
        <w:pStyle w:val="ListParagraph"/>
        <w:numPr>
          <w:ilvl w:val="0"/>
          <w:numId w:val="3"/>
        </w:numPr>
      </w:pPr>
      <w:r>
        <w:t>Plays are by far the most failed as well as successful campaign, ranging from 0-344. The range includes failed, live, successful, and canceled outcomes. However, with plays being the most prevalent category it also ranked the highest outcome in the failed and successful outcome than the rest.</w:t>
      </w:r>
    </w:p>
    <w:p w:rsidR="005E2326" w:rsidRDefault="005E2326" w:rsidP="005E2326">
      <w:pPr>
        <w:pStyle w:val="ListParagraph"/>
        <w:numPr>
          <w:ilvl w:val="0"/>
          <w:numId w:val="3"/>
        </w:numPr>
      </w:pPr>
      <w:r>
        <w:t>T</w:t>
      </w:r>
      <w:r w:rsidR="00C26AB4">
        <w:t>he category of t</w:t>
      </w:r>
      <w:r>
        <w:t xml:space="preserve">heater </w:t>
      </w:r>
      <w:r w:rsidR="00C26AB4">
        <w:t>ranks</w:t>
      </w:r>
      <w:r>
        <w:t xml:space="preserve"> the</w:t>
      </w:r>
      <w:r w:rsidR="00C26AB4">
        <w:t xml:space="preserve"> </w:t>
      </w:r>
      <w:r>
        <w:t xml:space="preserve">most failed at 132 as well as the most </w:t>
      </w:r>
      <w:r w:rsidR="00C26AB4">
        <w:t>successful</w:t>
      </w:r>
      <w:r>
        <w:t xml:space="preserve"> at 187. </w:t>
      </w:r>
      <w:r w:rsidR="00C26AB4">
        <w:t>While journalism was the least popular with only 4 successful outcomes.</w:t>
      </w:r>
    </w:p>
    <w:p w:rsidR="00CC2369" w:rsidRDefault="00CC2369" w:rsidP="005E2326">
      <w:pPr>
        <w:pStyle w:val="ListParagraph"/>
        <w:numPr>
          <w:ilvl w:val="0"/>
          <w:numId w:val="3"/>
        </w:numPr>
      </w:pPr>
      <w:r>
        <w:t>From the data the month of July was the most successful at 58; however, the least successful month was august at 41. As you can see the success outcome for each month was in a range of 17 from each other.</w:t>
      </w:r>
    </w:p>
    <w:p w:rsidR="00FA53A0" w:rsidRDefault="003353FF">
      <w:r>
        <w:rPr>
          <w:noProof/>
        </w:rPr>
        <w:drawing>
          <wp:anchor distT="0" distB="0" distL="114300" distR="114300" simplePos="0" relativeHeight="251658240" behindDoc="0" locked="0" layoutInCell="1" allowOverlap="1" wp14:anchorId="2E1399A2">
            <wp:simplePos x="0" y="0"/>
            <wp:positionH relativeFrom="column">
              <wp:posOffset>0</wp:posOffset>
            </wp:positionH>
            <wp:positionV relativeFrom="paragraph">
              <wp:posOffset>189230</wp:posOffset>
            </wp:positionV>
            <wp:extent cx="3289300" cy="1676400"/>
            <wp:effectExtent l="0" t="0" r="12700" b="12700"/>
            <wp:wrapThrough wrapText="bothSides">
              <wp:wrapPolygon edited="0">
                <wp:start x="0" y="0"/>
                <wp:lineTo x="0" y="21600"/>
                <wp:lineTo x="21600" y="21600"/>
                <wp:lineTo x="21600" y="0"/>
                <wp:lineTo x="0" y="0"/>
              </wp:wrapPolygon>
            </wp:wrapThrough>
            <wp:docPr id="1" name="Chart 1">
              <a:extLst xmlns:a="http://schemas.openxmlformats.org/drawingml/2006/main">
                <a:ext uri="{FF2B5EF4-FFF2-40B4-BE49-F238E27FC236}">
                  <a16:creationId xmlns:a16="http://schemas.microsoft.com/office/drawing/2014/main" id="{6E5237BE-1046-F76B-D874-D5FB77C9FF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rsidR="00FA53A0" w:rsidRDefault="003353FF">
      <w:r>
        <w:rPr>
          <w:noProof/>
        </w:rPr>
        <w:drawing>
          <wp:anchor distT="0" distB="0" distL="114300" distR="114300" simplePos="0" relativeHeight="251660288" behindDoc="0" locked="0" layoutInCell="1" allowOverlap="1" wp14:anchorId="07C8C7F8">
            <wp:simplePos x="0" y="0"/>
            <wp:positionH relativeFrom="column">
              <wp:posOffset>-660400</wp:posOffset>
            </wp:positionH>
            <wp:positionV relativeFrom="paragraph">
              <wp:posOffset>2200275</wp:posOffset>
            </wp:positionV>
            <wp:extent cx="3276600" cy="1993900"/>
            <wp:effectExtent l="0" t="0" r="12700" b="12700"/>
            <wp:wrapThrough wrapText="bothSides">
              <wp:wrapPolygon edited="0">
                <wp:start x="0" y="0"/>
                <wp:lineTo x="0" y="21600"/>
                <wp:lineTo x="21600" y="21600"/>
                <wp:lineTo x="21600" y="0"/>
                <wp:lineTo x="0" y="0"/>
              </wp:wrapPolygon>
            </wp:wrapThrough>
            <wp:docPr id="6" name="Chart 6">
              <a:extLst xmlns:a="http://schemas.openxmlformats.org/drawingml/2006/main">
                <a:ext uri="{FF2B5EF4-FFF2-40B4-BE49-F238E27FC236}">
                  <a16:creationId xmlns:a16="http://schemas.microsoft.com/office/drawing/2014/main" id="{233C3C6B-1595-137A-EAE3-9CD3327E41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BBDD032">
            <wp:simplePos x="0" y="0"/>
            <wp:positionH relativeFrom="column">
              <wp:posOffset>2794000</wp:posOffset>
            </wp:positionH>
            <wp:positionV relativeFrom="paragraph">
              <wp:posOffset>1882775</wp:posOffset>
            </wp:positionV>
            <wp:extent cx="3784600" cy="1991995"/>
            <wp:effectExtent l="0" t="0" r="12700" b="14605"/>
            <wp:wrapThrough wrapText="bothSides">
              <wp:wrapPolygon edited="0">
                <wp:start x="0" y="0"/>
                <wp:lineTo x="0" y="21621"/>
                <wp:lineTo x="21600" y="21621"/>
                <wp:lineTo x="21600" y="0"/>
                <wp:lineTo x="0" y="0"/>
              </wp:wrapPolygon>
            </wp:wrapThrough>
            <wp:docPr id="2" name="Chart 2">
              <a:extLst xmlns:a="http://schemas.openxmlformats.org/drawingml/2006/main">
                <a:ext uri="{FF2B5EF4-FFF2-40B4-BE49-F238E27FC236}">
                  <a16:creationId xmlns:a16="http://schemas.microsoft.com/office/drawing/2014/main" id="{CCB57A3A-98EC-8356-D1A9-DE669CEB27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Default="00B31A6C" w:rsidP="00B31A6C">
      <w:pPr>
        <w:tabs>
          <w:tab w:val="left" w:pos="5860"/>
        </w:tabs>
      </w:pPr>
      <w:r>
        <w:tab/>
      </w:r>
    </w:p>
    <w:p w:rsidR="00B31A6C" w:rsidRDefault="00B31A6C" w:rsidP="00B31A6C">
      <w:pPr>
        <w:pStyle w:val="NormalWeb"/>
        <w:spacing w:before="150" w:beforeAutospacing="0" w:after="0" w:afterAutospacing="0" w:line="360" w:lineRule="atLeast"/>
        <w:rPr>
          <w:rFonts w:ascii="Roboto" w:hAnsi="Roboto"/>
          <w:color w:val="2B2B2B"/>
        </w:rPr>
      </w:pPr>
    </w:p>
    <w:p w:rsidR="00B31A6C" w:rsidRDefault="00B31A6C" w:rsidP="00B31A6C">
      <w:pPr>
        <w:pStyle w:val="NormalWeb"/>
        <w:spacing w:before="150" w:beforeAutospacing="0" w:after="0" w:afterAutospacing="0" w:line="360" w:lineRule="atLeast"/>
        <w:rPr>
          <w:rFonts w:ascii="Roboto" w:hAnsi="Roboto"/>
          <w:color w:val="2B2B2B"/>
        </w:rPr>
      </w:pPr>
    </w:p>
    <w:p w:rsidR="00B31A6C" w:rsidRDefault="00B31A6C" w:rsidP="00B31A6C">
      <w:pPr>
        <w:pStyle w:val="NormalWeb"/>
        <w:spacing w:before="150" w:beforeAutospacing="0" w:after="0" w:afterAutospacing="0" w:line="360" w:lineRule="atLeast"/>
        <w:rPr>
          <w:rFonts w:ascii="Roboto" w:hAnsi="Roboto"/>
          <w:color w:val="2B2B2B"/>
        </w:rPr>
      </w:pPr>
    </w:p>
    <w:p w:rsidR="00B31A6C" w:rsidRDefault="00B31A6C" w:rsidP="00B31A6C">
      <w:pPr>
        <w:numPr>
          <w:ilvl w:val="0"/>
          <w:numId w:val="6"/>
        </w:numPr>
        <w:tabs>
          <w:tab w:val="left" w:pos="5860"/>
        </w:tabs>
        <w:rPr>
          <w:rFonts w:ascii="Roboto" w:eastAsia="Times New Roman" w:hAnsi="Roboto" w:cs="Times New Roman"/>
          <w:color w:val="2B2B2B"/>
        </w:rPr>
      </w:pPr>
      <w:r w:rsidRPr="00B31A6C">
        <w:rPr>
          <w:rFonts w:ascii="Roboto" w:eastAsia="Times New Roman" w:hAnsi="Roboto" w:cs="Times New Roman"/>
          <w:color w:val="2B2B2B"/>
        </w:rPr>
        <w:lastRenderedPageBreak/>
        <w:t>What are some limitations of this dataset?</w:t>
      </w:r>
      <w:r w:rsidR="00703A80">
        <w:rPr>
          <w:rFonts w:ascii="Roboto" w:eastAsia="Times New Roman" w:hAnsi="Roboto" w:cs="Times New Roman"/>
          <w:color w:val="2B2B2B"/>
        </w:rPr>
        <w:t>’</w:t>
      </w:r>
    </w:p>
    <w:p w:rsidR="00703A80" w:rsidRDefault="00703A80" w:rsidP="00703A80">
      <w:pPr>
        <w:tabs>
          <w:tab w:val="left" w:pos="5860"/>
        </w:tabs>
        <w:rPr>
          <w:rFonts w:ascii="Roboto" w:eastAsia="Times New Roman" w:hAnsi="Roboto" w:cs="Times New Roman"/>
          <w:color w:val="2B2B2B"/>
        </w:rPr>
      </w:pPr>
    </w:p>
    <w:p w:rsidR="00703A80" w:rsidRDefault="00703A80" w:rsidP="00703A80">
      <w:pPr>
        <w:pStyle w:val="ListParagraph"/>
        <w:numPr>
          <w:ilvl w:val="0"/>
          <w:numId w:val="9"/>
        </w:numPr>
        <w:tabs>
          <w:tab w:val="left" w:pos="5860"/>
        </w:tabs>
        <w:rPr>
          <w:rFonts w:ascii="Roboto" w:eastAsia="Times New Roman" w:hAnsi="Roboto" w:cs="Times New Roman"/>
          <w:color w:val="2B2B2B"/>
        </w:rPr>
      </w:pPr>
      <w:r w:rsidRPr="00703A80">
        <w:rPr>
          <w:rFonts w:ascii="Roboto" w:eastAsia="Times New Roman" w:hAnsi="Roboto" w:cs="Times New Roman"/>
          <w:color w:val="2B2B2B"/>
        </w:rPr>
        <w:t>The sample size of 1,000 might have not been large enough for all the categories and subcategories.</w:t>
      </w:r>
    </w:p>
    <w:p w:rsidR="00703A80" w:rsidRDefault="00703A80" w:rsidP="00703A80">
      <w:pPr>
        <w:pStyle w:val="ListParagraph"/>
        <w:numPr>
          <w:ilvl w:val="0"/>
          <w:numId w:val="9"/>
        </w:numPr>
        <w:tabs>
          <w:tab w:val="left" w:pos="5860"/>
        </w:tabs>
        <w:rPr>
          <w:rFonts w:ascii="Roboto" w:eastAsia="Times New Roman" w:hAnsi="Roboto" w:cs="Times New Roman"/>
          <w:color w:val="2B2B2B"/>
        </w:rPr>
      </w:pPr>
      <w:r>
        <w:rPr>
          <w:rFonts w:ascii="Roboto" w:eastAsia="Times New Roman" w:hAnsi="Roboto" w:cs="Times New Roman"/>
          <w:color w:val="2B2B2B"/>
        </w:rPr>
        <w:t>The amount of fame one has coming into the project. An independent content creator might not be able to reach as big as an audience as a famous celebrity which might alter the outcome/results.</w:t>
      </w:r>
    </w:p>
    <w:p w:rsidR="008C2957" w:rsidRPr="00703A80" w:rsidRDefault="008C2957" w:rsidP="00703A80">
      <w:pPr>
        <w:pStyle w:val="ListParagraph"/>
        <w:numPr>
          <w:ilvl w:val="0"/>
          <w:numId w:val="9"/>
        </w:numPr>
        <w:tabs>
          <w:tab w:val="left" w:pos="5860"/>
        </w:tabs>
        <w:rPr>
          <w:rFonts w:ascii="Roboto" w:eastAsia="Times New Roman" w:hAnsi="Roboto" w:cs="Times New Roman"/>
          <w:color w:val="2B2B2B"/>
        </w:rPr>
      </w:pPr>
      <w:r>
        <w:rPr>
          <w:rFonts w:ascii="Roboto" w:eastAsia="Times New Roman" w:hAnsi="Roboto" w:cs="Times New Roman"/>
          <w:color w:val="2B2B2B"/>
        </w:rPr>
        <w:t>The type of the subcategories might be more common to the majority of people than others.</w:t>
      </w:r>
    </w:p>
    <w:p w:rsidR="00A2431D" w:rsidRDefault="00A2431D" w:rsidP="00B31A6C">
      <w:pPr>
        <w:tabs>
          <w:tab w:val="left" w:pos="5860"/>
        </w:tabs>
      </w:pPr>
    </w:p>
    <w:p w:rsidR="00A2431D" w:rsidRDefault="00A2431D" w:rsidP="00A2431D">
      <w:pPr>
        <w:pStyle w:val="NormalWeb"/>
        <w:numPr>
          <w:ilvl w:val="0"/>
          <w:numId w:val="7"/>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rsidR="00A2431D" w:rsidRDefault="00A2431D" w:rsidP="00B31A6C">
      <w:pPr>
        <w:tabs>
          <w:tab w:val="left" w:pos="5860"/>
        </w:tabs>
      </w:pPr>
    </w:p>
    <w:p w:rsidR="00A2431D" w:rsidRDefault="00F709CD" w:rsidP="00A2431D">
      <w:pPr>
        <w:pStyle w:val="ListParagraph"/>
        <w:numPr>
          <w:ilvl w:val="0"/>
          <w:numId w:val="8"/>
        </w:numPr>
        <w:tabs>
          <w:tab w:val="left" w:pos="5860"/>
        </w:tabs>
      </w:pPr>
      <w:r>
        <w:t xml:space="preserve">It was be interesting to see </w:t>
      </w:r>
      <w:r w:rsidR="00A2431D">
        <w:t xml:space="preserve">how many </w:t>
      </w:r>
      <w:r>
        <w:t>campaigns</w:t>
      </w:r>
      <w:r w:rsidR="00A2431D">
        <w:t xml:space="preserve"> are successful </w:t>
      </w:r>
      <w:r>
        <w:t>long term</w:t>
      </w:r>
      <w:r w:rsidR="00A2431D">
        <w:t xml:space="preserve">. This could </w:t>
      </w:r>
      <w:r>
        <w:t>then</w:t>
      </w:r>
      <w:r w:rsidR="00A2431D">
        <w:t xml:space="preserve"> be factored in </w:t>
      </w:r>
      <w:r>
        <w:t>the campaigns</w:t>
      </w:r>
      <w:r w:rsidR="00A2431D">
        <w:t xml:space="preserve"> that are not as successful to help </w:t>
      </w:r>
      <w:r>
        <w:t>them</w:t>
      </w:r>
      <w:r w:rsidR="00A2431D">
        <w:t xml:space="preserve"> in the future/fix any problems </w:t>
      </w:r>
      <w:r>
        <w:t>as to</w:t>
      </w:r>
      <w:r w:rsidR="00A2431D">
        <w:t xml:space="preserve"> why they are failing.</w:t>
      </w:r>
    </w:p>
    <w:p w:rsidR="00A2431D" w:rsidRDefault="00A2431D" w:rsidP="00B31A6C">
      <w:pPr>
        <w:tabs>
          <w:tab w:val="left" w:pos="5860"/>
        </w:tabs>
      </w:pPr>
    </w:p>
    <w:p w:rsidR="00A2431D" w:rsidRDefault="00A2431D" w:rsidP="00924068">
      <w:pPr>
        <w:pStyle w:val="ListParagraph"/>
        <w:numPr>
          <w:ilvl w:val="0"/>
          <w:numId w:val="8"/>
        </w:numPr>
        <w:tabs>
          <w:tab w:val="left" w:pos="5860"/>
        </w:tabs>
      </w:pPr>
      <w:r>
        <w:t xml:space="preserve">It would be interesting to see why some </w:t>
      </w:r>
      <w:r w:rsidR="00F709CD">
        <w:t>campaigns</w:t>
      </w:r>
      <w:r>
        <w:t xml:space="preserve"> did not meet their profit goal. </w:t>
      </w:r>
      <w:r w:rsidR="00F709CD">
        <w:t xml:space="preserve"> What are the reasons as to why they did not meet their goal? Advertisement, a different audience, cost, etc.</w:t>
      </w:r>
    </w:p>
    <w:p w:rsidR="00F709CD" w:rsidRDefault="00F709CD" w:rsidP="00F709CD">
      <w:pPr>
        <w:tabs>
          <w:tab w:val="left" w:pos="5860"/>
        </w:tabs>
      </w:pPr>
    </w:p>
    <w:p w:rsidR="00F709CD" w:rsidRDefault="00A2431D" w:rsidP="00A2431D">
      <w:pPr>
        <w:pStyle w:val="ListParagraph"/>
        <w:numPr>
          <w:ilvl w:val="0"/>
          <w:numId w:val="8"/>
        </w:numPr>
        <w:tabs>
          <w:tab w:val="left" w:pos="5860"/>
        </w:tabs>
      </w:pPr>
      <w:r>
        <w:t xml:space="preserve">If we could </w:t>
      </w:r>
      <w:r w:rsidR="00F709CD">
        <w:t>analyze</w:t>
      </w:r>
      <w:r>
        <w:t xml:space="preserve"> w</w:t>
      </w:r>
      <w:r w:rsidR="00F709CD">
        <w:t>hy the difference between why a campaign</w:t>
      </w:r>
      <w:r>
        <w:t xml:space="preserve"> fails </w:t>
      </w:r>
      <w:r w:rsidR="00F709CD">
        <w:t xml:space="preserve">and why one is </w:t>
      </w:r>
      <w:r>
        <w:t xml:space="preserve">successful. </w:t>
      </w:r>
      <w:r w:rsidR="00F709CD">
        <w:t xml:space="preserve">We could look at the most successful and least successful campaign and compare the factors within to understand the outcome. </w:t>
      </w:r>
    </w:p>
    <w:p w:rsidR="00A640C9" w:rsidRDefault="00A640C9" w:rsidP="00A640C9">
      <w:pPr>
        <w:pStyle w:val="ListParagraph"/>
      </w:pPr>
    </w:p>
    <w:p w:rsidR="00A640C9" w:rsidRDefault="00A640C9" w:rsidP="00A2431D">
      <w:pPr>
        <w:pStyle w:val="ListParagraph"/>
        <w:numPr>
          <w:ilvl w:val="0"/>
          <w:numId w:val="8"/>
        </w:numPr>
        <w:tabs>
          <w:tab w:val="left" w:pos="5860"/>
        </w:tabs>
      </w:pPr>
      <w:r>
        <w:t>Outlier testing</w:t>
      </w:r>
    </w:p>
    <w:p w:rsidR="00C3411E" w:rsidRDefault="00C3411E" w:rsidP="00C3411E">
      <w:pPr>
        <w:pStyle w:val="ListParagraph"/>
      </w:pPr>
    </w:p>
    <w:p w:rsidR="00C3411E" w:rsidRDefault="00C3411E" w:rsidP="00C3411E">
      <w:pPr>
        <w:tabs>
          <w:tab w:val="left" w:pos="5860"/>
        </w:tabs>
      </w:pPr>
    </w:p>
    <w:p w:rsidR="00C3411E" w:rsidRDefault="00143560" w:rsidP="00143560">
      <w:pPr>
        <w:tabs>
          <w:tab w:val="left" w:pos="5860"/>
        </w:tabs>
        <w:jc w:val="center"/>
      </w:pPr>
      <w:r>
        <w:t>STATISTICAL ANALYSIS</w:t>
      </w:r>
    </w:p>
    <w:p w:rsidR="00143560" w:rsidRDefault="00143560" w:rsidP="00143560">
      <w:pPr>
        <w:tabs>
          <w:tab w:val="left" w:pos="5860"/>
        </w:tabs>
      </w:pPr>
    </w:p>
    <w:p w:rsidR="00143560" w:rsidRDefault="00143560" w:rsidP="00143560">
      <w:pPr>
        <w:numPr>
          <w:ilvl w:val="0"/>
          <w:numId w:val="10"/>
        </w:numPr>
        <w:tabs>
          <w:tab w:val="left" w:pos="5860"/>
        </w:tabs>
      </w:pPr>
      <w:r w:rsidRPr="00143560">
        <w:t>Use your data to determine whether the mean or the median better summarizes the data.</w:t>
      </w:r>
    </w:p>
    <w:p w:rsidR="00143560" w:rsidRDefault="00143560" w:rsidP="00143560">
      <w:pPr>
        <w:numPr>
          <w:ilvl w:val="1"/>
          <w:numId w:val="10"/>
        </w:numPr>
        <w:tabs>
          <w:tab w:val="left" w:pos="5860"/>
        </w:tabs>
      </w:pPr>
      <w:r>
        <w:t>The mean is better to summarizes the data since the mean represents the average of the data while the mean represents the middle number/point for the data.</w:t>
      </w:r>
    </w:p>
    <w:p w:rsidR="00143560" w:rsidRPr="00143560" w:rsidRDefault="00143560" w:rsidP="00143560">
      <w:pPr>
        <w:tabs>
          <w:tab w:val="left" w:pos="5860"/>
        </w:tabs>
        <w:ind w:left="1080"/>
      </w:pPr>
    </w:p>
    <w:p w:rsidR="00143560" w:rsidRDefault="00143560" w:rsidP="00143560">
      <w:pPr>
        <w:numPr>
          <w:ilvl w:val="0"/>
          <w:numId w:val="10"/>
        </w:numPr>
        <w:tabs>
          <w:tab w:val="left" w:pos="5860"/>
        </w:tabs>
      </w:pPr>
      <w:r w:rsidRPr="00143560">
        <w:t>Use your data to determine if there is more variability with successful or unsuccessful campaigns. Does this make sense? Why or why not?</w:t>
      </w:r>
    </w:p>
    <w:p w:rsidR="00143560" w:rsidRPr="00143560" w:rsidRDefault="00143560" w:rsidP="00143560">
      <w:pPr>
        <w:numPr>
          <w:ilvl w:val="1"/>
          <w:numId w:val="10"/>
        </w:numPr>
        <w:tabs>
          <w:tab w:val="left" w:pos="5860"/>
        </w:tabs>
      </w:pPr>
      <w:r>
        <w:t>There is more variability with successful campaigns since the variance is higher. This does makes sense because to be successful you would have to have many different campaigns to grow successfully and generate an audience.</w:t>
      </w:r>
    </w:p>
    <w:p w:rsidR="00143560" w:rsidRDefault="00143560" w:rsidP="00143560">
      <w:pPr>
        <w:tabs>
          <w:tab w:val="left" w:pos="5860"/>
        </w:tabs>
      </w:pPr>
    </w:p>
    <w:p w:rsidR="00B31A6C" w:rsidRPr="00B31A6C" w:rsidRDefault="00B31A6C" w:rsidP="00B31A6C">
      <w:pPr>
        <w:tabs>
          <w:tab w:val="left" w:pos="5860"/>
        </w:tabs>
      </w:pPr>
    </w:p>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p w:rsidR="00B31A6C" w:rsidRPr="00B31A6C" w:rsidRDefault="00B31A6C" w:rsidP="00B31A6C"/>
    <w:sectPr w:rsidR="00B31A6C" w:rsidRPr="00B3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1B0F"/>
    <w:multiLevelType w:val="hybridMultilevel"/>
    <w:tmpl w:val="A360426A"/>
    <w:lvl w:ilvl="0" w:tplc="EA4641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35FF8"/>
    <w:multiLevelType w:val="multilevel"/>
    <w:tmpl w:val="F8B8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75ECB"/>
    <w:multiLevelType w:val="hybridMultilevel"/>
    <w:tmpl w:val="2690A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86F17"/>
    <w:multiLevelType w:val="multilevel"/>
    <w:tmpl w:val="1BBA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A1B47"/>
    <w:multiLevelType w:val="multilevel"/>
    <w:tmpl w:val="34CC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743A4"/>
    <w:multiLevelType w:val="hybridMultilevel"/>
    <w:tmpl w:val="547EBCF0"/>
    <w:lvl w:ilvl="0" w:tplc="EA4641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20581"/>
    <w:multiLevelType w:val="hybridMultilevel"/>
    <w:tmpl w:val="653E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9185F"/>
    <w:multiLevelType w:val="multilevel"/>
    <w:tmpl w:val="422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B51D2"/>
    <w:multiLevelType w:val="hybridMultilevel"/>
    <w:tmpl w:val="4EA4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7521BB"/>
    <w:multiLevelType w:val="multilevel"/>
    <w:tmpl w:val="7564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32288">
    <w:abstractNumId w:val="1"/>
  </w:num>
  <w:num w:numId="2" w16cid:durableId="320472487">
    <w:abstractNumId w:val="5"/>
  </w:num>
  <w:num w:numId="3" w16cid:durableId="1167208631">
    <w:abstractNumId w:val="2"/>
  </w:num>
  <w:num w:numId="4" w16cid:durableId="400375737">
    <w:abstractNumId w:val="4"/>
  </w:num>
  <w:num w:numId="5" w16cid:durableId="2005936827">
    <w:abstractNumId w:val="0"/>
  </w:num>
  <w:num w:numId="6" w16cid:durableId="1790276768">
    <w:abstractNumId w:val="9"/>
  </w:num>
  <w:num w:numId="7" w16cid:durableId="687297921">
    <w:abstractNumId w:val="7"/>
  </w:num>
  <w:num w:numId="8" w16cid:durableId="506946160">
    <w:abstractNumId w:val="6"/>
  </w:num>
  <w:num w:numId="9" w16cid:durableId="775711735">
    <w:abstractNumId w:val="8"/>
  </w:num>
  <w:num w:numId="10" w16cid:durableId="1728530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A0"/>
    <w:rsid w:val="000B7C64"/>
    <w:rsid w:val="00143560"/>
    <w:rsid w:val="003353FF"/>
    <w:rsid w:val="005E2326"/>
    <w:rsid w:val="00650C80"/>
    <w:rsid w:val="00703A80"/>
    <w:rsid w:val="008C2957"/>
    <w:rsid w:val="00A2431D"/>
    <w:rsid w:val="00A56F9A"/>
    <w:rsid w:val="00A640C9"/>
    <w:rsid w:val="00B31A6C"/>
    <w:rsid w:val="00C26AB4"/>
    <w:rsid w:val="00C3411E"/>
    <w:rsid w:val="00CC2369"/>
    <w:rsid w:val="00F709CD"/>
    <w:rsid w:val="00FA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D265"/>
  <w15:chartTrackingRefBased/>
  <w15:docId w15:val="{78AF1EBE-44AF-9E42-90FB-47AA1F7C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326"/>
    <w:pPr>
      <w:ind w:left="720"/>
      <w:contextualSpacing/>
    </w:pPr>
  </w:style>
  <w:style w:type="paragraph" w:styleId="NormalWeb">
    <w:name w:val="Normal (Web)"/>
    <w:basedOn w:val="Normal"/>
    <w:uiPriority w:val="99"/>
    <w:semiHidden/>
    <w:unhideWhenUsed/>
    <w:rsid w:val="00B31A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7559">
      <w:bodyDiv w:val="1"/>
      <w:marLeft w:val="0"/>
      <w:marRight w:val="0"/>
      <w:marTop w:val="0"/>
      <w:marBottom w:val="0"/>
      <w:divBdr>
        <w:top w:val="none" w:sz="0" w:space="0" w:color="auto"/>
        <w:left w:val="none" w:sz="0" w:space="0" w:color="auto"/>
        <w:bottom w:val="none" w:sz="0" w:space="0" w:color="auto"/>
        <w:right w:val="none" w:sz="0" w:space="0" w:color="auto"/>
      </w:divBdr>
    </w:div>
    <w:div w:id="431170974">
      <w:bodyDiv w:val="1"/>
      <w:marLeft w:val="0"/>
      <w:marRight w:val="0"/>
      <w:marTop w:val="0"/>
      <w:marBottom w:val="0"/>
      <w:divBdr>
        <w:top w:val="none" w:sz="0" w:space="0" w:color="auto"/>
        <w:left w:val="none" w:sz="0" w:space="0" w:color="auto"/>
        <w:bottom w:val="none" w:sz="0" w:space="0" w:color="auto"/>
        <w:right w:val="none" w:sz="0" w:space="0" w:color="auto"/>
      </w:divBdr>
    </w:div>
    <w:div w:id="458381240">
      <w:bodyDiv w:val="1"/>
      <w:marLeft w:val="0"/>
      <w:marRight w:val="0"/>
      <w:marTop w:val="0"/>
      <w:marBottom w:val="0"/>
      <w:divBdr>
        <w:top w:val="none" w:sz="0" w:space="0" w:color="auto"/>
        <w:left w:val="none" w:sz="0" w:space="0" w:color="auto"/>
        <w:bottom w:val="none" w:sz="0" w:space="0" w:color="auto"/>
        <w:right w:val="none" w:sz="0" w:space="0" w:color="auto"/>
      </w:divBdr>
    </w:div>
    <w:div w:id="782261285">
      <w:bodyDiv w:val="1"/>
      <w:marLeft w:val="0"/>
      <w:marRight w:val="0"/>
      <w:marTop w:val="0"/>
      <w:marBottom w:val="0"/>
      <w:divBdr>
        <w:top w:val="none" w:sz="0" w:space="0" w:color="auto"/>
        <w:left w:val="none" w:sz="0" w:space="0" w:color="auto"/>
        <w:bottom w:val="none" w:sz="0" w:space="0" w:color="auto"/>
        <w:right w:val="none" w:sz="0" w:space="0" w:color="auto"/>
      </w:divBdr>
    </w:div>
    <w:div w:id="1001084969">
      <w:bodyDiv w:val="1"/>
      <w:marLeft w:val="0"/>
      <w:marRight w:val="0"/>
      <w:marTop w:val="0"/>
      <w:marBottom w:val="0"/>
      <w:divBdr>
        <w:top w:val="none" w:sz="0" w:space="0" w:color="auto"/>
        <w:left w:val="none" w:sz="0" w:space="0" w:color="auto"/>
        <w:bottom w:val="none" w:sz="0" w:space="0" w:color="auto"/>
        <w:right w:val="none" w:sz="0" w:space="0" w:color="auto"/>
      </w:divBdr>
    </w:div>
    <w:div w:id="1337031919">
      <w:bodyDiv w:val="1"/>
      <w:marLeft w:val="0"/>
      <w:marRight w:val="0"/>
      <w:marTop w:val="0"/>
      <w:marBottom w:val="0"/>
      <w:divBdr>
        <w:top w:val="none" w:sz="0" w:space="0" w:color="auto"/>
        <w:left w:val="none" w:sz="0" w:space="0" w:color="auto"/>
        <w:bottom w:val="none" w:sz="0" w:space="0" w:color="auto"/>
        <w:right w:val="none" w:sz="0" w:space="0" w:color="auto"/>
      </w:divBdr>
    </w:div>
    <w:div w:id="1497696144">
      <w:bodyDiv w:val="1"/>
      <w:marLeft w:val="0"/>
      <w:marRight w:val="0"/>
      <w:marTop w:val="0"/>
      <w:marBottom w:val="0"/>
      <w:divBdr>
        <w:top w:val="none" w:sz="0" w:space="0" w:color="auto"/>
        <w:left w:val="none" w:sz="0" w:space="0" w:color="auto"/>
        <w:bottom w:val="none" w:sz="0" w:space="0" w:color="auto"/>
        <w:right w:val="none" w:sz="0" w:space="0" w:color="auto"/>
      </w:divBdr>
    </w:div>
    <w:div w:id="158984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liatinkey/Documents/UNCC/HOMEWORK/Instructions/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liatinkey/Documents/UNCC/HOMEWORK/Instructions/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uliatinkey/Documents/UNCC/HOMEWORK/Instructions/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[CrowdfundingBook.xlsx]SUB-CATEOGY!PivotTable6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'SUB-CATEOGY'!$B$4:$B$5</c:f>
              <c:strCache>
                <c:ptCount val="1"/>
                <c:pt idx="0">
                  <c:v>canceled</c:v>
                </c:pt>
              </c:strCache>
            </c:strRef>
          </c:tx>
          <c:spPr>
            <a:solidFill>
              <a:schemeClr val="accent1"/>
            </a:solidFill>
            <a:ln>
              <a:noFill/>
            </a:ln>
            <a:effectLst/>
          </c:spPr>
          <c:invertIfNegative val="0"/>
          <c:cat>
            <c:strRef>
              <c:f>'SUB-CATEOGY'!$A$6:$A$30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'SUB-CATEOGY'!$B$6:$B$30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24DD-4348-AABC-5EAC490BD3BC}"/>
            </c:ext>
          </c:extLst>
        </c:ser>
        <c:ser>
          <c:idx val="1"/>
          <c:order val="1"/>
          <c:tx>
            <c:strRef>
              <c:f>'SUB-CATEOGY'!$C$4:$C$5</c:f>
              <c:strCache>
                <c:ptCount val="1"/>
                <c:pt idx="0">
                  <c:v>failed</c:v>
                </c:pt>
              </c:strCache>
            </c:strRef>
          </c:tx>
          <c:spPr>
            <a:solidFill>
              <a:schemeClr val="accent2"/>
            </a:solidFill>
            <a:ln>
              <a:noFill/>
            </a:ln>
            <a:effectLst/>
          </c:spPr>
          <c:invertIfNegative val="0"/>
          <c:cat>
            <c:strRef>
              <c:f>'SUB-CATEOGY'!$A$6:$A$30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'SUB-CATEOGY'!$C$6:$C$30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24DD-4348-AABC-5EAC490BD3BC}"/>
            </c:ext>
          </c:extLst>
        </c:ser>
        <c:ser>
          <c:idx val="2"/>
          <c:order val="2"/>
          <c:tx>
            <c:strRef>
              <c:f>'SUB-CATEOGY'!$D$4:$D$5</c:f>
              <c:strCache>
                <c:ptCount val="1"/>
                <c:pt idx="0">
                  <c:v>live</c:v>
                </c:pt>
              </c:strCache>
            </c:strRef>
          </c:tx>
          <c:spPr>
            <a:solidFill>
              <a:schemeClr val="accent3"/>
            </a:solidFill>
            <a:ln>
              <a:noFill/>
            </a:ln>
            <a:effectLst/>
          </c:spPr>
          <c:invertIfNegative val="0"/>
          <c:cat>
            <c:strRef>
              <c:f>'SUB-CATEOGY'!$A$6:$A$30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'SUB-CATEOGY'!$D$6:$D$30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24DD-4348-AABC-5EAC490BD3BC}"/>
            </c:ext>
          </c:extLst>
        </c:ser>
        <c:ser>
          <c:idx val="3"/>
          <c:order val="3"/>
          <c:tx>
            <c:strRef>
              <c:f>'SUB-CATEOGY'!$E$4:$E$5</c:f>
              <c:strCache>
                <c:ptCount val="1"/>
                <c:pt idx="0">
                  <c:v>successful</c:v>
                </c:pt>
              </c:strCache>
            </c:strRef>
          </c:tx>
          <c:spPr>
            <a:solidFill>
              <a:schemeClr val="accent4"/>
            </a:solidFill>
            <a:ln>
              <a:noFill/>
            </a:ln>
            <a:effectLst/>
          </c:spPr>
          <c:invertIfNegative val="0"/>
          <c:cat>
            <c:strRef>
              <c:f>'SUB-CATEOGY'!$A$6:$A$30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'SUB-CATEOGY'!$E$6:$E$30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24DD-4348-AABC-5EAC490BD3BC}"/>
            </c:ext>
          </c:extLst>
        </c:ser>
        <c:dLbls>
          <c:showLegendKey val="0"/>
          <c:showVal val="0"/>
          <c:showCatName val="0"/>
          <c:showSerName val="0"/>
          <c:showPercent val="0"/>
          <c:showBubbleSize val="0"/>
        </c:dLbls>
        <c:gapWidth val="219"/>
        <c:overlap val="100"/>
        <c:axId val="83181104"/>
        <c:axId val="1478453615"/>
      </c:barChart>
      <c:catAx>
        <c:axId val="8318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8453615"/>
        <c:crosses val="autoZero"/>
        <c:auto val="1"/>
        <c:lblAlgn val="ctr"/>
        <c:lblOffset val="100"/>
        <c:noMultiLvlLbl val="0"/>
      </c:catAx>
      <c:valAx>
        <c:axId val="1478453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81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[CrowdfundingBook.xlsx]data created!PivotTable10</c:name>
    <c:fmtId val="-1"/>
  </c:pivotSource>
  <c:chart>
    <c:autoTitleDeleted val="1"/>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'data created'!$B$4:$B$5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'data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'data created'!$B$6:$B$18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A80E-CC44-A93E-FBD9D885BB0B}"/>
            </c:ext>
          </c:extLst>
        </c:ser>
        <c:ser>
          <c:idx val="1"/>
          <c:order val="1"/>
          <c:tx>
            <c:strRef>
              <c:f>'data created'!$C$4:$C$5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'data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'data created'!$C$6:$C$18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A80E-CC44-A93E-FBD9D885BB0B}"/>
            </c:ext>
          </c:extLst>
        </c:ser>
        <c:ser>
          <c:idx val="2"/>
          <c:order val="2"/>
          <c:tx>
            <c:strRef>
              <c:f>'data created'!$D$4:$D$5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'data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'data created'!$D$6:$D$18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A80E-CC44-A93E-FBD9D885BB0B}"/>
            </c:ext>
          </c:extLst>
        </c:ser>
        <c:ser>
          <c:idx val="3"/>
          <c:order val="3"/>
          <c:tx>
            <c:strRef>
              <c:f>'data created'!$E$4:$E$5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'data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'data created'!$E$6:$E$18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A80E-CC44-A93E-FBD9D885BB0B}"/>
            </c:ext>
          </c:extLst>
        </c:ser>
        <c:dLbls>
          <c:showLegendKey val="0"/>
          <c:showVal val="0"/>
          <c:showCatName val="0"/>
          <c:showSerName val="0"/>
          <c:showPercent val="0"/>
          <c:showBubbleSize val="0"/>
        </c:dLbls>
        <c:marker val="1"/>
        <c:smooth val="0"/>
        <c:axId val="130620864"/>
        <c:axId val="1597020607"/>
      </c:lineChart>
      <c:catAx>
        <c:axId val="13062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020607"/>
        <c:crosses val="autoZero"/>
        <c:auto val="1"/>
        <c:lblAlgn val="ctr"/>
        <c:lblOffset val="100"/>
        <c:noMultiLvlLbl val="0"/>
      </c:catAx>
      <c:valAx>
        <c:axId val="1597020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20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[CrowdfundingBook.xlsx]CATEGORY!PivotTable4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6287266976243351E-2"/>
          <c:y val="9.1516615564634154E-2"/>
          <c:w val="0.72270231846019251"/>
          <c:h val="0.70213436862058909"/>
        </c:manualLayout>
      </c:layout>
      <c:barChart>
        <c:barDir val="col"/>
        <c:grouping val="stacked"/>
        <c:varyColors val="0"/>
        <c:ser>
          <c:idx val="0"/>
          <c:order val="0"/>
          <c:tx>
            <c:strRef>
              <c:f>CATEGORY!$B$3:$B$4</c:f>
              <c:strCache>
                <c:ptCount val="1"/>
                <c:pt idx="0">
                  <c:v>canceled</c:v>
                </c:pt>
              </c:strCache>
            </c:strRef>
          </c:tx>
          <c:spPr>
            <a:solidFill>
              <a:schemeClr val="accent1"/>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63F4-254F-8DBF-4F03E7153719}"/>
            </c:ext>
          </c:extLst>
        </c:ser>
        <c:ser>
          <c:idx val="1"/>
          <c:order val="1"/>
          <c:tx>
            <c:strRef>
              <c:f>CATEGORY!$C$3:$C$4</c:f>
              <c:strCache>
                <c:ptCount val="1"/>
                <c:pt idx="0">
                  <c:v>failed</c:v>
                </c:pt>
              </c:strCache>
            </c:strRef>
          </c:tx>
          <c:spPr>
            <a:solidFill>
              <a:schemeClr val="accent2"/>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63F4-254F-8DBF-4F03E7153719}"/>
            </c:ext>
          </c:extLst>
        </c:ser>
        <c:ser>
          <c:idx val="2"/>
          <c:order val="2"/>
          <c:tx>
            <c:strRef>
              <c:f>CATEGORY!$D$3:$D$4</c:f>
              <c:strCache>
                <c:ptCount val="1"/>
                <c:pt idx="0">
                  <c:v>live</c:v>
                </c:pt>
              </c:strCache>
            </c:strRef>
          </c:tx>
          <c:spPr>
            <a:solidFill>
              <a:schemeClr val="accent3"/>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63F4-254F-8DBF-4F03E7153719}"/>
            </c:ext>
          </c:extLst>
        </c:ser>
        <c:ser>
          <c:idx val="3"/>
          <c:order val="3"/>
          <c:tx>
            <c:strRef>
              <c:f>CATEGORY!$E$3:$E$4</c:f>
              <c:strCache>
                <c:ptCount val="1"/>
                <c:pt idx="0">
                  <c:v>successful</c:v>
                </c:pt>
              </c:strCache>
            </c:strRef>
          </c:tx>
          <c:spPr>
            <a:solidFill>
              <a:schemeClr val="accent4"/>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63F4-254F-8DBF-4F03E7153719}"/>
            </c:ext>
          </c:extLst>
        </c:ser>
        <c:dLbls>
          <c:showLegendKey val="0"/>
          <c:showVal val="0"/>
          <c:showCatName val="0"/>
          <c:showSerName val="0"/>
          <c:showPercent val="0"/>
          <c:showBubbleSize val="0"/>
        </c:dLbls>
        <c:gapWidth val="219"/>
        <c:overlap val="100"/>
        <c:axId val="1735504239"/>
        <c:axId val="1696813103"/>
      </c:barChart>
      <c:catAx>
        <c:axId val="1735504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813103"/>
        <c:crosses val="autoZero"/>
        <c:auto val="1"/>
        <c:lblAlgn val="ctr"/>
        <c:lblOffset val="100"/>
        <c:noMultiLvlLbl val="0"/>
      </c:catAx>
      <c:valAx>
        <c:axId val="1696813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55042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Tinkey</dc:creator>
  <cp:keywords/>
  <dc:description/>
  <cp:lastModifiedBy>Julia Tinkey</cp:lastModifiedBy>
  <cp:revision>10</cp:revision>
  <dcterms:created xsi:type="dcterms:W3CDTF">2022-12-13T15:57:00Z</dcterms:created>
  <dcterms:modified xsi:type="dcterms:W3CDTF">2022-12-13T23:41:00Z</dcterms:modified>
</cp:coreProperties>
</file>