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6B26" w14:textId="15A03968" w:rsidR="00FB0AE5" w:rsidRPr="00FB0AE5" w:rsidRDefault="00FB0AE5" w:rsidP="00FB0AE5">
      <w:pPr>
        <w:rPr>
          <w:rFonts w:ascii="Arial" w:hAnsi="Arial" w:cs="Arial"/>
          <w:sz w:val="28"/>
          <w:szCs w:val="28"/>
          <w:lang w:val="es-MX"/>
        </w:rPr>
      </w:pPr>
      <w:r>
        <w:rPr>
          <w:rFonts w:ascii="Arial" w:hAnsi="Arial" w:cs="Arial"/>
          <w:b/>
          <w:bCs/>
          <w:sz w:val="28"/>
          <w:szCs w:val="28"/>
        </w:rPr>
        <w:t>Resumen</w:t>
      </w:r>
      <w:r w:rsidRPr="00FB0AE5">
        <w:rPr>
          <w:rFonts w:ascii="Arial" w:hAnsi="Arial" w:cs="Arial"/>
          <w:b/>
          <w:bCs/>
          <w:sz w:val="28"/>
          <w:szCs w:val="28"/>
        </w:rPr>
        <w:t>:</w:t>
      </w:r>
      <w:r w:rsidRPr="00FB0AE5">
        <w:rPr>
          <w:rFonts w:ascii="Arial" w:hAnsi="Arial" w:cs="Arial"/>
          <w:sz w:val="28"/>
          <w:szCs w:val="28"/>
        </w:rPr>
        <w:t xml:space="preserve"> </w:t>
      </w:r>
      <w:r w:rsidRPr="00FB0AE5">
        <w:rPr>
          <w:rFonts w:ascii="Arial" w:hAnsi="Arial" w:cs="Arial"/>
          <w:sz w:val="28"/>
          <w:szCs w:val="28"/>
        </w:rPr>
        <w:t>O</w:t>
      </w:r>
      <w:r w:rsidRPr="00FB0AE5">
        <w:rPr>
          <w:rFonts w:ascii="Arial" w:hAnsi="Arial" w:cs="Arial"/>
          <w:sz w:val="28"/>
          <w:szCs w:val="28"/>
        </w:rPr>
        <w:t>ptimización del Directorio de Clientes.</w:t>
      </w:r>
      <w:r w:rsidRPr="00FB0AE5">
        <w:rPr>
          <w:rFonts w:ascii="Arial" w:hAnsi="Arial" w:cs="Arial"/>
          <w:sz w:val="28"/>
          <w:szCs w:val="28"/>
          <w:lang w:val="es-MX"/>
        </w:rPr>
        <w:t xml:space="preserve"> </w:t>
      </w:r>
    </w:p>
    <w:p w14:paraId="6B172365" w14:textId="77777777" w:rsidR="00FB0AE5" w:rsidRDefault="00FB0AE5" w:rsidP="00FB0AE5">
      <w:pPr>
        <w:rPr>
          <w:rFonts w:ascii="Arial" w:hAnsi="Arial" w:cs="Arial"/>
          <w:lang w:val="es-MX"/>
        </w:rPr>
      </w:pPr>
    </w:p>
    <w:p w14:paraId="73DA833F" w14:textId="727402E3" w:rsidR="00FB0AE5" w:rsidRPr="00FB0AE5" w:rsidRDefault="00FB0AE5" w:rsidP="00FB0AE5">
      <w:pPr>
        <w:rPr>
          <w:rFonts w:ascii="Arial" w:hAnsi="Arial" w:cs="Arial"/>
          <w:b/>
          <w:bCs/>
        </w:rPr>
      </w:pPr>
      <w:r>
        <w:rPr>
          <w:rFonts w:ascii="Arial" w:hAnsi="Arial" w:cs="Arial"/>
          <w:b/>
          <w:bCs/>
        </w:rPr>
        <w:t>1</w:t>
      </w:r>
      <w:r w:rsidRPr="00FB0AE5">
        <w:rPr>
          <w:rFonts w:ascii="Arial" w:hAnsi="Arial" w:cs="Arial"/>
          <w:b/>
          <w:bCs/>
        </w:rPr>
        <w:t>. Desarrollo de Interfaz (</w:t>
      </w:r>
      <w:proofErr w:type="spellStart"/>
      <w:r w:rsidRPr="00FB0AE5">
        <w:rPr>
          <w:rFonts w:ascii="Arial" w:hAnsi="Arial" w:cs="Arial"/>
          <w:b/>
          <w:bCs/>
        </w:rPr>
        <w:t>Frontend</w:t>
      </w:r>
      <w:proofErr w:type="spellEnd"/>
      <w:r w:rsidRPr="00FB0AE5">
        <w:rPr>
          <w:rFonts w:ascii="Arial" w:hAnsi="Arial" w:cs="Arial"/>
          <w:b/>
          <w:bCs/>
        </w:rPr>
        <w:t xml:space="preserve"> - </w:t>
      </w:r>
      <w:proofErr w:type="spellStart"/>
      <w:r w:rsidRPr="00FB0AE5">
        <w:rPr>
          <w:rFonts w:ascii="Arial" w:hAnsi="Arial" w:cs="Arial"/>
          <w:b/>
          <w:bCs/>
        </w:rPr>
        <w:t>React</w:t>
      </w:r>
      <w:proofErr w:type="spellEnd"/>
      <w:r w:rsidRPr="00FB0AE5">
        <w:rPr>
          <w:rFonts w:ascii="Arial" w:hAnsi="Arial" w:cs="Arial"/>
          <w:b/>
          <w:bCs/>
        </w:rPr>
        <w:t>)</w:t>
      </w:r>
    </w:p>
    <w:p w14:paraId="20E9ED58" w14:textId="77777777" w:rsidR="00FB0AE5" w:rsidRPr="00FB0AE5" w:rsidRDefault="00FB0AE5" w:rsidP="00FB0AE5">
      <w:pPr>
        <w:rPr>
          <w:rFonts w:ascii="Arial" w:hAnsi="Arial" w:cs="Arial"/>
        </w:rPr>
      </w:pPr>
      <w:r w:rsidRPr="00FB0AE5">
        <w:rPr>
          <w:rFonts w:ascii="Arial" w:hAnsi="Arial" w:cs="Arial"/>
        </w:rPr>
        <w:t xml:space="preserve">Se completó la integración del </w:t>
      </w:r>
      <w:r w:rsidRPr="00FB0AE5">
        <w:rPr>
          <w:rFonts w:ascii="Arial" w:hAnsi="Arial" w:cs="Arial"/>
          <w:b/>
          <w:bCs/>
        </w:rPr>
        <w:t>Directorio de Clientes</w:t>
      </w:r>
      <w:r w:rsidRPr="00FB0AE5">
        <w:rPr>
          <w:rFonts w:ascii="Arial" w:hAnsi="Arial" w:cs="Arial"/>
        </w:rPr>
        <w:t xml:space="preserve"> dentro del componente de Usuarios, siguiendo los lineamientos visuales de la empresa:</w:t>
      </w:r>
    </w:p>
    <w:p w14:paraId="4942FA59" w14:textId="77777777" w:rsidR="00FB0AE5" w:rsidRPr="00FB0AE5" w:rsidRDefault="00FB0AE5" w:rsidP="00FB0AE5">
      <w:pPr>
        <w:numPr>
          <w:ilvl w:val="0"/>
          <w:numId w:val="2"/>
        </w:numPr>
        <w:rPr>
          <w:rFonts w:ascii="Arial" w:hAnsi="Arial" w:cs="Arial"/>
        </w:rPr>
      </w:pPr>
      <w:r w:rsidRPr="00FB0AE5">
        <w:rPr>
          <w:rFonts w:ascii="Arial" w:hAnsi="Arial" w:cs="Arial"/>
          <w:b/>
          <w:bCs/>
        </w:rPr>
        <w:t>Identidad Visual Unificada:</w:t>
      </w:r>
      <w:r w:rsidRPr="00FB0AE5">
        <w:rPr>
          <w:rFonts w:ascii="Arial" w:hAnsi="Arial" w:cs="Arial"/>
        </w:rPr>
        <w:t xml:space="preserve"> Se implementó el uso de avatares circulares con la inicial del nombre para los clientes, manteniendo la misma estética que la tabla de personal.</w:t>
      </w:r>
    </w:p>
    <w:p w14:paraId="298AF6B5" w14:textId="77777777" w:rsidR="00FB0AE5" w:rsidRPr="00FB0AE5" w:rsidRDefault="00FB0AE5" w:rsidP="00FB0AE5">
      <w:pPr>
        <w:numPr>
          <w:ilvl w:val="0"/>
          <w:numId w:val="2"/>
        </w:numPr>
        <w:rPr>
          <w:rFonts w:ascii="Arial" w:hAnsi="Arial" w:cs="Arial"/>
        </w:rPr>
      </w:pPr>
      <w:r w:rsidRPr="00FB0AE5">
        <w:rPr>
          <w:rFonts w:ascii="Arial" w:hAnsi="Arial" w:cs="Arial"/>
          <w:b/>
          <w:bCs/>
        </w:rPr>
        <w:t>Control de Acceso (Solo Lectura):</w:t>
      </w:r>
      <w:r w:rsidRPr="00FB0AE5">
        <w:rPr>
          <w:rFonts w:ascii="Arial" w:hAnsi="Arial" w:cs="Arial"/>
        </w:rPr>
        <w:t xml:space="preserve"> Se configuró la tabla de clientes como una vista protegida de solo lectura para cumplir con la normativa de protección de datos, diferenciándola del panel de personal donde el administrador tiene permisos de edición.</w:t>
      </w:r>
    </w:p>
    <w:p w14:paraId="53275771" w14:textId="77777777" w:rsidR="00FB0AE5" w:rsidRPr="00FB0AE5" w:rsidRDefault="00FB0AE5" w:rsidP="00FB0AE5">
      <w:pPr>
        <w:numPr>
          <w:ilvl w:val="0"/>
          <w:numId w:val="2"/>
        </w:numPr>
        <w:rPr>
          <w:rFonts w:ascii="Arial" w:hAnsi="Arial" w:cs="Arial"/>
        </w:rPr>
      </w:pPr>
      <w:proofErr w:type="spellStart"/>
      <w:r w:rsidRPr="00FB0AE5">
        <w:rPr>
          <w:rFonts w:ascii="Arial" w:hAnsi="Arial" w:cs="Arial"/>
          <w:b/>
          <w:bCs/>
        </w:rPr>
        <w:t>Feedback</w:t>
      </w:r>
      <w:proofErr w:type="spellEnd"/>
      <w:r w:rsidRPr="00FB0AE5">
        <w:rPr>
          <w:rFonts w:ascii="Arial" w:hAnsi="Arial" w:cs="Arial"/>
          <w:b/>
          <w:bCs/>
        </w:rPr>
        <w:t xml:space="preserve"> de Usuario:</w:t>
      </w:r>
      <w:r w:rsidRPr="00FB0AE5">
        <w:rPr>
          <w:rFonts w:ascii="Arial" w:hAnsi="Arial" w:cs="Arial"/>
        </w:rPr>
        <w:t xml:space="preserve"> Se mejoró la visibilidad de los estados de cuenta, utilizando indicadores visuales claros para diferenciar entre "Cliente Vigente" y "Cuenta Inactiva".</w:t>
      </w:r>
    </w:p>
    <w:p w14:paraId="19B2B919" w14:textId="5C9E6E7C" w:rsidR="00FB0AE5" w:rsidRPr="00FB0AE5" w:rsidRDefault="00FB0AE5">
      <w:pPr>
        <w:rPr>
          <w:rFonts w:ascii="Arial" w:hAnsi="Arial" w:cs="Arial"/>
          <w:lang w:val="es-MX"/>
        </w:rPr>
      </w:pPr>
      <w:r w:rsidRPr="00FB0AE5">
        <w:rPr>
          <w:rFonts w:ascii="Arial" w:hAnsi="Arial" w:cs="Arial"/>
          <w:lang w:val="es-MX"/>
        </w:rPr>
        <w:drawing>
          <wp:inline distT="0" distB="0" distL="0" distR="0" wp14:anchorId="45017512" wp14:editId="114F82F4">
            <wp:extent cx="5612130" cy="1619250"/>
            <wp:effectExtent l="0" t="0" r="7620" b="0"/>
            <wp:docPr id="180791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243" name=""/>
                    <pic:cNvPicPr/>
                  </pic:nvPicPr>
                  <pic:blipFill>
                    <a:blip r:embed="rId5"/>
                    <a:stretch>
                      <a:fillRect/>
                    </a:stretch>
                  </pic:blipFill>
                  <pic:spPr>
                    <a:xfrm>
                      <a:off x="0" y="0"/>
                      <a:ext cx="5612130" cy="1619250"/>
                    </a:xfrm>
                    <a:prstGeom prst="rect">
                      <a:avLst/>
                    </a:prstGeom>
                  </pic:spPr>
                </pic:pic>
              </a:graphicData>
            </a:graphic>
          </wp:inline>
        </w:drawing>
      </w:r>
    </w:p>
    <w:sectPr w:rsidR="00FB0AE5" w:rsidRPr="00FB0A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C3FA2"/>
    <w:multiLevelType w:val="multilevel"/>
    <w:tmpl w:val="D5F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555BEE"/>
    <w:multiLevelType w:val="multilevel"/>
    <w:tmpl w:val="28D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037680">
    <w:abstractNumId w:val="0"/>
  </w:num>
  <w:num w:numId="2" w16cid:durableId="309330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E5"/>
    <w:rsid w:val="00022F2B"/>
    <w:rsid w:val="00FB0A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78C04"/>
  <w15:chartTrackingRefBased/>
  <w15:docId w15:val="{4E051E1F-5CFC-4016-9CD6-607C5743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0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0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0A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0A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0A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0A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0A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0A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0A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0A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0A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0A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0A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0A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0A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0A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0A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0AE5"/>
    <w:rPr>
      <w:rFonts w:eastAsiaTheme="majorEastAsia" w:cstheme="majorBidi"/>
      <w:color w:val="272727" w:themeColor="text1" w:themeTint="D8"/>
    </w:rPr>
  </w:style>
  <w:style w:type="paragraph" w:styleId="Ttulo">
    <w:name w:val="Title"/>
    <w:basedOn w:val="Normal"/>
    <w:next w:val="Normal"/>
    <w:link w:val="TtuloCar"/>
    <w:uiPriority w:val="10"/>
    <w:qFormat/>
    <w:rsid w:val="00FB0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0A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0A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0A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0AE5"/>
    <w:pPr>
      <w:spacing w:before="160"/>
      <w:jc w:val="center"/>
    </w:pPr>
    <w:rPr>
      <w:i/>
      <w:iCs/>
      <w:color w:val="404040" w:themeColor="text1" w:themeTint="BF"/>
    </w:rPr>
  </w:style>
  <w:style w:type="character" w:customStyle="1" w:styleId="CitaCar">
    <w:name w:val="Cita Car"/>
    <w:basedOn w:val="Fuentedeprrafopredeter"/>
    <w:link w:val="Cita"/>
    <w:uiPriority w:val="29"/>
    <w:rsid w:val="00FB0AE5"/>
    <w:rPr>
      <w:i/>
      <w:iCs/>
      <w:color w:val="404040" w:themeColor="text1" w:themeTint="BF"/>
    </w:rPr>
  </w:style>
  <w:style w:type="paragraph" w:styleId="Prrafodelista">
    <w:name w:val="List Paragraph"/>
    <w:basedOn w:val="Normal"/>
    <w:uiPriority w:val="34"/>
    <w:qFormat/>
    <w:rsid w:val="00FB0AE5"/>
    <w:pPr>
      <w:ind w:left="720"/>
      <w:contextualSpacing/>
    </w:pPr>
  </w:style>
  <w:style w:type="character" w:styleId="nfasisintenso">
    <w:name w:val="Intense Emphasis"/>
    <w:basedOn w:val="Fuentedeprrafopredeter"/>
    <w:uiPriority w:val="21"/>
    <w:qFormat/>
    <w:rsid w:val="00FB0AE5"/>
    <w:rPr>
      <w:i/>
      <w:iCs/>
      <w:color w:val="0F4761" w:themeColor="accent1" w:themeShade="BF"/>
    </w:rPr>
  </w:style>
  <w:style w:type="paragraph" w:styleId="Citadestacada">
    <w:name w:val="Intense Quote"/>
    <w:basedOn w:val="Normal"/>
    <w:next w:val="Normal"/>
    <w:link w:val="CitadestacadaCar"/>
    <w:uiPriority w:val="30"/>
    <w:qFormat/>
    <w:rsid w:val="00FB0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0AE5"/>
    <w:rPr>
      <w:i/>
      <w:iCs/>
      <w:color w:val="0F4761" w:themeColor="accent1" w:themeShade="BF"/>
    </w:rPr>
  </w:style>
  <w:style w:type="character" w:styleId="Referenciaintensa">
    <w:name w:val="Intense Reference"/>
    <w:basedOn w:val="Fuentedeprrafopredeter"/>
    <w:uiPriority w:val="32"/>
    <w:qFormat/>
    <w:rsid w:val="00FB0A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128</Words>
  <Characters>708</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SENA</cp:lastModifiedBy>
  <cp:revision>1</cp:revision>
  <dcterms:created xsi:type="dcterms:W3CDTF">2026-05-08T16:16:00Z</dcterms:created>
  <dcterms:modified xsi:type="dcterms:W3CDTF">2026-05-08T16:20:00Z</dcterms:modified>
</cp:coreProperties>
</file>