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1118D1">
        <w:rPr>
          <w:rFonts w:ascii="Times New Roman" w:hAnsi="Times New Roman"/>
          <w:szCs w:val="24"/>
          <w:lang w:val="es-CO"/>
        </w:rPr>
        <w:t>Plantilla de lista de verificación de revisión de diseño</w:t>
      </w:r>
    </w:p>
    <w:p w:rsidR="001118D1" w:rsidRPr="001118D1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D708E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3900A1">
        <w:trPr>
          <w:jc w:val="center"/>
        </w:trPr>
        <w:tc>
          <w:tcPr>
            <w:tcW w:w="1998" w:type="dxa"/>
          </w:tcPr>
          <w:p w:rsidR="0034725C" w:rsidRPr="00D708E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ropósito </w:t>
            </w:r>
          </w:p>
        </w:tc>
        <w:tc>
          <w:tcPr>
            <w:tcW w:w="6858" w:type="dxa"/>
          </w:tcPr>
          <w:p w:rsidR="0034725C" w:rsidRPr="00882421" w:rsidRDefault="001118D1" w:rsidP="00960C27">
            <w:pPr>
              <w:pStyle w:val="Script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Guiar</w:t>
            </w:r>
            <w:r w:rsidR="00882421" w:rsidRPr="00882421">
              <w:rPr>
                <w:sz w:val="24"/>
                <w:szCs w:val="24"/>
                <w:lang w:val="es-CO"/>
              </w:rPr>
              <w:t xml:space="preserve"> la realización de una revisión de diseño eficaz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3900A1">
        <w:trPr>
          <w:jc w:val="center"/>
        </w:trPr>
        <w:tc>
          <w:tcPr>
            <w:tcW w:w="1998" w:type="dxa"/>
          </w:tcPr>
          <w:p w:rsidR="0034725C" w:rsidRPr="00D708E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D708E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D708E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#Defect log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7110BD" w:rsidRPr="003900A1" w:rsidTr="007110BD">
        <w:trPr>
          <w:trHeight w:val="1005"/>
          <w:jc w:val="center"/>
        </w:trPr>
        <w:tc>
          <w:tcPr>
            <w:tcW w:w="522" w:type="pct"/>
            <w:vAlign w:val="center"/>
          </w:tcPr>
          <w:p w:rsidR="007110BD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Los atributos de las clases deben ser privados</w:t>
            </w:r>
            <w:r w:rsidR="00176265" w:rsidRPr="00D708EA">
              <w:rPr>
                <w:sz w:val="24"/>
                <w:szCs w:val="24"/>
                <w:lang w:val="es-CO"/>
              </w:rPr>
              <w:t>.</w:t>
            </w:r>
            <w:r w:rsidRPr="00D708EA">
              <w:rPr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trHeight w:val="518"/>
          <w:jc w:val="center"/>
        </w:trPr>
        <w:tc>
          <w:tcPr>
            <w:tcW w:w="522" w:type="pct"/>
            <w:vMerge w:val="restart"/>
            <w:vAlign w:val="center"/>
          </w:tcPr>
          <w:p w:rsidR="00BA323A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Relaciones UML</w:t>
            </w: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Asociación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Dependencia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Generalización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Composición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D55DD2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Nombres de las clases</w:t>
            </w: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S</w:t>
            </w:r>
            <w:r w:rsidR="00D55DD2" w:rsidRPr="00D708EA">
              <w:rPr>
                <w:rFonts w:ascii="Times New Roman" w:eastAsia="Helvetica Neue" w:hAnsi="Times New Roman"/>
                <w:szCs w:val="24"/>
                <w:lang w:val="es-CO"/>
              </w:rPr>
              <w:t>on descriptivos.</w:t>
            </w:r>
          </w:p>
        </w:tc>
        <w:tc>
          <w:tcPr>
            <w:tcW w:w="528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Está</w:t>
            </w:r>
            <w:r w:rsidR="000B1321" w:rsidRPr="00D708EA">
              <w:rPr>
                <w:rFonts w:ascii="Times New Roman" w:eastAsia="Helvetica Neue" w:hAnsi="Times New Roman"/>
                <w:szCs w:val="24"/>
                <w:lang w:val="es-CO"/>
              </w:rPr>
              <w:t>n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 en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UpperCamelCase.</w:t>
            </w:r>
          </w:p>
        </w:tc>
        <w:tc>
          <w:tcPr>
            <w:tcW w:w="528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3900A1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más de un carácter.</w:t>
            </w:r>
          </w:p>
        </w:tc>
        <w:tc>
          <w:tcPr>
            <w:tcW w:w="528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claramente diferenciables.</w:t>
            </w:r>
          </w:p>
        </w:tc>
        <w:tc>
          <w:tcPr>
            <w:tcW w:w="528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 xml:space="preserve"> 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No lleva caracteres especiales. </w:t>
            </w:r>
          </w:p>
        </w:tc>
        <w:tc>
          <w:tcPr>
            <w:tcW w:w="528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A00C0" w:rsidRDefault="003900A1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  <w:r w:rsidR="00DA00C0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  <w:p w:rsidR="00064764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</w:tc>
        <w:tc>
          <w:tcPr>
            <w:tcW w:w="1072" w:type="pct"/>
            <w:vMerge w:val="restar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Atributos de clase</w:t>
            </w: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Llevan el tipo de dato.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tienen todos sus atributos.</w:t>
            </w:r>
          </w:p>
        </w:tc>
        <w:tc>
          <w:tcPr>
            <w:tcW w:w="528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708EA" w:rsidRPr="00D708EA" w:rsidRDefault="00DA00C0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  <w:bookmarkStart w:id="0" w:name="_GoBack"/>
            <w:bookmarkEnd w:id="0"/>
          </w:p>
        </w:tc>
        <w:tc>
          <w:tcPr>
            <w:tcW w:w="1072" w:type="pct"/>
            <w:vMerge w:val="restar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Métodos de las clases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Levan su modificador de acceso.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 tipo de método.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Todos sus parámetros están definidos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El nombre de parámetros cumple con las normas (igual que los atributos). 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El parámetro lleva su tipo de dato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llevan todos los métodos.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3900A1" w:rsidTr="00E1248B">
        <w:trPr>
          <w:jc w:val="center"/>
        </w:trPr>
        <w:tc>
          <w:tcPr>
            <w:tcW w:w="522" w:type="pct"/>
            <w:vAlign w:val="center"/>
          </w:tcPr>
          <w:p w:rsidR="00D708EA" w:rsidRPr="00D708EA" w:rsidRDefault="003900A1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</w:t>
            </w:r>
          </w:p>
        </w:tc>
        <w:tc>
          <w:tcPr>
            <w:tcW w:w="1072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Notas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Las clases en las que se utilizaran variables de métodos llevan una nota en que se especifican estas variables </w:t>
            </w:r>
          </w:p>
        </w:tc>
        <w:tc>
          <w:tcPr>
            <w:tcW w:w="528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D708E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D708E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30" w:rsidRDefault="00621430">
      <w:r>
        <w:separator/>
      </w:r>
    </w:p>
  </w:endnote>
  <w:endnote w:type="continuationSeparator" w:id="0">
    <w:p w:rsidR="00621430" w:rsidRDefault="0062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30" w:rsidRDefault="00621430">
      <w:r>
        <w:separator/>
      </w:r>
    </w:p>
  </w:footnote>
  <w:footnote w:type="continuationSeparator" w:id="0">
    <w:p w:rsidR="00621430" w:rsidRDefault="0062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5459B"/>
    <w:rsid w:val="00064764"/>
    <w:rsid w:val="000B1321"/>
    <w:rsid w:val="000F58A8"/>
    <w:rsid w:val="001111F5"/>
    <w:rsid w:val="001118D1"/>
    <w:rsid w:val="0014584E"/>
    <w:rsid w:val="00175AA6"/>
    <w:rsid w:val="00176265"/>
    <w:rsid w:val="00185397"/>
    <w:rsid w:val="001D28B9"/>
    <w:rsid w:val="001F209C"/>
    <w:rsid w:val="00207E8F"/>
    <w:rsid w:val="002177B2"/>
    <w:rsid w:val="002346F2"/>
    <w:rsid w:val="00234FF4"/>
    <w:rsid w:val="00247B9E"/>
    <w:rsid w:val="002660C8"/>
    <w:rsid w:val="002E5A69"/>
    <w:rsid w:val="002F7698"/>
    <w:rsid w:val="0030647F"/>
    <w:rsid w:val="0034725C"/>
    <w:rsid w:val="003476FC"/>
    <w:rsid w:val="003900A1"/>
    <w:rsid w:val="003A0BC0"/>
    <w:rsid w:val="003A2FED"/>
    <w:rsid w:val="003A5178"/>
    <w:rsid w:val="003D51FD"/>
    <w:rsid w:val="003E586B"/>
    <w:rsid w:val="00404153"/>
    <w:rsid w:val="00436DBD"/>
    <w:rsid w:val="004A6266"/>
    <w:rsid w:val="005E5D25"/>
    <w:rsid w:val="00603D9E"/>
    <w:rsid w:val="00614930"/>
    <w:rsid w:val="00614981"/>
    <w:rsid w:val="00621430"/>
    <w:rsid w:val="00621D01"/>
    <w:rsid w:val="007110BD"/>
    <w:rsid w:val="00714757"/>
    <w:rsid w:val="007209BD"/>
    <w:rsid w:val="00740664"/>
    <w:rsid w:val="0074248D"/>
    <w:rsid w:val="00783950"/>
    <w:rsid w:val="007A4B8B"/>
    <w:rsid w:val="007C0DCE"/>
    <w:rsid w:val="007D0233"/>
    <w:rsid w:val="0082699A"/>
    <w:rsid w:val="00872FB3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B26954"/>
    <w:rsid w:val="00B750B2"/>
    <w:rsid w:val="00BA323A"/>
    <w:rsid w:val="00BD1A7A"/>
    <w:rsid w:val="00BD2D29"/>
    <w:rsid w:val="00BD65D1"/>
    <w:rsid w:val="00C40768"/>
    <w:rsid w:val="00C91FFD"/>
    <w:rsid w:val="00D2342E"/>
    <w:rsid w:val="00D3778C"/>
    <w:rsid w:val="00D55DD2"/>
    <w:rsid w:val="00D708EA"/>
    <w:rsid w:val="00D80FE9"/>
    <w:rsid w:val="00D92A31"/>
    <w:rsid w:val="00DA00C0"/>
    <w:rsid w:val="00E07937"/>
    <w:rsid w:val="00E12B25"/>
    <w:rsid w:val="00E54E6C"/>
    <w:rsid w:val="00EA1E66"/>
    <w:rsid w:val="00ED6B50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83E4-642F-4582-ABE0-856CBABF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6</cp:revision>
  <cp:lastPrinted>2006-01-03T16:26:00Z</cp:lastPrinted>
  <dcterms:created xsi:type="dcterms:W3CDTF">2019-06-16T21:29:00Z</dcterms:created>
  <dcterms:modified xsi:type="dcterms:W3CDTF">2019-06-19T11:23:00Z</dcterms:modified>
</cp:coreProperties>
</file>