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Vulnerable Client Admin Architecture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Vulnerable Client Admin application enables monitoring of vulnerable clients in response to the FCA’s Consumer Duty regulations.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consists of two main projects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VulnerableClientDataAccess and VulnerableClientAdminUI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and two supporting projects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VulnerableClientAdminTest and VulnerableClientAdminDeploy. This document addresses the first two projects as the second two are fairly standard.</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The Solution</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6149" w:dyaOrig="7158">
          <v:rect xmlns:o="urn:schemas-microsoft-com:office:office" xmlns:v="urn:schemas-microsoft-com:vml" id="rectole0000000000" style="width:307.450000pt;height:357.9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VulnerableClientAdminDataAccess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project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as its name suggests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provides all the data access for the application.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project is constructed as follows:</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Configuration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Contains all the configuration classes for the solution. There is no data annotation on any of the entity classes: the tables and the primary keys are specified in code in the configuration classes.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configuration class is called from the DbContext.</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Data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Contains the DbContext object. This consists of a number of DbSets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one for each entity object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and an override of OnModelCreating in which all string properties of the entities have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r>
      <w:r>
        <w:rPr>
          <w:rFonts w:ascii="Cascadia Mono" w:hAnsi="Cascadia Mono" w:cs="Cascadia Mono" w:eastAsia="Cascadia Mono"/>
          <w:color w:val="000000"/>
          <w:spacing w:val="0"/>
          <w:position w:val="0"/>
          <w:sz w:val="19"/>
          <w:shd w:fill="auto" w:val="clear"/>
        </w:rPr>
        <w:t xml:space="preserve">property.SetIsUnicode(</w:t>
      </w:r>
      <w:r>
        <w:rPr>
          <w:rFonts w:ascii="Cascadia Mono" w:hAnsi="Cascadia Mono" w:cs="Cascadia Mono" w:eastAsia="Cascadia Mono"/>
          <w:color w:val="0000FF"/>
          <w:spacing w:val="0"/>
          <w:position w:val="0"/>
          <w:sz w:val="19"/>
          <w:shd w:fill="auto" w:val="clear"/>
        </w:rPr>
        <w:t xml:space="preserve">false</w:t>
      </w:r>
      <w:r>
        <w:rPr>
          <w:rFonts w:ascii="Cascadia Mono" w:hAnsi="Cascadia Mono" w:cs="Cascadia Mono" w:eastAsia="Cascadia Mono"/>
          <w:color w:val="000000"/>
          <w:spacing w:val="0"/>
          <w:position w:val="0"/>
          <w:sz w:val="19"/>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called on them. This method also calls all the configuration code.</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Handlers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folder contains a handler class for each of the entities in the project. These are the classes that perform all the database access.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is one point to make here about the create, update and delete methods. All calls to these methods have two parameters, the second of which is a Boolean called callSaveChanges. This will usually be set to true but it is there in case there is a requirement for a bulk update, create or delete of a list of objects.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this is required all calls to the method except the last one should have callSaveChanges set to false. This way we can perform multiple operations with only one call to the database.</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Interfaces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Contains an interface for every handler.</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Models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Contains all the entity models plus a couple of others. The entity models all model the database table of the same name but the others are used where it is desirable to have an object for some other use.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SearchModel is bound to the search form in the front end to make it easy to carry out the search.</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MemberInformation is a very small class containing MemberFirstName and MemberLastName so that these values can be displayed in the header bar.</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GlobalUsings.cs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is all of the folders. The only remaining thing is GlobalUsings.cs. This contains all of the required using directives for the project and removes the necessity to have multiple repetitive using directives at the top of each class.</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VulnerableClientAdminUI</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first folder of any interest in this project is Extensions.</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Extensions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Contains two extension methods for IServiceCollection services. One configures the SqlConnection and the other adds the dependencies for this solution. This is the Dependency Injection container: if you get an error message saying that a dependency could not be created when you try to use a handler you have probably forgotten to add the handler to the DI container.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this case the dependencies are all the handler classes which will be used in the UI project.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Both of these things could be done in the Project.cs class but having these extension methods and calling them here is a cleaner way of doing things.</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Features</w:t>
      </w:r>
    </w:p>
    <w:p>
      <w:pPr>
        <w:spacing w:before="0" w:after="160" w:line="240"/>
        <w:ind w:right="0" w:left="0" w:firstLine="0"/>
        <w:jc w:val="center"/>
        <w:rPr>
          <w:rFonts w:ascii="Calibri" w:hAnsi="Calibri" w:cs="Calibri" w:eastAsia="Calibri"/>
          <w:color w:val="auto"/>
          <w:spacing w:val="0"/>
          <w:position w:val="0"/>
          <w:sz w:val="22"/>
          <w:shd w:fill="auto" w:val="clear"/>
        </w:rPr>
      </w:pPr>
      <w:r>
        <w:object w:dxaOrig="3390" w:dyaOrig="7200">
          <v:rect xmlns:o="urn:schemas-microsoft-com:office:office" xmlns:v="urn:schemas-microsoft-com:vml" id="rectole0000000001" style="width:169.500000pt;height:360.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folder is a rename of the old ‘Pages’ folder. This is a more modern way of describing these objects.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Features have been split into a logical structure to make it clear which objects are being dealt with.</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Models</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4551" w:dyaOrig="2174">
          <v:rect xmlns:o="urn:schemas-microsoft-com:office:office" xmlns:v="urn:schemas-microsoft-com:vml" id="rectole0000000002" style="width:227.550000pt;height:108.7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display model in this folder has a corresponding model in the DataAccess project.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point of having these display models is so that we can add data annotations for validation to whichever properties require it.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mostly contain properties identical to the models in the DataAccess project but having these could be used to disguise the database schema by having different properties. As this is an internal application I didn’t think consider that obscuring the database schema was a high priority.</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Shared</w:t>
      </w:r>
    </w:p>
    <w:p>
      <w:pPr>
        <w:spacing w:before="0" w:after="160" w:line="240"/>
        <w:ind w:right="0" w:left="0" w:firstLine="0"/>
        <w:jc w:val="center"/>
        <w:rPr>
          <w:rFonts w:ascii="Calibri" w:hAnsi="Calibri" w:cs="Calibri" w:eastAsia="Calibri"/>
          <w:color w:val="auto"/>
          <w:spacing w:val="0"/>
          <w:position w:val="0"/>
          <w:sz w:val="22"/>
          <w:shd w:fill="auto" w:val="clear"/>
        </w:rPr>
      </w:pPr>
      <w:r>
        <w:object w:dxaOrig="5444" w:dyaOrig="4589">
          <v:rect xmlns:o="urn:schemas-microsoft-com:office:office" xmlns:v="urn:schemas-microsoft-com:vml" id="rectole0000000003" style="width:272.200000pt;height:229.4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Shared contains a number of folders which in turn contain classes etc that are used in multiple places.</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BasePageClasses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where this application differs from the tutorials etc that you will encounter.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BasePageClass contains only three objects and am override of OnInitialized(). These are required in EVERY class which inherits from this one:</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64" w:dyaOrig="4371">
          <v:rect xmlns:o="urn:schemas-microsoft-com:office:office" xmlns:v="urn:schemas-microsoft-com:vml" id="rectole0000000004" style="width:433.200000pt;height:218.5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MainLayout and MainLayout.SetHeaderValue() will be explained later in this document.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Every codebehind class (Index.razor.cs being the codebehind for Index.razor, etc.) has a requirement for various things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mainly from Dependency Injection.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Some of these requirements will be specific to the objects being dealt with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SpecialRequirement, for example - and others will be generic.</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Using SpecialRequirementsBasePageClass as an example we can see that there are various objects and properties shared across all actions regarding these objects:</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8664" w:dyaOrig="3954">
          <v:rect xmlns:o="urn:schemas-microsoft-com:office:office" xmlns:v="urn:schemas-microsoft-com:vml" id="rectole0000000005" style="width:433.200000pt;height:197.7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can see from this object that it inherits from BasePageClass, which looks like this:</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8664" w:dyaOrig="4427">
          <v:rect xmlns:o="urn:schemas-microsoft-com:office:office" xmlns:v="urn:schemas-microsoft-com:vml" id="rectole0000000006" style="width:433.200000pt;height:221.3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in turn inherits from ComponentBase, which (as should be clear from the name) is the base class for all components.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for example, you are getting an error saying that no suitable method could be found to override when you are trying to use OnInitialized() or OnInitializedAsync() you will probably find that somewhere along the line you are missing an inheritance from ComponentBase.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quick divergence is called for here regarding how the codebehind classes inherit from their respective BasePageClass.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we look at the codebehind for SpecialRequirement/Create (Create.razor.cs) we will see that it does not appear to inherit from SpecialRequirementBasePageClass:</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7806" w:dyaOrig="1972">
          <v:rect xmlns:o="urn:schemas-microsoft-com:office:office" xmlns:v="urn:schemas-microsoft-com:vml" id="rectole0000000007" style="width:390.300000pt;height:98.6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is, however, a partial class and the other part of this class is Create.razor. This is where the inheritance happens:</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5343" w:dyaOrig="590">
          <v:rect xmlns:o="urn:schemas-microsoft-com:office:office" xmlns:v="urn:schemas-microsoft-com:vml" id="rectole0000000008" style="width:267.150000pt;height:29.5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 not attempt to create the inheritance in the .razor.cs class: it will not work!!!</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summary, (and continuing with SpecialRequirement as our example), each codebehind for SpecialRequirement inherits from the SpecialRequirementBasePageClass (via the .razor file as described above), that class inherits from BasePageClass which in turn inherits from ComponentBase.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CommonValues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contains classes which hold values for CaseState and SelectValues.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CaseState is an enum used to denote active vs inactive cases. Much better than hard-coding…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SelectValues are used in dropdownlists for ‘None’ or ‘Please Select’ items. This enables us to test for the value using the consts rather than using “-1”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which is relatively meaningless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or worse, a hard coded value.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Components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Currently we only have one custom component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HeaderValueComponent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but if it is required to create more custom components they should go in this folder.</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Other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rest of the files and classes in the application are fairly standard.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Note that we also have a GlobalUsings.cs class in this project: as with the DataAccess project this contains using all required using directives and saves repetition in the other classes.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Program.cs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are a couple of changes / additions to Program.cs that are worth a mention.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Earlier we discussed the change of folder name for the page components from “Pages” to “Features”.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the application needs to know where to look for these components we need to make a couple of slight changes to the Program class: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5429" w:dyaOrig="1396">
          <v:rect xmlns:o="urn:schemas-microsoft-com:office:office" xmlns:v="urn:schemas-microsoft-com:vml" id="rectole0000000009" style="width:271.450000pt;height:69.8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6020" w:dyaOrig="1944">
          <v:rect xmlns:o="urn:schemas-microsoft-com:office:office" xmlns:v="urn:schemas-microsoft-com:vml" id="rectole0000000010" style="width:301.000000pt;height:97.2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changes obviously configure the root directory and tell the application where to look in the case of an error.</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MudBlazor and ServiceExtensions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Earlier in this document we discussed the Extensions folder which contains the ServiceExtensions class.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where the methods in ServiceExtensions are called:</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6322" w:dyaOrig="1137">
          <v:rect xmlns:o="urn:schemas-microsoft-com:office:office" xmlns:v="urn:schemas-microsoft-com:vml" id="rectole0000000011" style="width:316.100000pt;height:56.8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can also be seen that this is where MudServices are added.</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MudBlazor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MudBlazor is a well documented component library for Blazor and discussion thereof is outside the scope of this document.</w:t>
      </w:r>
    </w:p>
    <w:p>
      <w:pPr>
        <w:spacing w:before="0" w:after="160" w:line="259"/>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24">
        <w:r>
          <w:rPr>
            <w:rFonts w:ascii="Calibri" w:hAnsi="Calibri" w:cs="Calibri" w:eastAsia="Calibri"/>
            <w:color w:val="0000FF"/>
            <w:spacing w:val="0"/>
            <w:position w:val="0"/>
            <w:sz w:val="22"/>
            <w:u w:val="single"/>
            <w:shd w:fill="auto" w:val="clear"/>
          </w:rPr>
          <w:t xml:space="preserve">https://mudblazor.com/</w:t>
        </w:r>
      </w:hyperlink>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And Finally…</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8664" w:dyaOrig="1613">
          <v:rect xmlns:o="urn:schemas-microsoft-com:office:office" xmlns:v="urn:schemas-microsoft-com:vml" id="rectole0000000012" style="width:433.200000pt;height:80.650000pt" o:preferrelative="t" o:ole="">
            <o:lock v:ext="edit"/>
            <v:imagedata xmlns:r="http://schemas.openxmlformats.org/officeDocument/2006/relationships" r:id="docRId26" o:title=""/>
          </v:rect>
          <o:OLEObject xmlns:r="http://schemas.openxmlformats.org/officeDocument/2006/relationships" xmlns:o="urn:schemas-microsoft-com:office:office" Type="Embed" ProgID="StaticMetafile" DrawAspect="Content" ObjectID="0000000012" ShapeID="rectole0000000012" r:id="docRId25"/>
        </w:objec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8664" w:dyaOrig="2903">
          <v:rect xmlns:o="urn:schemas-microsoft-com:office:office" xmlns:v="urn:schemas-microsoft-com:vml" id="rectole0000000013" style="width:433.200000pt;height:145.150000pt" o:preferrelative="t" o:ole="">
            <o:lock v:ext="edit"/>
            <v:imagedata xmlns:r="http://schemas.openxmlformats.org/officeDocument/2006/relationships" r:id="docRId28" o:title=""/>
          </v:rect>
          <o:OLEObject xmlns:r="http://schemas.openxmlformats.org/officeDocument/2006/relationships" xmlns:o="urn:schemas-microsoft-com:office:office" Type="Embed" ProgID="StaticMetafile" DrawAspect="Content" ObjectID="0000000013" ShapeID="rectole0000000013" r:id="docRId27"/>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And so on. You can see from these screenshots that the text in the top bar changes to reflect the nature of the page to which the application has navigated.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by no means as straightforward as you might think it would be!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enable this to happen we had to do the following:</w:t>
      </w:r>
    </w:p>
    <w:p>
      <w:pPr>
        <w:numPr>
          <w:ilvl w:val="0"/>
          <w:numId w:val="2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can see that in MainLayout.cs the MudLayout section is enclosed in a &lt;CascadingValue&gt; tag with an attribute / value pair of Value=”this”: </w:t>
        <w:br/>
        <w:br/>
      </w:r>
      <w:r>
        <w:object w:dxaOrig="6437" w:dyaOrig="7546">
          <v:rect xmlns:o="urn:schemas-microsoft-com:office:office" xmlns:v="urn:schemas-microsoft-com:vml" id="rectole0000000014" style="width:321.850000pt;height:377.300000pt" o:preferrelative="t" o:ole="">
            <o:lock v:ext="edit"/>
            <v:imagedata xmlns:r="http://schemas.openxmlformats.org/officeDocument/2006/relationships" r:id="docRId30" o:title=""/>
          </v:rect>
          <o:OLEObject xmlns:r="http://schemas.openxmlformats.org/officeDocument/2006/relationships" xmlns:o="urn:schemas-microsoft-com:office:office" Type="Embed" ProgID="StaticMetafile" DrawAspect="Content" ObjectID="0000000014" ShapeID="rectole0000000014" r:id="docRId29"/>
        </w:object>
      </w:r>
    </w:p>
    <w:p>
      <w:pPr>
        <w:numPr>
          <w:ilvl w:val="0"/>
          <w:numId w:val="2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MainLayout.razor.cs contains the public void SetHeaderValue(string headerValue) method and a private property called HeaderValue.</w:t>
      </w:r>
    </w:p>
    <w:p>
      <w:pPr>
        <w:spacing w:before="0" w:after="160" w:line="259"/>
        <w:ind w:right="0" w:left="720" w:firstLine="0"/>
        <w:jc w:val="center"/>
        <w:rPr>
          <w:rFonts w:ascii="Calibri" w:hAnsi="Calibri" w:cs="Calibri" w:eastAsia="Calibri"/>
          <w:color w:val="auto"/>
          <w:spacing w:val="0"/>
          <w:position w:val="0"/>
          <w:sz w:val="22"/>
          <w:shd w:fill="auto" w:val="clear"/>
        </w:rPr>
      </w:pPr>
      <w:r>
        <w:object w:dxaOrig="7748" w:dyaOrig="2520">
          <v:rect xmlns:o="urn:schemas-microsoft-com:office:office" xmlns:v="urn:schemas-microsoft-com:vml" id="rectole0000000015" style="width:387.400000pt;height:126.000000pt" o:preferrelative="t" o:ole="">
            <o:lock v:ext="edit"/>
            <v:imagedata xmlns:r="http://schemas.openxmlformats.org/officeDocument/2006/relationships" r:id="docRId32" o:title=""/>
          </v:rect>
          <o:OLEObject xmlns:r="http://schemas.openxmlformats.org/officeDocument/2006/relationships" xmlns:o="urn:schemas-microsoft-com:office:office" Type="Embed" ProgID="StaticMetafile" DrawAspect="Content" ObjectID="0000000015" ShapeID="rectole0000000015" r:id="docRId31"/>
        </w:object>
      </w:r>
      <w:r>
        <w:rPr>
          <w:rFonts w:ascii="Calibri" w:hAnsi="Calibri" w:cs="Calibri" w:eastAsia="Calibri"/>
          <w:color w:val="auto"/>
          <w:spacing w:val="0"/>
          <w:position w:val="0"/>
          <w:sz w:val="22"/>
          <w:shd w:fill="auto" w:val="clear"/>
        </w:rPr>
        <w:br/>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Note the call to StateHasChanged(): the value of HeaderValue will contain the new string but the screen will not change unless this call is made.</w:t>
        <w:br/>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BasePageClass.cs contains the following: </w:t>
      </w:r>
      <w:r>
        <w:object w:dxaOrig="8664" w:dyaOrig="2012">
          <v:rect xmlns:o="urn:schemas-microsoft-com:office:office" xmlns:v="urn:schemas-microsoft-com:vml" id="rectole0000000016" style="width:433.200000pt;height:100.600000pt" o:preferrelative="t" o:ole="">
            <o:lock v:ext="edit"/>
            <v:imagedata xmlns:r="http://schemas.openxmlformats.org/officeDocument/2006/relationships" r:id="docRId34" o:title=""/>
          </v:rect>
          <o:OLEObject xmlns:r="http://schemas.openxmlformats.org/officeDocument/2006/relationships" xmlns:o="urn:schemas-microsoft-com:office:office" Type="Embed" ProgID="StaticMetafile" DrawAspect="Content" ObjectID="0000000016" ShapeID="rectole0000000016" r:id="docRId33"/>
        </w:object>
      </w:r>
      <w:r>
        <w:rPr>
          <w:rFonts w:ascii="Calibri" w:hAnsi="Calibri" w:cs="Calibri" w:eastAsia="Calibri"/>
          <w:color w:val="auto"/>
          <w:spacing w:val="0"/>
          <w:position w:val="0"/>
          <w:sz w:val="22"/>
          <w:shd w:fill="auto" w:val="clear"/>
        </w:rPr>
        <w:br/>
        <w:br/>
        <w:t xml:space="preserve">Don’t forget that BasePageClass is used by almost every component in the application so this [CascadingParameter] MainLayout object is available throughout. An override of OnInitialized() has been provided here so that if for some reason MainLayout.SetHeaderValue() is not called from a component the value from the previous call to this method will not remain visible.</w:t>
        <w:br/>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Every class that inherits from BasePageClass now has access to the MainLayout property and can call its public merthod SetHeaderValue() with an appropriate argument.</w:t>
        <w:br/>
        <w:br/>
        <w:t xml:space="preserve">This is achieved as follows (using the landing page Index.razor as our example shown above):</w:t>
        <w:br/>
        <w:br/>
      </w:r>
      <w:r>
        <w:object w:dxaOrig="8664" w:dyaOrig="1081">
          <v:rect xmlns:o="urn:schemas-microsoft-com:office:office" xmlns:v="urn:schemas-microsoft-com:vml" id="rectole0000000017" style="width:433.200000pt;height:54.050000pt" o:preferrelative="t" o:ole="">
            <o:lock v:ext="edit"/>
            <v:imagedata xmlns:r="http://schemas.openxmlformats.org/officeDocument/2006/relationships" r:id="docRId36" o:title=""/>
          </v:rect>
          <o:OLEObject xmlns:r="http://schemas.openxmlformats.org/officeDocument/2006/relationships" xmlns:o="urn:schemas-microsoft-com:office:office" Type="Embed" ProgID="StaticMetafile" DrawAspect="Content" ObjectID="0000000017" ShapeID="rectole0000000017" r:id="docRId35"/>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display of the value is actually withing a custom component: HeaderValueComponent.razor.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the .razor class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showing the use of the HeaderValue variable:</w:t>
        <w:br/>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6913" w:dyaOrig="792">
          <v:rect xmlns:o="urn:schemas-microsoft-com:office:office" xmlns:v="urn:schemas-microsoft-com:vml" id="rectole0000000018" style="width:345.650000pt;height:39.600000pt" o:preferrelative="t" o:ole="">
            <o:lock v:ext="edit"/>
            <v:imagedata xmlns:r="http://schemas.openxmlformats.org/officeDocument/2006/relationships" r:id="docRId38" o:title=""/>
          </v:rect>
          <o:OLEObject xmlns:r="http://schemas.openxmlformats.org/officeDocument/2006/relationships" xmlns:o="urn:schemas-microsoft-com:office:office" Type="Embed" ProgID="StaticMetafile" DrawAspect="Content" ObjectID="0000000018" ShapeID="rectole0000000018" r:id="docRId37"/>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.razor.cs class simply accepts the string HeaderValue as a [Parameter] (which MUST be public)</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7330" w:dyaOrig="1886">
          <v:rect xmlns:o="urn:schemas-microsoft-com:office:office" xmlns:v="urn:schemas-microsoft-com:vml" id="rectole0000000019" style="width:366.500000pt;height:94.300000pt" o:preferrelative="t" o:ole="">
            <o:lock v:ext="edit"/>
            <v:imagedata xmlns:r="http://schemas.openxmlformats.org/officeDocument/2006/relationships" r:id="docRId40" o:title=""/>
          </v:rect>
          <o:OLEObject xmlns:r="http://schemas.openxmlformats.org/officeDocument/2006/relationships" xmlns:o="urn:schemas-microsoft-com:office:office" Type="Embed" ProgID="StaticMetafile" DrawAspect="Content" ObjectID="0000000019" ShapeID="rectole0000000019" r:id="docRId39"/>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call to the HeaderValueComponent needs to pass an argument to the HeaderValue:</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5890" w:dyaOrig="388">
          <v:rect xmlns:o="urn:schemas-microsoft-com:office:office" xmlns:v="urn:schemas-microsoft-com:vml" id="rectole0000000020" style="width:294.500000pt;height:19.400000pt" o:preferrelative="t" o:ole="">
            <o:lock v:ext="edit"/>
            <v:imagedata xmlns:r="http://schemas.openxmlformats.org/officeDocument/2006/relationships" r:id="docRId42" o:title=""/>
          </v:rect>
          <o:OLEObject xmlns:r="http://schemas.openxmlformats.org/officeDocument/2006/relationships" xmlns:o="urn:schemas-microsoft-com:office:office" Type="Embed" ProgID="StaticMetafile" DrawAspect="Content" ObjectID="0000000020" ShapeID="rectole0000000020" r:id="docRId41"/>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 since this is in MainLayout.razor the @HeaderValue is available from the codebehind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where it was set from the call to MainLayout.SetHeadervalue() with an appropriate argument. Because of course this is defined in BasePageClass and is available everywhere…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That’s all folks… (for now).</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Julian Aburrow</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19/01/2024</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22">
    <w:abstractNumId w:val="6"/>
  </w:num>
  <w:num w:numId="2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media/image16.wmf" Id="docRId34"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14.bin" Id="docRId29" Type="http://schemas.openxmlformats.org/officeDocument/2006/relationships/oleObject" /><Relationship Target="media/image17.wmf" Id="docRId36" Type="http://schemas.openxmlformats.org/officeDocument/2006/relationships/image" /><Relationship Target="media/image6.wmf" Id="docRId13" Type="http://schemas.openxmlformats.org/officeDocument/2006/relationships/image" /><Relationship Target="embeddings/oleObject10.bin" Id="docRId20" Type="http://schemas.openxmlformats.org/officeDocument/2006/relationships/oleObject" /><Relationship Target="media/image13.wmf" Id="docRId28" Type="http://schemas.openxmlformats.org/officeDocument/2006/relationships/image" /><Relationship Target="media/image1.wmf" Id="docRId3" Type="http://schemas.openxmlformats.org/officeDocument/2006/relationships/image" /><Relationship Target="embeddings/oleObject18.bin" Id="docRId37" Type="http://schemas.openxmlformats.org/officeDocument/2006/relationships/oleObject" /><Relationship Target="media/image19.wmf" Id="docRId40"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embeddings/oleObject13.bin" Id="docRId27" Type="http://schemas.openxmlformats.org/officeDocument/2006/relationships/oleObject" /><Relationship Target="media/image14.wmf" Id="docRId30" Type="http://schemas.openxmlformats.org/officeDocument/2006/relationships/image" /><Relationship Target="media/image18.wmf" Id="docRId38" Type="http://schemas.openxmlformats.org/officeDocument/2006/relationships/image" /><Relationship Target="numbering.xml" Id="docRId43" Type="http://schemas.openxmlformats.org/officeDocument/2006/relationships/numbering" /><Relationship Target="media/image5.wmf" Id="docRId11" Type="http://schemas.openxmlformats.org/officeDocument/2006/relationships/image" /><Relationship Target="media/image9.wmf" Id="docRId19" Type="http://schemas.openxmlformats.org/officeDocument/2006/relationships/image" /><Relationship Target="media/image12.wmf" Id="docRId26" Type="http://schemas.openxmlformats.org/officeDocument/2006/relationships/image" /><Relationship Target="embeddings/oleObject15.bin" Id="docRId31" Type="http://schemas.openxmlformats.org/officeDocument/2006/relationships/oleObject" /><Relationship Target="embeddings/oleObject19.bin" Id="docRId39" Type="http://schemas.openxmlformats.org/officeDocument/2006/relationships/oleObject" /><Relationship Target="media/image20.wmf" Id="docRId42" Type="http://schemas.openxmlformats.org/officeDocument/2006/relationships/image" /><Relationship Target="media/image2.wmf" Id="docRId5" Type="http://schemas.openxmlformats.org/officeDocument/2006/relationships/image" /><Relationship Target="embeddings/oleObject8.bin" Id="docRId16" Type="http://schemas.openxmlformats.org/officeDocument/2006/relationships/oleObject" /><Relationship Target="embeddings/oleObject12.bin" Id="docRId25" Type="http://schemas.openxmlformats.org/officeDocument/2006/relationships/oleObject" /><Relationship Target="media/image15.wmf" Id="docRId32" Type="http://schemas.openxmlformats.org/officeDocument/2006/relationships/image" /><Relationship Target="embeddings/oleObject2.bin" Id="docRId4" Type="http://schemas.openxmlformats.org/officeDocument/2006/relationships/oleObject" /><Relationship Target="media/image8.wmf" Id="docRId17" Type="http://schemas.openxmlformats.org/officeDocument/2006/relationships/image" /><Relationship TargetMode="External" Target="https://mudblazor.com/" Id="docRId24" Type="http://schemas.openxmlformats.org/officeDocument/2006/relationships/hyperlink" /><Relationship Target="embeddings/oleObject16.bin" Id="docRId33" Type="http://schemas.openxmlformats.org/officeDocument/2006/relationships/oleObject" /><Relationship Target="styles.xml" Id="docRId44" Type="http://schemas.openxmlformats.org/officeDocument/2006/relationships/styles"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7.bin" Id="docRId35"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embeddings/oleObject20.bin" Id="docRId41" Type="http://schemas.openxmlformats.org/officeDocument/2006/relationships/oleObject" /><Relationship Target="embeddings/oleObject4.bin" Id="docRId8" Type="http://schemas.openxmlformats.org/officeDocument/2006/relationships/oleObject" /></Relationships>
</file>