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A63" w:rsidRPr="00611A63" w:rsidRDefault="00611A63" w:rsidP="00611A63">
      <w:pPr>
        <w:pStyle w:val="NormalWeb"/>
        <w:shd w:val="clear" w:color="auto" w:fill="FFFFFF"/>
        <w:spacing w:before="120" w:beforeAutospacing="0" w:after="120" w:afterAutospacing="0" w:line="336" w:lineRule="atLeast"/>
        <w:rPr>
          <w:rFonts w:ascii="Arial" w:hAnsi="Arial" w:cs="Arial"/>
          <w:sz w:val="28"/>
          <w:szCs w:val="28"/>
        </w:rPr>
      </w:pPr>
      <w:r w:rsidRPr="00611A63">
        <w:rPr>
          <w:rFonts w:ascii="Arial" w:hAnsi="Arial" w:cs="Arial"/>
          <w:sz w:val="28"/>
          <w:szCs w:val="28"/>
        </w:rPr>
        <w:t>La</w:t>
      </w:r>
      <w:r w:rsidRPr="00611A63">
        <w:rPr>
          <w:rStyle w:val="apple-converted-space"/>
          <w:rFonts w:ascii="Arial" w:hAnsi="Arial" w:cs="Arial"/>
          <w:sz w:val="28"/>
          <w:szCs w:val="28"/>
        </w:rPr>
        <w:t> </w:t>
      </w:r>
      <w:r w:rsidRPr="00611A63">
        <w:rPr>
          <w:rFonts w:ascii="Arial" w:hAnsi="Arial" w:cs="Arial"/>
          <w:bCs/>
          <w:sz w:val="28"/>
          <w:szCs w:val="28"/>
        </w:rPr>
        <w:t>Gestión del Valor Ganado</w:t>
      </w:r>
      <w:r w:rsidRPr="00611A63">
        <w:rPr>
          <w:rStyle w:val="apple-converted-space"/>
          <w:rFonts w:ascii="Arial" w:hAnsi="Arial" w:cs="Arial"/>
          <w:sz w:val="28"/>
          <w:szCs w:val="28"/>
        </w:rPr>
        <w:t> </w:t>
      </w:r>
      <w:r w:rsidRPr="00611A63">
        <w:rPr>
          <w:rFonts w:ascii="Arial" w:hAnsi="Arial" w:cs="Arial"/>
          <w:sz w:val="28"/>
          <w:szCs w:val="28"/>
        </w:rPr>
        <w:t>es una técnica de</w:t>
      </w:r>
      <w:r w:rsidRPr="00611A63">
        <w:rPr>
          <w:rStyle w:val="apple-converted-space"/>
          <w:rFonts w:ascii="Arial" w:hAnsi="Arial" w:cs="Arial"/>
          <w:sz w:val="28"/>
          <w:szCs w:val="28"/>
        </w:rPr>
        <w:t> </w:t>
      </w:r>
      <w:hyperlink r:id="rId5" w:tooltip="Gestión de proyectos" w:history="1">
        <w:r w:rsidRPr="00611A63">
          <w:rPr>
            <w:rStyle w:val="Hipervnculo"/>
            <w:rFonts w:ascii="Arial" w:hAnsi="Arial" w:cs="Arial"/>
            <w:color w:val="auto"/>
            <w:sz w:val="28"/>
            <w:szCs w:val="28"/>
            <w:u w:val="none"/>
          </w:rPr>
          <w:t>gestión de proyectos</w:t>
        </w:r>
      </w:hyperlink>
      <w:r w:rsidRPr="00611A63">
        <w:rPr>
          <w:rStyle w:val="apple-converted-space"/>
          <w:rFonts w:ascii="Arial" w:hAnsi="Arial" w:cs="Arial"/>
          <w:sz w:val="28"/>
          <w:szCs w:val="28"/>
        </w:rPr>
        <w:t> </w:t>
      </w:r>
      <w:r w:rsidRPr="00611A63">
        <w:rPr>
          <w:rFonts w:ascii="Arial" w:hAnsi="Arial" w:cs="Arial"/>
          <w:sz w:val="28"/>
          <w:szCs w:val="28"/>
        </w:rPr>
        <w:t>que permite controlar la ejecución de un</w:t>
      </w:r>
      <w:r w:rsidRPr="00611A63">
        <w:rPr>
          <w:rStyle w:val="apple-converted-space"/>
          <w:rFonts w:ascii="Arial" w:hAnsi="Arial" w:cs="Arial"/>
          <w:sz w:val="28"/>
          <w:szCs w:val="28"/>
        </w:rPr>
        <w:t> </w:t>
      </w:r>
      <w:hyperlink r:id="rId6" w:tooltip="Proyecto" w:history="1">
        <w:r w:rsidRPr="00611A63">
          <w:rPr>
            <w:rStyle w:val="Hipervnculo"/>
            <w:rFonts w:ascii="Arial" w:hAnsi="Arial" w:cs="Arial"/>
            <w:color w:val="auto"/>
            <w:sz w:val="28"/>
            <w:szCs w:val="28"/>
            <w:u w:val="none"/>
          </w:rPr>
          <w:t>proyecto</w:t>
        </w:r>
      </w:hyperlink>
      <w:r w:rsidRPr="00611A63">
        <w:rPr>
          <w:rStyle w:val="apple-converted-space"/>
          <w:rFonts w:ascii="Arial" w:hAnsi="Arial" w:cs="Arial"/>
          <w:sz w:val="28"/>
          <w:szCs w:val="28"/>
        </w:rPr>
        <w:t> </w:t>
      </w:r>
      <w:r w:rsidRPr="00611A63">
        <w:rPr>
          <w:rFonts w:ascii="Arial" w:hAnsi="Arial" w:cs="Arial"/>
          <w:sz w:val="28"/>
          <w:szCs w:val="28"/>
        </w:rPr>
        <w:t>a través de su</w:t>
      </w:r>
      <w:r w:rsidRPr="00611A63">
        <w:rPr>
          <w:rStyle w:val="apple-converted-space"/>
          <w:rFonts w:ascii="Arial" w:hAnsi="Arial" w:cs="Arial"/>
          <w:sz w:val="28"/>
          <w:szCs w:val="28"/>
        </w:rPr>
        <w:t> </w:t>
      </w:r>
      <w:hyperlink r:id="rId7" w:tooltip="Presupuesto" w:history="1">
        <w:r w:rsidRPr="00611A63">
          <w:rPr>
            <w:rStyle w:val="Hipervnculo"/>
            <w:rFonts w:ascii="Arial" w:hAnsi="Arial" w:cs="Arial"/>
            <w:color w:val="auto"/>
            <w:sz w:val="28"/>
            <w:szCs w:val="28"/>
            <w:u w:val="none"/>
          </w:rPr>
          <w:t>presupuesto</w:t>
        </w:r>
      </w:hyperlink>
      <w:r w:rsidRPr="00611A63">
        <w:rPr>
          <w:rStyle w:val="apple-converted-space"/>
          <w:rFonts w:ascii="Arial" w:hAnsi="Arial" w:cs="Arial"/>
          <w:sz w:val="28"/>
          <w:szCs w:val="28"/>
        </w:rPr>
        <w:t> </w:t>
      </w:r>
      <w:r w:rsidRPr="00611A63">
        <w:rPr>
          <w:rFonts w:ascii="Arial" w:hAnsi="Arial" w:cs="Arial"/>
          <w:sz w:val="28"/>
          <w:szCs w:val="28"/>
        </w:rPr>
        <w:t>y de su calendario de ejecución.</w:t>
      </w:r>
    </w:p>
    <w:p w:rsidR="00611A63" w:rsidRDefault="00611A63" w:rsidP="00611A63">
      <w:pPr>
        <w:pStyle w:val="NormalWeb"/>
        <w:shd w:val="clear" w:color="auto" w:fill="FFFFFF"/>
        <w:spacing w:before="120" w:beforeAutospacing="0" w:after="120" w:afterAutospacing="0" w:line="336" w:lineRule="atLeast"/>
        <w:rPr>
          <w:rFonts w:ascii="Arial" w:hAnsi="Arial" w:cs="Arial"/>
          <w:sz w:val="28"/>
          <w:szCs w:val="28"/>
        </w:rPr>
      </w:pPr>
      <w:r w:rsidRPr="00611A63">
        <w:rPr>
          <w:rFonts w:ascii="Arial" w:hAnsi="Arial" w:cs="Arial"/>
          <w:sz w:val="28"/>
          <w:szCs w:val="28"/>
        </w:rPr>
        <w:t>Compara la cantidad de trabajo ya completada en un momento dado con la estimación realizada antes del comienzo del proyecto. De este modo, se tiene una medida de cuánto trabajo se ha realizado, cuanto queda para finalizar el proyecto y extrapolando a partir del esfuerzo invertido en el proyecto, el</w:t>
      </w:r>
      <w:r w:rsidRPr="00611A63">
        <w:rPr>
          <w:rStyle w:val="apple-converted-space"/>
          <w:rFonts w:ascii="Arial" w:hAnsi="Arial" w:cs="Arial"/>
          <w:sz w:val="28"/>
          <w:szCs w:val="28"/>
        </w:rPr>
        <w:t> </w:t>
      </w:r>
      <w:hyperlink r:id="rId8" w:tooltip="Gestor de proyecto" w:history="1">
        <w:r w:rsidRPr="00611A63">
          <w:rPr>
            <w:rStyle w:val="Hipervnculo"/>
            <w:rFonts w:ascii="Arial" w:hAnsi="Arial" w:cs="Arial"/>
            <w:color w:val="auto"/>
            <w:sz w:val="28"/>
            <w:szCs w:val="28"/>
            <w:u w:val="none"/>
          </w:rPr>
          <w:t>jefe de proyecto</w:t>
        </w:r>
      </w:hyperlink>
      <w:r w:rsidRPr="00611A63">
        <w:rPr>
          <w:rStyle w:val="apple-converted-space"/>
          <w:rFonts w:ascii="Arial" w:hAnsi="Arial" w:cs="Arial"/>
          <w:sz w:val="28"/>
          <w:szCs w:val="28"/>
        </w:rPr>
        <w:t> </w:t>
      </w:r>
      <w:r w:rsidRPr="00611A63">
        <w:rPr>
          <w:rFonts w:ascii="Arial" w:hAnsi="Arial" w:cs="Arial"/>
          <w:sz w:val="28"/>
          <w:szCs w:val="28"/>
        </w:rPr>
        <w:t>puede estimar los recursos que se emplearán para finalizar el proyecto. Con esta metodología se puede estimar en cuanto tiempo se completaría el proyecto si se mantienen las condiciones con las que se elaboró el cronograma o considerando si se mantienen las condiciones que se presentaron durante el desarrollo del proyecto. También se puede estimar el costo total del proyecto.</w:t>
      </w:r>
    </w:p>
    <w:p w:rsidR="00611A63" w:rsidRDefault="00611A63" w:rsidP="00611A63">
      <w:pPr>
        <w:pStyle w:val="NormalWeb"/>
        <w:shd w:val="clear" w:color="auto" w:fill="FFFFFF"/>
        <w:spacing w:before="120" w:beforeAutospacing="0" w:after="120" w:afterAutospacing="0" w:line="336" w:lineRule="atLeast"/>
        <w:rPr>
          <w:rFonts w:ascii="Arial" w:hAnsi="Arial" w:cs="Arial"/>
          <w:sz w:val="28"/>
          <w:szCs w:val="28"/>
        </w:rPr>
      </w:pPr>
    </w:p>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sz w:val="28"/>
          <w:szCs w:val="28"/>
          <w:lang w:eastAsia="es-MX"/>
        </w:rPr>
        <w:t>Como paso previo el jefe de proyecto debe conocer o haber elaborado lo siguiente:</w:t>
      </w:r>
    </w:p>
    <w:p w:rsidR="00611A63" w:rsidRPr="00611A63" w:rsidRDefault="00611A63" w:rsidP="00611A63">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611A63">
        <w:rPr>
          <w:rFonts w:ascii="Arial" w:eastAsia="Times New Roman" w:hAnsi="Arial" w:cs="Arial"/>
          <w:sz w:val="28"/>
          <w:szCs w:val="28"/>
          <w:lang w:eastAsia="es-MX"/>
        </w:rPr>
        <w:t>La </w:t>
      </w:r>
      <w:hyperlink r:id="rId9" w:tooltip="Estructura de Descomposición del Trabajo" w:history="1">
        <w:r w:rsidRPr="00611A63">
          <w:rPr>
            <w:rFonts w:ascii="Arial" w:eastAsia="Times New Roman" w:hAnsi="Arial" w:cs="Arial"/>
            <w:sz w:val="28"/>
            <w:szCs w:val="28"/>
            <w:lang w:eastAsia="es-MX"/>
          </w:rPr>
          <w:t>estructura de tareas</w:t>
        </w:r>
      </w:hyperlink>
      <w:r w:rsidRPr="00611A63">
        <w:rPr>
          <w:rFonts w:ascii="Arial" w:eastAsia="Times New Roman" w:hAnsi="Arial" w:cs="Arial"/>
          <w:sz w:val="28"/>
          <w:szCs w:val="28"/>
          <w:lang w:eastAsia="es-MX"/>
        </w:rPr>
        <w:t> (WBS): una lista de todas las tareas y paquetes de trabajo de los proyectos estructurados de forma jerárquica, incluyendo una serie de reglas para determinar objetivamente el grado de avance de cada tarea.</w:t>
      </w:r>
    </w:p>
    <w:p w:rsidR="00611A63" w:rsidRPr="00611A63" w:rsidRDefault="00611A63" w:rsidP="00611A63">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611A63">
        <w:rPr>
          <w:rFonts w:ascii="Arial" w:eastAsia="Times New Roman" w:hAnsi="Arial" w:cs="Arial"/>
          <w:sz w:val="28"/>
          <w:szCs w:val="28"/>
          <w:lang w:eastAsia="es-MX"/>
        </w:rPr>
        <w:t>El calendario de ejecución (PMS): un </w:t>
      </w:r>
      <w:hyperlink r:id="rId10" w:tooltip="Diagrama de Gantt" w:history="1">
        <w:r w:rsidRPr="00611A63">
          <w:rPr>
            <w:rFonts w:ascii="Arial" w:eastAsia="Times New Roman" w:hAnsi="Arial" w:cs="Arial"/>
            <w:sz w:val="28"/>
            <w:szCs w:val="28"/>
            <w:lang w:eastAsia="es-MX"/>
          </w:rPr>
          <w:t>Diagrama de Gantt</w:t>
        </w:r>
      </w:hyperlink>
      <w:r w:rsidRPr="00611A63">
        <w:rPr>
          <w:rFonts w:ascii="Arial" w:eastAsia="Times New Roman" w:hAnsi="Arial" w:cs="Arial"/>
          <w:sz w:val="28"/>
          <w:szCs w:val="28"/>
          <w:lang w:eastAsia="es-MX"/>
        </w:rPr>
        <w:t> con el orden en el que se desarrollarán las tareas.</w:t>
      </w:r>
    </w:p>
    <w:p w:rsidR="00611A63" w:rsidRPr="00611A63" w:rsidRDefault="00611A63" w:rsidP="00611A63">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611A63">
        <w:rPr>
          <w:rFonts w:ascii="Arial" w:eastAsia="Times New Roman" w:hAnsi="Arial" w:cs="Arial"/>
          <w:sz w:val="28"/>
          <w:szCs w:val="28"/>
          <w:lang w:eastAsia="es-MX"/>
        </w:rPr>
        <w:t>Costo presupuestado del trabajo planificado (BCWS) o </w:t>
      </w:r>
      <w:hyperlink r:id="rId11" w:tooltip="Valor planificado (aún no redactado)" w:history="1">
        <w:r w:rsidRPr="00611A63">
          <w:rPr>
            <w:rFonts w:ascii="Arial" w:eastAsia="Times New Roman" w:hAnsi="Arial" w:cs="Arial"/>
            <w:sz w:val="28"/>
            <w:szCs w:val="28"/>
            <w:lang w:eastAsia="es-MX"/>
          </w:rPr>
          <w:t>valor planificado</w:t>
        </w:r>
      </w:hyperlink>
      <w:r w:rsidRPr="00611A63">
        <w:rPr>
          <w:rFonts w:ascii="Arial" w:eastAsia="Times New Roman" w:hAnsi="Arial" w:cs="Arial"/>
          <w:sz w:val="28"/>
          <w:szCs w:val="28"/>
          <w:lang w:eastAsia="es-MX"/>
        </w:rPr>
        <w:t> (PV): el costo presupuestado de las tareas que se había planificado terminar en esa unidad de tiempo. '¿Cuánto trabajo debería estar terminado?'.</w:t>
      </w:r>
    </w:p>
    <w:p w:rsidR="00611A63" w:rsidRDefault="00611A63" w:rsidP="00611A63">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611A63">
        <w:rPr>
          <w:rFonts w:ascii="Arial" w:eastAsia="Times New Roman" w:hAnsi="Arial" w:cs="Arial"/>
          <w:sz w:val="28"/>
          <w:szCs w:val="28"/>
          <w:lang w:eastAsia="es-MX"/>
        </w:rPr>
        <w:t>Costo presupuestado del trabajo realizado (BCWP) o </w:t>
      </w:r>
      <w:hyperlink r:id="rId12" w:tooltip="Valor ganado" w:history="1">
        <w:r w:rsidRPr="00611A63">
          <w:rPr>
            <w:rFonts w:ascii="Arial" w:eastAsia="Times New Roman" w:hAnsi="Arial" w:cs="Arial"/>
            <w:sz w:val="28"/>
            <w:szCs w:val="28"/>
            <w:lang w:eastAsia="es-MX"/>
          </w:rPr>
          <w:t>valor ganado</w:t>
        </w:r>
      </w:hyperlink>
      <w:r w:rsidRPr="00611A63">
        <w:rPr>
          <w:rFonts w:ascii="Arial" w:eastAsia="Times New Roman" w:hAnsi="Arial" w:cs="Arial"/>
          <w:sz w:val="28"/>
          <w:szCs w:val="28"/>
          <w:lang w:eastAsia="es-MX"/>
        </w:rPr>
        <w:t> (EV): el costo presupuestado de las tareas que realmente se han avanzado o terminado para cada periodo. '¿Cuánto trabajo está realmente terminado?'.</w:t>
      </w:r>
    </w:p>
    <w:p w:rsidR="00611A63" w:rsidRDefault="00611A63" w:rsidP="00611A63">
      <w:pPr>
        <w:shd w:val="clear" w:color="auto" w:fill="FFFFFF"/>
        <w:spacing w:before="100" w:beforeAutospacing="1" w:after="24" w:line="360" w:lineRule="atLeast"/>
        <w:rPr>
          <w:rFonts w:ascii="Arial" w:eastAsia="Times New Roman" w:hAnsi="Arial" w:cs="Arial"/>
          <w:sz w:val="28"/>
          <w:szCs w:val="28"/>
          <w:lang w:eastAsia="es-MX"/>
        </w:rPr>
      </w:pPr>
    </w:p>
    <w:p w:rsidR="00611A63" w:rsidRDefault="00611A63" w:rsidP="00611A63">
      <w:pPr>
        <w:shd w:val="clear" w:color="auto" w:fill="FFFFFF"/>
        <w:spacing w:before="100" w:beforeAutospacing="1" w:after="24" w:line="360" w:lineRule="atLeast"/>
        <w:rPr>
          <w:rFonts w:ascii="Arial" w:eastAsia="Times New Roman" w:hAnsi="Arial" w:cs="Arial"/>
          <w:sz w:val="28"/>
          <w:szCs w:val="28"/>
          <w:lang w:eastAsia="es-MX"/>
        </w:rPr>
      </w:pPr>
    </w:p>
    <w:p w:rsidR="00611A63" w:rsidRPr="00611A63" w:rsidRDefault="00611A63" w:rsidP="00611A63">
      <w:pPr>
        <w:shd w:val="clear" w:color="auto" w:fill="FFFFFF"/>
        <w:spacing w:before="120" w:after="120" w:line="336" w:lineRule="atLeast"/>
        <w:rPr>
          <w:rFonts w:ascii="Arial" w:eastAsia="Times New Roman" w:hAnsi="Arial" w:cs="Arial"/>
          <w:color w:val="252525"/>
          <w:sz w:val="21"/>
          <w:szCs w:val="21"/>
          <w:lang w:eastAsia="es-MX"/>
        </w:rPr>
      </w:pPr>
    </w:p>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b/>
          <w:bCs/>
          <w:sz w:val="28"/>
          <w:szCs w:val="28"/>
          <w:lang w:eastAsia="es-MX"/>
        </w:rPr>
        <w:t>Presupuesto</w:t>
      </w:r>
    </w:p>
    <w:tbl>
      <w:tblPr>
        <w:tblW w:w="64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21"/>
        <w:gridCol w:w="871"/>
        <w:gridCol w:w="871"/>
        <w:gridCol w:w="889"/>
        <w:gridCol w:w="889"/>
        <w:gridCol w:w="884"/>
        <w:gridCol w:w="895"/>
      </w:tblGrid>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1</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2</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3</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4</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b/>
                <w:bCs/>
                <w:sz w:val="28"/>
                <w:szCs w:val="28"/>
                <w:lang w:eastAsia="es-MX"/>
              </w:rPr>
              <w:t>Total</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1</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2</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1500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2500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3</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1500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900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2400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Proyecto</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600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1500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3000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900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6000</w:t>
            </w:r>
          </w:p>
        </w:tc>
      </w:tr>
    </w:tbl>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sz w:val="28"/>
          <w:szCs w:val="28"/>
          <w:lang w:eastAsia="es-MX"/>
        </w:rPr>
        <w:br/>
        <w:t>Además el equipo de dirección del proyecto determina un control de avance, que a la tercera semana de iniciado el proyecto se tiene los siguientes resultados:</w:t>
      </w:r>
    </w:p>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b/>
          <w:bCs/>
          <w:sz w:val="28"/>
          <w:szCs w:val="28"/>
          <w:lang w:eastAsia="es-MX"/>
        </w:rPr>
        <w:t>Control de Avance</w:t>
      </w:r>
    </w:p>
    <w:tbl>
      <w:tblPr>
        <w:tblW w:w="64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30"/>
        <w:gridCol w:w="921"/>
        <w:gridCol w:w="921"/>
        <w:gridCol w:w="937"/>
        <w:gridCol w:w="937"/>
        <w:gridCol w:w="937"/>
        <w:gridCol w:w="937"/>
      </w:tblGrid>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1</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2</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3</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4</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b/>
                <w:bCs/>
                <w:sz w:val="28"/>
                <w:szCs w:val="28"/>
                <w:lang w:eastAsia="es-MX"/>
              </w:rPr>
              <w:t>Total</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80%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1</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2</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90%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3</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50%</w:t>
            </w:r>
          </w:p>
        </w:tc>
      </w:tr>
    </w:tbl>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sz w:val="28"/>
          <w:szCs w:val="28"/>
          <w:lang w:eastAsia="es-MX"/>
        </w:rPr>
        <w:br/>
        <w:t xml:space="preserve">Con estos datos de entrada podemos calcular el valor ganado como el producto del porcentaje de avance y el costo presupuestado, recordar que el concepto de valor ganado es "el costo presupuestado del trabajo realmente ejecutado". No se necesita para este </w:t>
      </w:r>
      <w:proofErr w:type="spellStart"/>
      <w:proofErr w:type="gramStart"/>
      <w:r w:rsidRPr="00611A63">
        <w:rPr>
          <w:rFonts w:ascii="Arial" w:eastAsia="Times New Roman" w:hAnsi="Arial" w:cs="Arial"/>
          <w:sz w:val="28"/>
          <w:szCs w:val="28"/>
          <w:lang w:eastAsia="es-MX"/>
        </w:rPr>
        <w:t>calculo</w:t>
      </w:r>
      <w:proofErr w:type="spellEnd"/>
      <w:proofErr w:type="gramEnd"/>
      <w:r w:rsidRPr="00611A63">
        <w:rPr>
          <w:rFonts w:ascii="Arial" w:eastAsia="Times New Roman" w:hAnsi="Arial" w:cs="Arial"/>
          <w:sz w:val="28"/>
          <w:szCs w:val="28"/>
          <w:lang w:eastAsia="es-MX"/>
        </w:rPr>
        <w:t xml:space="preserve"> conocer el Costo Real.</w:t>
      </w:r>
    </w:p>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b/>
          <w:bCs/>
          <w:sz w:val="28"/>
          <w:szCs w:val="28"/>
          <w:lang w:eastAsia="es-MX"/>
        </w:rPr>
        <w:t>Valor Ganado</w:t>
      </w:r>
    </w:p>
    <w:p w:rsidR="00611A63" w:rsidRPr="00611A63" w:rsidRDefault="00611A63" w:rsidP="00611A63">
      <w:pPr>
        <w:shd w:val="clear" w:color="auto" w:fill="F9F9F9"/>
        <w:spacing w:after="0" w:line="336" w:lineRule="atLeast"/>
        <w:jc w:val="center"/>
        <w:rPr>
          <w:rFonts w:ascii="Arial" w:eastAsia="Times New Roman" w:hAnsi="Arial" w:cs="Arial"/>
          <w:sz w:val="28"/>
          <w:szCs w:val="28"/>
          <w:lang w:eastAsia="es-MX"/>
        </w:rPr>
      </w:pPr>
    </w:p>
    <w:p w:rsidR="00611A63" w:rsidRPr="00611A63" w:rsidRDefault="00611A63" w:rsidP="00611A63">
      <w:pPr>
        <w:shd w:val="clear" w:color="auto" w:fill="F9F9F9"/>
        <w:spacing w:line="336" w:lineRule="atLeast"/>
        <w:rPr>
          <w:rFonts w:ascii="Arial" w:eastAsia="Times New Roman" w:hAnsi="Arial" w:cs="Arial"/>
          <w:sz w:val="28"/>
          <w:szCs w:val="28"/>
          <w:lang w:eastAsia="es-MX"/>
        </w:rPr>
      </w:pPr>
      <w:r w:rsidRPr="00611A63">
        <w:rPr>
          <w:rFonts w:ascii="Arial" w:eastAsia="Times New Roman" w:hAnsi="Arial" w:cs="Arial"/>
          <w:sz w:val="28"/>
          <w:szCs w:val="28"/>
          <w:lang w:eastAsia="es-MX"/>
        </w:rPr>
        <w:t>Gráfico de ejemplo de aplicación del Valor Ganado</w:t>
      </w:r>
    </w:p>
    <w:tbl>
      <w:tblPr>
        <w:tblW w:w="64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21"/>
        <w:gridCol w:w="871"/>
        <w:gridCol w:w="871"/>
        <w:gridCol w:w="889"/>
        <w:gridCol w:w="889"/>
        <w:gridCol w:w="884"/>
        <w:gridCol w:w="895"/>
      </w:tblGrid>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1</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2</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3</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4</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b/>
                <w:bCs/>
                <w:sz w:val="28"/>
                <w:szCs w:val="28"/>
                <w:lang w:eastAsia="es-MX"/>
              </w:rPr>
              <w:t>Total</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80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1</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lastRenderedPageBreak/>
              <w:t>Tarea 2</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1250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2250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3</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1200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1200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Proyecto</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480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1400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2650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4550</w:t>
            </w:r>
          </w:p>
        </w:tc>
      </w:tr>
    </w:tbl>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sz w:val="28"/>
          <w:szCs w:val="28"/>
          <w:lang w:eastAsia="es-MX"/>
        </w:rPr>
        <w:br/>
        <w:t>El control de los costos reales incurridos en el proyecto determina el siguiente cuadro:</w:t>
      </w:r>
    </w:p>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b/>
          <w:bCs/>
          <w:sz w:val="28"/>
          <w:szCs w:val="28"/>
          <w:lang w:eastAsia="es-MX"/>
        </w:rPr>
        <w:t>Costo Real</w:t>
      </w:r>
    </w:p>
    <w:tbl>
      <w:tblPr>
        <w:tblW w:w="64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21"/>
        <w:gridCol w:w="871"/>
        <w:gridCol w:w="871"/>
        <w:gridCol w:w="889"/>
        <w:gridCol w:w="889"/>
        <w:gridCol w:w="884"/>
        <w:gridCol w:w="895"/>
      </w:tblGrid>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1</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2</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3</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4</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b/>
                <w:bCs/>
                <w:sz w:val="28"/>
                <w:szCs w:val="28"/>
                <w:lang w:eastAsia="es-MX"/>
              </w:rPr>
              <w:t>Total</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80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w:t>
            </w:r>
          </w:p>
        </w:tc>
        <w:bookmarkStart w:id="0" w:name="_GoBack"/>
        <w:bookmarkEnd w:id="0"/>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1</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350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900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2</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950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1000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1950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Tarea 3</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1300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1300</w:t>
            </w:r>
          </w:p>
        </w:tc>
      </w:tr>
      <w:tr w:rsidR="00611A63" w:rsidRPr="00611A63" w:rsidTr="00611A63">
        <w:tc>
          <w:tcPr>
            <w:tcW w:w="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Proyecto</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430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1350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2450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4250</w:t>
            </w:r>
          </w:p>
        </w:tc>
      </w:tr>
    </w:tbl>
    <w:p w:rsidR="00611A63" w:rsidRPr="00611A63" w:rsidRDefault="00611A63" w:rsidP="00611A63">
      <w:pPr>
        <w:shd w:val="clear" w:color="auto" w:fill="FFFFFF"/>
        <w:spacing w:before="120" w:after="120" w:line="336" w:lineRule="atLeast"/>
        <w:rPr>
          <w:rFonts w:ascii="Arial" w:eastAsia="Times New Roman" w:hAnsi="Arial" w:cs="Arial"/>
          <w:sz w:val="28"/>
          <w:szCs w:val="28"/>
          <w:lang w:eastAsia="es-MX"/>
        </w:rPr>
      </w:pPr>
      <w:r w:rsidRPr="00611A63">
        <w:rPr>
          <w:rFonts w:ascii="Arial" w:eastAsia="Times New Roman" w:hAnsi="Arial" w:cs="Arial"/>
          <w:sz w:val="28"/>
          <w:szCs w:val="28"/>
          <w:lang w:eastAsia="es-MX"/>
        </w:rPr>
        <w:br/>
        <w:t>En resumen tenemos:</w:t>
      </w:r>
    </w:p>
    <w:tbl>
      <w:tblPr>
        <w:tblW w:w="65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45"/>
        <w:gridCol w:w="979"/>
        <w:gridCol w:w="979"/>
        <w:gridCol w:w="979"/>
        <w:gridCol w:w="979"/>
        <w:gridCol w:w="994"/>
      </w:tblGrid>
      <w:tr w:rsidR="00611A63" w:rsidRPr="00611A63" w:rsidTr="00611A63">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1</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2</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3</w:t>
            </w:r>
          </w:p>
        </w:tc>
        <w:tc>
          <w:tcPr>
            <w:tcW w:w="9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proofErr w:type="spellStart"/>
            <w:r w:rsidRPr="00611A63">
              <w:rPr>
                <w:rFonts w:ascii="Arial" w:eastAsia="Times New Roman" w:hAnsi="Arial" w:cs="Arial"/>
                <w:b/>
                <w:bCs/>
                <w:sz w:val="28"/>
                <w:szCs w:val="28"/>
                <w:lang w:eastAsia="es-MX"/>
              </w:rPr>
              <w:t>Sem</w:t>
            </w:r>
            <w:proofErr w:type="spellEnd"/>
            <w:r w:rsidRPr="00611A63">
              <w:rPr>
                <w:rFonts w:ascii="Arial" w:eastAsia="Times New Roman" w:hAnsi="Arial" w:cs="Arial"/>
                <w:b/>
                <w:bCs/>
                <w:sz w:val="28"/>
                <w:szCs w:val="28"/>
                <w:lang w:eastAsia="es-MX"/>
              </w:rPr>
              <w:t xml:space="preserve"> 4</w:t>
            </w:r>
          </w:p>
        </w:tc>
      </w:tr>
      <w:tr w:rsidR="00611A63" w:rsidRPr="00611A63" w:rsidTr="00611A63">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Presupuesto</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600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2100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5100</w:t>
            </w:r>
          </w:p>
        </w:tc>
        <w:tc>
          <w:tcPr>
            <w:tcW w:w="9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6000</w:t>
            </w:r>
          </w:p>
        </w:tc>
      </w:tr>
      <w:tr w:rsidR="00611A63" w:rsidRPr="00611A63" w:rsidTr="00611A63">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Valor Ganado</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500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1900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4550</w:t>
            </w:r>
          </w:p>
        </w:tc>
        <w:tc>
          <w:tcPr>
            <w:tcW w:w="9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r>
      <w:tr w:rsidR="00611A63" w:rsidRPr="00611A63" w:rsidTr="00611A63">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Costo Real</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20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450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1800</w:t>
            </w:r>
          </w:p>
        </w:tc>
        <w:tc>
          <w:tcPr>
            <w:tcW w:w="9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4250</w:t>
            </w:r>
          </w:p>
        </w:tc>
        <w:tc>
          <w:tcPr>
            <w:tcW w:w="9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1A63" w:rsidRPr="00611A63" w:rsidRDefault="00611A63" w:rsidP="00611A63">
            <w:pPr>
              <w:spacing w:after="0" w:line="336" w:lineRule="atLeast"/>
              <w:jc w:val="center"/>
              <w:rPr>
                <w:rFonts w:ascii="Arial" w:eastAsia="Times New Roman" w:hAnsi="Arial" w:cs="Arial"/>
                <w:sz w:val="28"/>
                <w:szCs w:val="28"/>
                <w:lang w:eastAsia="es-MX"/>
              </w:rPr>
            </w:pPr>
            <w:r w:rsidRPr="00611A63">
              <w:rPr>
                <w:rFonts w:ascii="Arial" w:eastAsia="Times New Roman" w:hAnsi="Arial" w:cs="Arial"/>
                <w:sz w:val="28"/>
                <w:szCs w:val="28"/>
                <w:lang w:eastAsia="es-MX"/>
              </w:rPr>
              <w:t> </w:t>
            </w:r>
          </w:p>
        </w:tc>
      </w:tr>
    </w:tbl>
    <w:p w:rsidR="00611A63" w:rsidRPr="00611A63" w:rsidRDefault="00611A63" w:rsidP="00611A63">
      <w:pPr>
        <w:shd w:val="clear" w:color="auto" w:fill="FFFFFF"/>
        <w:spacing w:before="100" w:beforeAutospacing="1" w:after="24" w:line="360" w:lineRule="atLeast"/>
        <w:rPr>
          <w:rFonts w:ascii="Arial" w:eastAsia="Times New Roman" w:hAnsi="Arial" w:cs="Arial"/>
          <w:sz w:val="28"/>
          <w:szCs w:val="28"/>
          <w:lang w:eastAsia="es-MX"/>
        </w:rPr>
      </w:pPr>
    </w:p>
    <w:p w:rsidR="00611A63" w:rsidRPr="00611A63" w:rsidRDefault="00611A63" w:rsidP="00611A63">
      <w:pPr>
        <w:pStyle w:val="NormalWeb"/>
        <w:shd w:val="clear" w:color="auto" w:fill="FFFFFF"/>
        <w:spacing w:before="120" w:beforeAutospacing="0" w:after="120" w:afterAutospacing="0" w:line="336" w:lineRule="atLeast"/>
        <w:rPr>
          <w:rFonts w:ascii="Arial" w:hAnsi="Arial" w:cs="Arial"/>
          <w:sz w:val="28"/>
          <w:szCs w:val="28"/>
        </w:rPr>
      </w:pPr>
    </w:p>
    <w:p w:rsidR="00E37C97" w:rsidRPr="00611A63" w:rsidRDefault="00681A0F">
      <w:pPr>
        <w:rPr>
          <w:sz w:val="28"/>
          <w:szCs w:val="28"/>
        </w:rPr>
      </w:pPr>
    </w:p>
    <w:sectPr w:rsidR="00E37C97" w:rsidRPr="00611A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B50A0"/>
    <w:multiLevelType w:val="multilevel"/>
    <w:tmpl w:val="B06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63"/>
    <w:rsid w:val="00611A63"/>
    <w:rsid w:val="00681A0F"/>
    <w:rsid w:val="00712DDB"/>
    <w:rsid w:val="00D261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CC357-72A9-4278-A9CC-1E83B8C4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1A6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11A63"/>
  </w:style>
  <w:style w:type="character" w:styleId="Hipervnculo">
    <w:name w:val="Hyperlink"/>
    <w:basedOn w:val="Fuentedeprrafopredeter"/>
    <w:uiPriority w:val="99"/>
    <w:semiHidden/>
    <w:unhideWhenUsed/>
    <w:rsid w:val="00611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9987">
      <w:bodyDiv w:val="1"/>
      <w:marLeft w:val="0"/>
      <w:marRight w:val="0"/>
      <w:marTop w:val="0"/>
      <w:marBottom w:val="0"/>
      <w:divBdr>
        <w:top w:val="none" w:sz="0" w:space="0" w:color="auto"/>
        <w:left w:val="none" w:sz="0" w:space="0" w:color="auto"/>
        <w:bottom w:val="none" w:sz="0" w:space="0" w:color="auto"/>
        <w:right w:val="none" w:sz="0" w:space="0" w:color="auto"/>
      </w:divBdr>
    </w:div>
    <w:div w:id="308484326">
      <w:bodyDiv w:val="1"/>
      <w:marLeft w:val="0"/>
      <w:marRight w:val="0"/>
      <w:marTop w:val="0"/>
      <w:marBottom w:val="0"/>
      <w:divBdr>
        <w:top w:val="none" w:sz="0" w:space="0" w:color="auto"/>
        <w:left w:val="none" w:sz="0" w:space="0" w:color="auto"/>
        <w:bottom w:val="none" w:sz="0" w:space="0" w:color="auto"/>
        <w:right w:val="none" w:sz="0" w:space="0" w:color="auto"/>
      </w:divBdr>
      <w:divsChild>
        <w:div w:id="510802662">
          <w:marLeft w:val="336"/>
          <w:marRight w:val="0"/>
          <w:marTop w:val="120"/>
          <w:marBottom w:val="312"/>
          <w:divBdr>
            <w:top w:val="none" w:sz="0" w:space="0" w:color="auto"/>
            <w:left w:val="none" w:sz="0" w:space="0" w:color="auto"/>
            <w:bottom w:val="none" w:sz="0" w:space="0" w:color="auto"/>
            <w:right w:val="none" w:sz="0" w:space="0" w:color="auto"/>
          </w:divBdr>
          <w:divsChild>
            <w:div w:id="19475376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639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estor_de_proyec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Presupuesto" TargetMode="External"/><Relationship Id="rId12" Type="http://schemas.openxmlformats.org/officeDocument/2006/relationships/hyperlink" Target="http://es.wikipedia.org/wiki/Valor_gan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Proyecto" TargetMode="External"/><Relationship Id="rId11" Type="http://schemas.openxmlformats.org/officeDocument/2006/relationships/hyperlink" Target="http://es.wikipedia.org/w/index.php?title=Valor_planificado&amp;action=edit&amp;redlink=1" TargetMode="External"/><Relationship Id="rId5" Type="http://schemas.openxmlformats.org/officeDocument/2006/relationships/hyperlink" Target="http://es.wikipedia.org/wiki/Gesti%C3%B3n_de_proyectos" TargetMode="External"/><Relationship Id="rId10" Type="http://schemas.openxmlformats.org/officeDocument/2006/relationships/hyperlink" Target="http://es.wikipedia.org/wiki/Diagrama_de_Gantt" TargetMode="External"/><Relationship Id="rId4" Type="http://schemas.openxmlformats.org/officeDocument/2006/relationships/webSettings" Target="webSettings.xml"/><Relationship Id="rId9" Type="http://schemas.openxmlformats.org/officeDocument/2006/relationships/hyperlink" Target="http://es.wikipedia.org/wiki/Estructura_de_Descomposici%C3%B3n_del_Trabaj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1</cp:revision>
  <dcterms:created xsi:type="dcterms:W3CDTF">2015-03-20T02:44:00Z</dcterms:created>
  <dcterms:modified xsi:type="dcterms:W3CDTF">2015-03-20T02:55:00Z</dcterms:modified>
</cp:coreProperties>
</file>