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Ramificaciones en Git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Modelo interno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rama es un puntero móvil de 41 bytes a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, por lo que crearla o eliminarla es casi instantáneo.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HEAD es un puntero a la rama actual.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Cada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referencia a su padre, y así se forma el grafo acíclico dirigido del historial.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Operaciones básicas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branch lista, crea o elimina ramas (-d para fusionadas, -D para forzar).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switch cambia de rama y git switch -c crea y cambia en un paso. En versiones anteriores se usaba git checkout.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Integración con merge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Fast-forward:</w:t>
      </w:r>
      <w:r>
        <w:rPr>
          <w:rFonts w:ascii="Times New Roman" w:hAnsi="Times New Roman" w:cs="Times New Roman"/>
        </w:rPr>
        <w:t xml:space="preserve"> si la rama destino es ancestro directa, solo se avanza el puntero.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Fusión a tres bandas:</w:t>
      </w:r>
      <w:r>
        <w:rPr>
          <w:rFonts w:ascii="Times New Roman" w:hAnsi="Times New Roman" w:cs="Times New Roman"/>
        </w:rPr>
        <w:t xml:space="preserve"> si hay divergencia, Git usa el ancestro común y los dos extremos para crear un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de fusión con dos padres.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resolver conflictos se editan los marcadores &lt;&lt;&lt;&lt;&lt;&lt;&lt;, ======= y &gt;&gt;&gt;&gt;&gt;&gt;&gt;, se ejecuta git add y se confirma. git merge --abort cancela la fusión.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Gestión de ramas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branch -v muestra el último </w:t>
      </w:r>
      <w:r>
        <w:rPr>
          <w:rFonts w:ascii="Times New Roman" w:hAnsi="Times New Roman" w:cs="Times New Roman"/>
          <w:i/>
          <w:iCs/>
        </w:rPr>
        <w:t xml:space="preserve">commit</w:t>
      </w:r>
      <w:r>
        <w:rPr>
          <w:rFonts w:ascii="Times New Roman" w:hAnsi="Times New Roman" w:cs="Times New Roman"/>
        </w:rPr>
        <w:t xml:space="preserve"> de cada rama.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--merged y --no-merged indican qué ramas ya se integraron y pueden eliminarse.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Flujos de trabajo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Ramas de larga duración (p. ej. main, develop) y ramas temáticas de vida corta (una por funcionalidad o corrección).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Ramas remotas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Las ramas de seguimiento remoto (origin/main) reflejan el último estado conocido del remoto y se actualizan con fetch.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rama local puede configurarse como de seguimiento (</w:t>
      </w:r>
      <w:r>
        <w:rPr>
          <w:rFonts w:ascii="Times New Roman" w:hAnsi="Times New Roman" w:cs="Times New Roman"/>
          <w:i/>
          <w:iCs/>
        </w:rPr>
        <w:t xml:space="preserve">tracking</w:t>
      </w:r>
      <w:r>
        <w:rPr>
          <w:rFonts w:ascii="Times New Roman" w:hAnsi="Times New Roman" w:cs="Times New Roman"/>
        </w:rPr>
        <w:t xml:space="preserve">) de una remota.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push origin --delete &lt;rama&gt; elimina una rama remota.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Rebase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Reaplica los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de una rama sobre otra base y produce un historial lineal.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Regla: no hacer </w:t>
      </w:r>
      <w:r>
        <w:rPr>
          <w:rFonts w:ascii="Times New Roman" w:hAnsi="Times New Roman" w:cs="Times New Roman"/>
          <w:i/>
          <w:iCs/>
        </w:rPr>
        <w:t xml:space="preserve">rebase</w:t>
      </w:r>
      <w:r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ya publicados, porque reescribe el historial y afecta a quienes lo hayan descargado.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