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07378" w14:textId="49C1C7F2" w:rsidR="00B03A87" w:rsidRDefault="000669B8" w:rsidP="000669B8">
      <w:pPr>
        <w:jc w:val="center"/>
        <w:rPr>
          <w:rFonts w:ascii="Times New Roman" w:hAnsi="Times New Roman" w:cs="Times New Roman"/>
          <w:lang w:val="es-CO"/>
        </w:rPr>
      </w:pPr>
      <w:r>
        <w:rPr>
          <w:rFonts w:ascii="Times New Roman" w:hAnsi="Times New Roman" w:cs="Times New Roman"/>
          <w:lang w:val="es-CO"/>
        </w:rPr>
        <w:t xml:space="preserve">Calculo pi en crudo. </w:t>
      </w:r>
    </w:p>
    <w:p w14:paraId="2110687B" w14:textId="77777777" w:rsidR="000669B8" w:rsidRPr="000669B8" w:rsidRDefault="000669B8" w:rsidP="000669B8">
      <w:pPr>
        <w:jc w:val="both"/>
        <w:rPr>
          <w:rFonts w:ascii="Times New Roman" w:hAnsi="Times New Roman" w:cs="Times New Roman"/>
          <w:b/>
          <w:bCs/>
          <w:lang w:val="es-CO"/>
        </w:rPr>
      </w:pPr>
      <w:r w:rsidRPr="000669B8">
        <w:rPr>
          <w:rFonts w:ascii="Times New Roman" w:hAnsi="Times New Roman" w:cs="Times New Roman"/>
          <w:b/>
          <w:bCs/>
          <w:lang w:val="es-CO"/>
        </w:rPr>
        <w:t xml:space="preserve">Introducción al Cálculo </w:t>
      </w:r>
      <w:r w:rsidRPr="000669B8">
        <w:rPr>
          <w:rFonts w:ascii="Times New Roman" w:hAnsi="Times New Roman" w:cs="Times New Roman"/>
          <w:b/>
          <w:bCs/>
        </w:rPr>
        <w:t>π</w:t>
      </w:r>
      <w:r w:rsidRPr="000669B8">
        <w:rPr>
          <w:rFonts w:ascii="Times New Roman" w:hAnsi="Times New Roman" w:cs="Times New Roman"/>
          <w:b/>
          <w:bCs/>
          <w:lang w:val="es-CO"/>
        </w:rPr>
        <w:t>\pi</w:t>
      </w:r>
    </w:p>
    <w:p w14:paraId="0D84EF68" w14:textId="77777777" w:rsidR="000669B8" w:rsidRPr="000669B8" w:rsidRDefault="000669B8" w:rsidP="000669B8">
      <w:pPr>
        <w:jc w:val="both"/>
        <w:rPr>
          <w:rFonts w:ascii="Times New Roman" w:hAnsi="Times New Roman" w:cs="Times New Roman"/>
          <w:lang w:val="es-CO"/>
        </w:rPr>
      </w:pPr>
      <w:r w:rsidRPr="000669B8">
        <w:rPr>
          <w:rFonts w:ascii="Times New Roman" w:hAnsi="Times New Roman" w:cs="Times New Roman"/>
          <w:lang w:val="es-CO"/>
        </w:rPr>
        <w:t xml:space="preserve">El cálculo </w:t>
      </w:r>
      <w:r w:rsidRPr="000669B8">
        <w:rPr>
          <w:rFonts w:ascii="Times New Roman" w:hAnsi="Times New Roman" w:cs="Times New Roman"/>
        </w:rPr>
        <w:t>π</w:t>
      </w:r>
      <w:r w:rsidRPr="000669B8">
        <w:rPr>
          <w:rFonts w:ascii="Times New Roman" w:hAnsi="Times New Roman" w:cs="Times New Roman"/>
          <w:lang w:val="es-CO"/>
        </w:rPr>
        <w:t xml:space="preserve">\pi es un modelo matemático diseñado para analizar y describir sistemas que interactúan de manera dinámica, como redes de computadoras, sistemas distribuidos y agentes móviles. La nomenclatura del cálculo </w:t>
      </w:r>
      <w:r w:rsidRPr="000669B8">
        <w:rPr>
          <w:rFonts w:ascii="Times New Roman" w:hAnsi="Times New Roman" w:cs="Times New Roman"/>
        </w:rPr>
        <w:t>π</w:t>
      </w:r>
      <w:r w:rsidRPr="000669B8">
        <w:rPr>
          <w:rFonts w:ascii="Times New Roman" w:hAnsi="Times New Roman" w:cs="Times New Roman"/>
          <w:lang w:val="es-CO"/>
        </w:rPr>
        <w:t>\pi juega un papel crucial para representar los elementos que forman parte de estos sistemas: procesos, canales, datos y patrones. Los procesos son las entidades computacionales que realizan tareas, como enviar o recibir información. Los canales, identificados con nombres como c, a o b, son las vías que conectan los procesos. Además, se utilizan variables para recibir y manipular datos, y patrones para estructurar cómo se descompone la información transmitida. Esta nomenclatura precisa permite modelar interacciones complejas de forma clara y efectiva.</w:t>
      </w:r>
    </w:p>
    <w:p w14:paraId="3FE12F84" w14:textId="77777777" w:rsidR="000669B8" w:rsidRPr="000669B8" w:rsidRDefault="000669B8" w:rsidP="000669B8">
      <w:pPr>
        <w:jc w:val="both"/>
        <w:rPr>
          <w:rFonts w:ascii="Times New Roman" w:hAnsi="Times New Roman" w:cs="Times New Roman"/>
        </w:rPr>
      </w:pPr>
      <w:r w:rsidRPr="000669B8">
        <w:rPr>
          <w:rFonts w:ascii="Times New Roman" w:hAnsi="Times New Roman" w:cs="Times New Roman"/>
        </w:rPr>
        <w:pict w14:anchorId="54820C51">
          <v:rect id="_x0000_i1337" style="width:0;height:1.5pt" o:hralign="center" o:hrstd="t" o:hr="t" fillcolor="#a0a0a0" stroked="f"/>
        </w:pict>
      </w:r>
    </w:p>
    <w:p w14:paraId="3CE8A06A" w14:textId="77777777" w:rsidR="000669B8" w:rsidRPr="000669B8" w:rsidRDefault="000669B8" w:rsidP="000669B8">
      <w:pPr>
        <w:jc w:val="both"/>
        <w:rPr>
          <w:rFonts w:ascii="Times New Roman" w:hAnsi="Times New Roman" w:cs="Times New Roman"/>
          <w:b/>
          <w:bCs/>
          <w:lang w:val="es-CO"/>
        </w:rPr>
      </w:pPr>
      <w:r w:rsidRPr="000669B8">
        <w:rPr>
          <w:rFonts w:ascii="Times New Roman" w:hAnsi="Times New Roman" w:cs="Times New Roman"/>
          <w:b/>
          <w:bCs/>
          <w:lang w:val="es-CO"/>
        </w:rPr>
        <w:t xml:space="preserve">¿Qué es un Proceso en el Cálculo </w:t>
      </w:r>
      <w:r w:rsidRPr="000669B8">
        <w:rPr>
          <w:rFonts w:ascii="Times New Roman" w:hAnsi="Times New Roman" w:cs="Times New Roman"/>
          <w:b/>
          <w:bCs/>
        </w:rPr>
        <w:t>π</w:t>
      </w:r>
      <w:r w:rsidRPr="000669B8">
        <w:rPr>
          <w:rFonts w:ascii="Times New Roman" w:hAnsi="Times New Roman" w:cs="Times New Roman"/>
          <w:b/>
          <w:bCs/>
          <w:lang w:val="es-CO"/>
        </w:rPr>
        <w:t>\pi?</w:t>
      </w:r>
    </w:p>
    <w:p w14:paraId="435EC498" w14:textId="77777777" w:rsidR="000669B8" w:rsidRPr="000669B8" w:rsidRDefault="000669B8" w:rsidP="000669B8">
      <w:pPr>
        <w:jc w:val="both"/>
        <w:rPr>
          <w:rFonts w:ascii="Times New Roman" w:hAnsi="Times New Roman" w:cs="Times New Roman"/>
        </w:rPr>
      </w:pPr>
      <w:r w:rsidRPr="000669B8">
        <w:rPr>
          <w:rFonts w:ascii="Times New Roman" w:hAnsi="Times New Roman" w:cs="Times New Roman"/>
          <w:lang w:val="es-CO"/>
        </w:rPr>
        <w:t xml:space="preserve">En el cálculo </w:t>
      </w:r>
      <w:r w:rsidRPr="000669B8">
        <w:rPr>
          <w:rFonts w:ascii="Times New Roman" w:hAnsi="Times New Roman" w:cs="Times New Roman"/>
        </w:rPr>
        <w:t>π</w:t>
      </w:r>
      <w:r w:rsidRPr="000669B8">
        <w:rPr>
          <w:rFonts w:ascii="Times New Roman" w:hAnsi="Times New Roman" w:cs="Times New Roman"/>
          <w:lang w:val="es-CO"/>
        </w:rPr>
        <w:t xml:space="preserve">\pi, un proceso es una entidad computacional que ejecuta acciones específicas, como enviar datos, recibir datos o realizar cálculos internos. Los procesos se representan con letras como P, Q, R y realizan sus tareas interactuando a través de canales. Un canal, identificado con un nombre único como c, a o b, permite la comunicación entre procesos. </w:t>
      </w:r>
      <w:r w:rsidRPr="000669B8">
        <w:rPr>
          <w:rFonts w:ascii="Times New Roman" w:hAnsi="Times New Roman" w:cs="Times New Roman"/>
        </w:rPr>
        <w:t xml:space="preserve">Las </w:t>
      </w:r>
      <w:proofErr w:type="spellStart"/>
      <w:r w:rsidRPr="000669B8">
        <w:rPr>
          <w:rFonts w:ascii="Times New Roman" w:hAnsi="Times New Roman" w:cs="Times New Roman"/>
        </w:rPr>
        <w:t>operaciones</w:t>
      </w:r>
      <w:proofErr w:type="spellEnd"/>
      <w:r w:rsidRPr="000669B8">
        <w:rPr>
          <w:rFonts w:ascii="Times New Roman" w:hAnsi="Times New Roman" w:cs="Times New Roman"/>
        </w:rPr>
        <w:t xml:space="preserve"> </w:t>
      </w:r>
      <w:proofErr w:type="spellStart"/>
      <w:r w:rsidRPr="000669B8">
        <w:rPr>
          <w:rFonts w:ascii="Times New Roman" w:hAnsi="Times New Roman" w:cs="Times New Roman"/>
        </w:rPr>
        <w:t>básicas</w:t>
      </w:r>
      <w:proofErr w:type="spellEnd"/>
      <w:r w:rsidRPr="000669B8">
        <w:rPr>
          <w:rFonts w:ascii="Times New Roman" w:hAnsi="Times New Roman" w:cs="Times New Roman"/>
        </w:rPr>
        <w:t xml:space="preserve"> son:</w:t>
      </w:r>
    </w:p>
    <w:p w14:paraId="25A8DD01" w14:textId="77777777" w:rsidR="000669B8" w:rsidRPr="000669B8" w:rsidRDefault="000669B8" w:rsidP="000669B8">
      <w:pPr>
        <w:numPr>
          <w:ilvl w:val="0"/>
          <w:numId w:val="2"/>
        </w:numPr>
        <w:jc w:val="both"/>
        <w:rPr>
          <w:rFonts w:ascii="Times New Roman" w:hAnsi="Times New Roman" w:cs="Times New Roman"/>
          <w:lang w:val="es-CO"/>
        </w:rPr>
      </w:pPr>
      <w:r w:rsidRPr="000669B8">
        <w:rPr>
          <w:rFonts w:ascii="Times New Roman" w:hAnsi="Times New Roman" w:cs="Times New Roman"/>
          <w:lang w:val="es-CO"/>
        </w:rPr>
        <w:t>! para enviar datos por un canal.</w:t>
      </w:r>
    </w:p>
    <w:p w14:paraId="5A332469" w14:textId="77777777" w:rsidR="000669B8" w:rsidRPr="000669B8" w:rsidRDefault="000669B8" w:rsidP="000669B8">
      <w:pPr>
        <w:numPr>
          <w:ilvl w:val="0"/>
          <w:numId w:val="2"/>
        </w:numPr>
        <w:jc w:val="both"/>
        <w:rPr>
          <w:rFonts w:ascii="Times New Roman" w:hAnsi="Times New Roman" w:cs="Times New Roman"/>
          <w:lang w:val="es-CO"/>
        </w:rPr>
      </w:pPr>
      <w:r w:rsidRPr="000669B8">
        <w:rPr>
          <w:rFonts w:ascii="Times New Roman" w:hAnsi="Times New Roman" w:cs="Times New Roman"/>
          <w:lang w:val="es-CO"/>
        </w:rPr>
        <w:t>? para recibir datos desde un canal.</w:t>
      </w:r>
    </w:p>
    <w:p w14:paraId="7708C10F" w14:textId="77777777" w:rsidR="000669B8" w:rsidRPr="000669B8" w:rsidRDefault="000669B8" w:rsidP="000669B8">
      <w:pPr>
        <w:jc w:val="both"/>
        <w:rPr>
          <w:rFonts w:ascii="Times New Roman" w:hAnsi="Times New Roman" w:cs="Times New Roman"/>
          <w:lang w:val="es-CO"/>
        </w:rPr>
      </w:pPr>
      <w:r w:rsidRPr="000669B8">
        <w:rPr>
          <w:rFonts w:ascii="Times New Roman" w:hAnsi="Times New Roman" w:cs="Times New Roman"/>
          <w:lang w:val="es-CO"/>
        </w:rPr>
        <w:t>Los datos transmitidos se representan mediante tuplas, como (v1,v2)(v1, v2), donde cada elemento es un valor específico. Las variables, como x y y, son marcadores que capturan los datos recibidos.</w:t>
      </w:r>
    </w:p>
    <w:p w14:paraId="25E35263" w14:textId="77777777" w:rsidR="000669B8" w:rsidRPr="000669B8" w:rsidRDefault="000669B8" w:rsidP="000669B8">
      <w:pPr>
        <w:jc w:val="both"/>
        <w:rPr>
          <w:rFonts w:ascii="Times New Roman" w:hAnsi="Times New Roman" w:cs="Times New Roman"/>
        </w:rPr>
      </w:pPr>
      <w:r w:rsidRPr="000669B8">
        <w:rPr>
          <w:rFonts w:ascii="Times New Roman" w:hAnsi="Times New Roman" w:cs="Times New Roman"/>
        </w:rPr>
        <w:t>P1 = c!</w:t>
      </w:r>
      <w:r w:rsidRPr="000669B8">
        <w:rPr>
          <w:rFonts w:ascii="MS Gothic" w:eastAsia="MS Gothic" w:hAnsi="MS Gothic" w:cs="MS Gothic" w:hint="eastAsia"/>
        </w:rPr>
        <w:t>〈</w:t>
      </w:r>
      <w:r w:rsidRPr="000669B8">
        <w:rPr>
          <w:rFonts w:ascii="Times New Roman" w:hAnsi="Times New Roman" w:cs="Times New Roman"/>
        </w:rPr>
        <w:t>"Hola"</w:t>
      </w:r>
      <w:r w:rsidRPr="000669B8">
        <w:rPr>
          <w:rFonts w:ascii="MS Gothic" w:eastAsia="MS Gothic" w:hAnsi="MS Gothic" w:cs="MS Gothic" w:hint="eastAsia"/>
        </w:rPr>
        <w:t>〉</w:t>
      </w:r>
      <w:r w:rsidRPr="000669B8">
        <w:rPr>
          <w:rFonts w:ascii="Times New Roman" w:hAnsi="Times New Roman" w:cs="Times New Roman"/>
        </w:rPr>
        <w:t xml:space="preserve"> | stop</w:t>
      </w:r>
      <w:r w:rsidRPr="000669B8">
        <w:rPr>
          <w:rFonts w:ascii="Times New Roman" w:hAnsi="Times New Roman" w:cs="Times New Roman"/>
        </w:rPr>
        <w:br/>
        <w:t>P2 = c?(x) print(x) | stop</w:t>
      </w:r>
      <w:r w:rsidRPr="000669B8">
        <w:rPr>
          <w:rFonts w:ascii="Times New Roman" w:hAnsi="Times New Roman" w:cs="Times New Roman"/>
        </w:rPr>
        <w:br/>
        <w:t>Sistema = P1 | P2</w:t>
      </w:r>
    </w:p>
    <w:p w14:paraId="1CDC7636" w14:textId="77777777" w:rsidR="000669B8" w:rsidRPr="000669B8" w:rsidRDefault="000669B8" w:rsidP="000669B8">
      <w:pPr>
        <w:jc w:val="both"/>
        <w:rPr>
          <w:rFonts w:ascii="Times New Roman" w:hAnsi="Times New Roman" w:cs="Times New Roman"/>
          <w:lang w:val="es-CO"/>
        </w:rPr>
      </w:pPr>
      <w:r w:rsidRPr="000669B8">
        <w:rPr>
          <w:rFonts w:ascii="Times New Roman" w:hAnsi="Times New Roman" w:cs="Times New Roman"/>
          <w:lang w:val="es-CO"/>
        </w:rPr>
        <w:t>P1 define un proceso que usa c! para enviar "Hola" por el canal c y luego se detiene.</w:t>
      </w:r>
      <w:r w:rsidRPr="000669B8">
        <w:rPr>
          <w:rFonts w:ascii="Times New Roman" w:hAnsi="Times New Roman" w:cs="Times New Roman"/>
          <w:lang w:val="es-CO"/>
        </w:rPr>
        <w:br/>
        <w:t>P2 define un proceso que usa c? para recibir datos del canal c, guardarlos en la variable x y mostrarlos.</w:t>
      </w:r>
      <w:r w:rsidRPr="000669B8">
        <w:rPr>
          <w:rFonts w:ascii="Times New Roman" w:hAnsi="Times New Roman" w:cs="Times New Roman"/>
          <w:lang w:val="es-CO"/>
        </w:rPr>
        <w:br/>
        <w:t>Sistema combina P1 y P2 en paralelo, permitiendo la interacción entre ambos.</w:t>
      </w:r>
    </w:p>
    <w:p w14:paraId="50AFABB7" w14:textId="77777777" w:rsidR="000669B8" w:rsidRPr="000669B8" w:rsidRDefault="000669B8" w:rsidP="000669B8">
      <w:pPr>
        <w:jc w:val="both"/>
        <w:rPr>
          <w:rFonts w:ascii="Times New Roman" w:hAnsi="Times New Roman" w:cs="Times New Roman"/>
        </w:rPr>
      </w:pPr>
      <w:r w:rsidRPr="000669B8">
        <w:rPr>
          <w:rFonts w:ascii="Times New Roman" w:hAnsi="Times New Roman" w:cs="Times New Roman"/>
        </w:rPr>
        <w:pict w14:anchorId="1C1F5479">
          <v:rect id="_x0000_i1338" style="width:0;height:1.5pt" o:hralign="center" o:hrstd="t" o:hr="t" fillcolor="#a0a0a0" stroked="f"/>
        </w:pict>
      </w:r>
    </w:p>
    <w:p w14:paraId="7E5B6ADC" w14:textId="77777777" w:rsidR="000669B8" w:rsidRPr="000669B8" w:rsidRDefault="000669B8" w:rsidP="000669B8">
      <w:pPr>
        <w:jc w:val="both"/>
        <w:rPr>
          <w:rFonts w:ascii="Times New Roman" w:hAnsi="Times New Roman" w:cs="Times New Roman"/>
          <w:b/>
          <w:bCs/>
          <w:lang w:val="es-CO"/>
        </w:rPr>
      </w:pPr>
      <w:r w:rsidRPr="000669B8">
        <w:rPr>
          <w:rFonts w:ascii="Times New Roman" w:hAnsi="Times New Roman" w:cs="Times New Roman"/>
          <w:b/>
          <w:bCs/>
          <w:lang w:val="es-CO"/>
        </w:rPr>
        <w:t>Comunicación entre Procesos</w:t>
      </w:r>
    </w:p>
    <w:p w14:paraId="141F82E5" w14:textId="77777777" w:rsidR="000669B8" w:rsidRPr="000669B8" w:rsidRDefault="000669B8" w:rsidP="000669B8">
      <w:pPr>
        <w:jc w:val="both"/>
        <w:rPr>
          <w:rFonts w:ascii="Times New Roman" w:hAnsi="Times New Roman" w:cs="Times New Roman"/>
          <w:lang w:val="es-CO"/>
        </w:rPr>
      </w:pPr>
      <w:r w:rsidRPr="000669B8">
        <w:rPr>
          <w:rFonts w:ascii="Times New Roman" w:hAnsi="Times New Roman" w:cs="Times New Roman"/>
          <w:lang w:val="es-CO"/>
        </w:rPr>
        <w:t xml:space="preserve">La interacción en el cálculo </w:t>
      </w:r>
      <w:r w:rsidRPr="000669B8">
        <w:rPr>
          <w:rFonts w:ascii="Times New Roman" w:hAnsi="Times New Roman" w:cs="Times New Roman"/>
        </w:rPr>
        <w:t>π</w:t>
      </w:r>
      <w:r w:rsidRPr="000669B8">
        <w:rPr>
          <w:rFonts w:ascii="Times New Roman" w:hAnsi="Times New Roman" w:cs="Times New Roman"/>
          <w:lang w:val="es-CO"/>
        </w:rPr>
        <w:t xml:space="preserve">\pi se realiza mediante canales que conectan procesos. Un canal, identificado por un nombre como c, actúa como un tubo a través del cual fluyen los datos. </w:t>
      </w:r>
      <w:r w:rsidRPr="000669B8">
        <w:rPr>
          <w:rFonts w:ascii="Times New Roman" w:hAnsi="Times New Roman" w:cs="Times New Roman"/>
          <w:lang w:val="es-CO"/>
        </w:rPr>
        <w:lastRenderedPageBreak/>
        <w:t xml:space="preserve">Los datos que viajan por el canal pueden ser valores simples como "Hola" o estructuras más complejas como (v1,v2)(v1, v2). </w:t>
      </w:r>
      <w:proofErr w:type="gramStart"/>
      <w:r w:rsidRPr="000669B8">
        <w:rPr>
          <w:rFonts w:ascii="Times New Roman" w:hAnsi="Times New Roman" w:cs="Times New Roman"/>
          <w:lang w:val="es-CO"/>
        </w:rPr>
        <w:t>El operador !</w:t>
      </w:r>
      <w:proofErr w:type="gramEnd"/>
      <w:r w:rsidRPr="000669B8">
        <w:rPr>
          <w:rFonts w:ascii="Times New Roman" w:hAnsi="Times New Roman" w:cs="Times New Roman"/>
          <w:lang w:val="es-CO"/>
        </w:rPr>
        <w:t xml:space="preserve"> indica que un proceso está enviando datos, mientras que ? denota que otro proceso los está recibiendo.</w:t>
      </w:r>
    </w:p>
    <w:p w14:paraId="17ED402B" w14:textId="77777777" w:rsidR="000669B8" w:rsidRPr="000669B8" w:rsidRDefault="000669B8" w:rsidP="000669B8">
      <w:pPr>
        <w:jc w:val="both"/>
        <w:rPr>
          <w:rFonts w:ascii="Times New Roman" w:hAnsi="Times New Roman" w:cs="Times New Roman"/>
          <w:lang w:val="es-CO"/>
        </w:rPr>
      </w:pPr>
      <w:proofErr w:type="gramStart"/>
      <w:r w:rsidRPr="000669B8">
        <w:rPr>
          <w:rFonts w:ascii="Times New Roman" w:hAnsi="Times New Roman" w:cs="Times New Roman"/>
          <w:lang w:val="es-CO"/>
        </w:rPr>
        <w:t>Enviar = c!</w:t>
      </w:r>
      <w:proofErr w:type="gramEnd"/>
      <w:r w:rsidRPr="000669B8">
        <w:rPr>
          <w:rFonts w:ascii="MS Gothic" w:eastAsia="MS Gothic" w:hAnsi="MS Gothic" w:cs="MS Gothic" w:hint="eastAsia"/>
        </w:rPr>
        <w:t>〈</w:t>
      </w:r>
      <w:r w:rsidRPr="000669B8">
        <w:rPr>
          <w:rFonts w:ascii="Times New Roman" w:hAnsi="Times New Roman" w:cs="Times New Roman"/>
          <w:lang w:val="es-CO"/>
        </w:rPr>
        <w:t>"Dato1"</w:t>
      </w:r>
      <w:r w:rsidRPr="000669B8">
        <w:rPr>
          <w:rFonts w:ascii="MS Gothic" w:eastAsia="MS Gothic" w:hAnsi="MS Gothic" w:cs="MS Gothic" w:hint="eastAsia"/>
        </w:rPr>
        <w:t>〉</w:t>
      </w:r>
      <w:r w:rsidRPr="000669B8">
        <w:rPr>
          <w:rFonts w:ascii="Times New Roman" w:hAnsi="Times New Roman" w:cs="Times New Roman"/>
          <w:lang w:val="es-CO"/>
        </w:rPr>
        <w:t xml:space="preserve"> | c!</w:t>
      </w:r>
      <w:r w:rsidRPr="000669B8">
        <w:rPr>
          <w:rFonts w:ascii="MS Gothic" w:eastAsia="MS Gothic" w:hAnsi="MS Gothic" w:cs="MS Gothic" w:hint="eastAsia"/>
        </w:rPr>
        <w:t>〈</w:t>
      </w:r>
      <w:r w:rsidRPr="000669B8">
        <w:rPr>
          <w:rFonts w:ascii="Times New Roman" w:hAnsi="Times New Roman" w:cs="Times New Roman"/>
          <w:lang w:val="es-CO"/>
        </w:rPr>
        <w:t>"Dato2"</w:t>
      </w:r>
      <w:r w:rsidRPr="000669B8">
        <w:rPr>
          <w:rFonts w:ascii="MS Gothic" w:eastAsia="MS Gothic" w:hAnsi="MS Gothic" w:cs="MS Gothic" w:hint="eastAsia"/>
        </w:rPr>
        <w:t>〉</w:t>
      </w:r>
      <w:r w:rsidRPr="000669B8">
        <w:rPr>
          <w:rFonts w:ascii="Times New Roman" w:hAnsi="Times New Roman" w:cs="Times New Roman"/>
          <w:lang w:val="es-CO"/>
        </w:rPr>
        <w:t xml:space="preserve"> | stop</w:t>
      </w:r>
      <w:r w:rsidRPr="000669B8">
        <w:rPr>
          <w:rFonts w:ascii="Times New Roman" w:hAnsi="Times New Roman" w:cs="Times New Roman"/>
          <w:lang w:val="es-CO"/>
        </w:rPr>
        <w:br/>
        <w:t>Recibir = c?(x) print(x) | c?(y) print(y) | stop</w:t>
      </w:r>
      <w:r w:rsidRPr="000669B8">
        <w:rPr>
          <w:rFonts w:ascii="Times New Roman" w:hAnsi="Times New Roman" w:cs="Times New Roman"/>
          <w:lang w:val="es-CO"/>
        </w:rPr>
        <w:br/>
        <w:t>Sistema = Enviar | Recibir</w:t>
      </w:r>
    </w:p>
    <w:p w14:paraId="03C37536" w14:textId="77777777" w:rsidR="000669B8" w:rsidRPr="000669B8" w:rsidRDefault="000669B8" w:rsidP="000669B8">
      <w:pPr>
        <w:jc w:val="both"/>
        <w:rPr>
          <w:rFonts w:ascii="Times New Roman" w:hAnsi="Times New Roman" w:cs="Times New Roman"/>
          <w:lang w:val="es-CO"/>
        </w:rPr>
      </w:pPr>
      <w:r w:rsidRPr="000669B8">
        <w:rPr>
          <w:rFonts w:ascii="Times New Roman" w:hAnsi="Times New Roman" w:cs="Times New Roman"/>
          <w:lang w:val="es-CO"/>
        </w:rPr>
        <w:t>Enviar utiliza c! para enviar "Dato1" y "Dato2" por el canal c.</w:t>
      </w:r>
      <w:r w:rsidRPr="000669B8">
        <w:rPr>
          <w:rFonts w:ascii="Times New Roman" w:hAnsi="Times New Roman" w:cs="Times New Roman"/>
          <w:lang w:val="es-CO"/>
        </w:rPr>
        <w:br/>
        <w:t>Recibir utiliza c? para capturar los datos enviados por Enviar. El primer dato recibido se guarda en x y el segundo en y.</w:t>
      </w:r>
      <w:r w:rsidRPr="000669B8">
        <w:rPr>
          <w:rFonts w:ascii="Times New Roman" w:hAnsi="Times New Roman" w:cs="Times New Roman"/>
          <w:lang w:val="es-CO"/>
        </w:rPr>
        <w:br/>
        <w:t>Sistema pone a los procesos Enviar y Recibir en paralelo, permitiendo la transmisión y recepción de datos.</w:t>
      </w:r>
    </w:p>
    <w:p w14:paraId="7C7445F2" w14:textId="77777777" w:rsidR="000669B8" w:rsidRPr="000669B8" w:rsidRDefault="000669B8" w:rsidP="000669B8">
      <w:pPr>
        <w:jc w:val="both"/>
        <w:rPr>
          <w:rFonts w:ascii="Times New Roman" w:hAnsi="Times New Roman" w:cs="Times New Roman"/>
        </w:rPr>
      </w:pPr>
      <w:r w:rsidRPr="000669B8">
        <w:rPr>
          <w:rFonts w:ascii="Times New Roman" w:hAnsi="Times New Roman" w:cs="Times New Roman"/>
        </w:rPr>
        <w:pict w14:anchorId="78F85FA6">
          <v:rect id="_x0000_i1339" style="width:0;height:1.5pt" o:hralign="center" o:hrstd="t" o:hr="t" fillcolor="#a0a0a0" stroked="f"/>
        </w:pict>
      </w:r>
    </w:p>
    <w:p w14:paraId="13AC5100" w14:textId="77777777" w:rsidR="000669B8" w:rsidRPr="000669B8" w:rsidRDefault="000669B8" w:rsidP="000669B8">
      <w:pPr>
        <w:jc w:val="both"/>
        <w:rPr>
          <w:rFonts w:ascii="Times New Roman" w:hAnsi="Times New Roman" w:cs="Times New Roman"/>
          <w:b/>
          <w:bCs/>
          <w:lang w:val="es-CO"/>
        </w:rPr>
      </w:pPr>
      <w:r w:rsidRPr="000669B8">
        <w:rPr>
          <w:rFonts w:ascii="Times New Roman" w:hAnsi="Times New Roman" w:cs="Times New Roman"/>
          <w:b/>
          <w:bCs/>
          <w:lang w:val="es-CO"/>
        </w:rPr>
        <w:t>Creación y Uso de Canales</w:t>
      </w:r>
    </w:p>
    <w:p w14:paraId="54AC18AF" w14:textId="77777777" w:rsidR="000669B8" w:rsidRPr="000669B8" w:rsidRDefault="000669B8" w:rsidP="000669B8">
      <w:pPr>
        <w:jc w:val="both"/>
        <w:rPr>
          <w:rFonts w:ascii="Times New Roman" w:hAnsi="Times New Roman" w:cs="Times New Roman"/>
          <w:lang w:val="es-CO"/>
        </w:rPr>
      </w:pPr>
      <w:r w:rsidRPr="000669B8">
        <w:rPr>
          <w:rFonts w:ascii="Times New Roman" w:hAnsi="Times New Roman" w:cs="Times New Roman"/>
          <w:lang w:val="es-CO"/>
        </w:rPr>
        <w:t xml:space="preserve">Una característica poderosa del cálculo </w:t>
      </w:r>
      <w:r w:rsidRPr="000669B8">
        <w:rPr>
          <w:rFonts w:ascii="Times New Roman" w:hAnsi="Times New Roman" w:cs="Times New Roman"/>
        </w:rPr>
        <w:t>π</w:t>
      </w:r>
      <w:r w:rsidRPr="000669B8">
        <w:rPr>
          <w:rFonts w:ascii="Times New Roman" w:hAnsi="Times New Roman" w:cs="Times New Roman"/>
          <w:lang w:val="es-CO"/>
        </w:rPr>
        <w:t>\pi es la capacidad de crear canales privados, identificados con (new c). Esto asegura que ciertos canales sean accesibles únicamente por los procesos que los crean. Por ejemplo, un canal privado c permite que dos procesos se comuniquen sin interferencia de terceros.</w:t>
      </w:r>
    </w:p>
    <w:p w14:paraId="693BC771" w14:textId="77777777" w:rsidR="000669B8" w:rsidRPr="000669B8" w:rsidRDefault="000669B8" w:rsidP="000669B8">
      <w:pPr>
        <w:jc w:val="both"/>
        <w:rPr>
          <w:rFonts w:ascii="Times New Roman" w:hAnsi="Times New Roman" w:cs="Times New Roman"/>
        </w:rPr>
      </w:pPr>
      <w:r w:rsidRPr="000669B8">
        <w:rPr>
          <w:rFonts w:ascii="Times New Roman" w:hAnsi="Times New Roman" w:cs="Times New Roman"/>
        </w:rPr>
        <w:t>P1 = (new c)(c!</w:t>
      </w:r>
      <w:r w:rsidRPr="000669B8">
        <w:rPr>
          <w:rFonts w:ascii="MS Gothic" w:eastAsia="MS Gothic" w:hAnsi="MS Gothic" w:cs="MS Gothic" w:hint="eastAsia"/>
        </w:rPr>
        <w:t>〈</w:t>
      </w:r>
      <w:r w:rsidRPr="000669B8">
        <w:rPr>
          <w:rFonts w:ascii="Times New Roman" w:hAnsi="Times New Roman" w:cs="Times New Roman"/>
        </w:rPr>
        <w:t>"Dato privado"</w:t>
      </w:r>
      <w:r w:rsidRPr="000669B8">
        <w:rPr>
          <w:rFonts w:ascii="MS Gothic" w:eastAsia="MS Gothic" w:hAnsi="MS Gothic" w:cs="MS Gothic" w:hint="eastAsia"/>
        </w:rPr>
        <w:t>〉</w:t>
      </w:r>
      <w:r w:rsidRPr="000669B8">
        <w:rPr>
          <w:rFonts w:ascii="Times New Roman" w:hAnsi="Times New Roman" w:cs="Times New Roman"/>
        </w:rPr>
        <w:t xml:space="preserve"> | stop)</w:t>
      </w:r>
      <w:r w:rsidRPr="000669B8">
        <w:rPr>
          <w:rFonts w:ascii="Times New Roman" w:hAnsi="Times New Roman" w:cs="Times New Roman"/>
        </w:rPr>
        <w:br/>
        <w:t>P2 = (new c)(c?(x) print(x) | stop)</w:t>
      </w:r>
      <w:r w:rsidRPr="000669B8">
        <w:rPr>
          <w:rFonts w:ascii="Times New Roman" w:hAnsi="Times New Roman" w:cs="Times New Roman"/>
        </w:rPr>
        <w:br/>
        <w:t>Sistema = P1 | P2</w:t>
      </w:r>
    </w:p>
    <w:p w14:paraId="355F1A09" w14:textId="77777777" w:rsidR="000669B8" w:rsidRPr="000669B8" w:rsidRDefault="000669B8" w:rsidP="000669B8">
      <w:pPr>
        <w:jc w:val="both"/>
        <w:rPr>
          <w:rFonts w:ascii="Times New Roman" w:hAnsi="Times New Roman" w:cs="Times New Roman"/>
          <w:lang w:val="es-CO"/>
        </w:rPr>
      </w:pPr>
      <w:r w:rsidRPr="000669B8">
        <w:rPr>
          <w:rFonts w:ascii="Times New Roman" w:hAnsi="Times New Roman" w:cs="Times New Roman"/>
          <w:lang w:val="es-CO"/>
        </w:rPr>
        <w:t>P1 crea un canal privado c con (new c) y envía "Dato privado".</w:t>
      </w:r>
      <w:r w:rsidRPr="000669B8">
        <w:rPr>
          <w:rFonts w:ascii="Times New Roman" w:hAnsi="Times New Roman" w:cs="Times New Roman"/>
          <w:lang w:val="es-CO"/>
        </w:rPr>
        <w:br/>
        <w:t>P2 también crea un canal privado c, pero su c es independiente del c de P1.</w:t>
      </w:r>
      <w:r w:rsidRPr="000669B8">
        <w:rPr>
          <w:rFonts w:ascii="Times New Roman" w:hAnsi="Times New Roman" w:cs="Times New Roman"/>
          <w:lang w:val="es-CO"/>
        </w:rPr>
        <w:br/>
        <w:t>Sistema pone a ambos procesos en paralelo, pero sus canales privados garantizan que no interactúen entre sí.</w:t>
      </w:r>
    </w:p>
    <w:p w14:paraId="1C7698E6" w14:textId="77777777" w:rsidR="000669B8" w:rsidRPr="000669B8" w:rsidRDefault="000669B8" w:rsidP="000669B8">
      <w:pPr>
        <w:jc w:val="both"/>
        <w:rPr>
          <w:rFonts w:ascii="Times New Roman" w:hAnsi="Times New Roman" w:cs="Times New Roman"/>
        </w:rPr>
      </w:pPr>
      <w:r w:rsidRPr="000669B8">
        <w:rPr>
          <w:rFonts w:ascii="Times New Roman" w:hAnsi="Times New Roman" w:cs="Times New Roman"/>
        </w:rPr>
        <w:pict w14:anchorId="6B7A5E42">
          <v:rect id="_x0000_i1340" style="width:0;height:1.5pt" o:hralign="center" o:hrstd="t" o:hr="t" fillcolor="#a0a0a0" stroked="f"/>
        </w:pict>
      </w:r>
    </w:p>
    <w:p w14:paraId="0CD469ED" w14:textId="77777777" w:rsidR="000669B8" w:rsidRPr="000669B8" w:rsidRDefault="000669B8" w:rsidP="000669B8">
      <w:pPr>
        <w:jc w:val="both"/>
        <w:rPr>
          <w:rFonts w:ascii="Times New Roman" w:hAnsi="Times New Roman" w:cs="Times New Roman"/>
          <w:b/>
          <w:bCs/>
          <w:lang w:val="es-CO"/>
        </w:rPr>
      </w:pPr>
      <w:r w:rsidRPr="000669B8">
        <w:rPr>
          <w:rFonts w:ascii="Times New Roman" w:hAnsi="Times New Roman" w:cs="Times New Roman"/>
          <w:b/>
          <w:bCs/>
          <w:lang w:val="es-CO"/>
        </w:rPr>
        <w:t>Dinamismo y Flujo de Información</w:t>
      </w:r>
    </w:p>
    <w:p w14:paraId="4BF06FAE" w14:textId="77777777" w:rsidR="000669B8" w:rsidRPr="000669B8" w:rsidRDefault="000669B8" w:rsidP="000669B8">
      <w:pPr>
        <w:jc w:val="both"/>
        <w:rPr>
          <w:rFonts w:ascii="Times New Roman" w:hAnsi="Times New Roman" w:cs="Times New Roman"/>
          <w:lang w:val="es-CO"/>
        </w:rPr>
      </w:pPr>
      <w:r w:rsidRPr="000669B8">
        <w:rPr>
          <w:rFonts w:ascii="Times New Roman" w:hAnsi="Times New Roman" w:cs="Times New Roman"/>
          <w:lang w:val="es-CO"/>
        </w:rPr>
        <w:t xml:space="preserve">El cálculo </w:t>
      </w:r>
      <w:r w:rsidRPr="000669B8">
        <w:rPr>
          <w:rFonts w:ascii="Times New Roman" w:hAnsi="Times New Roman" w:cs="Times New Roman"/>
        </w:rPr>
        <w:t>π</w:t>
      </w:r>
      <w:r w:rsidRPr="000669B8">
        <w:rPr>
          <w:rFonts w:ascii="Times New Roman" w:hAnsi="Times New Roman" w:cs="Times New Roman"/>
          <w:lang w:val="es-CO"/>
        </w:rPr>
        <w:t>\pi permite que los canales mismos sean transmitidos como datos, lo que añade un nivel de flexibilidad y dinamismo. Un canal, identificado como c, puede ser enviado por otro canal, como a. Esto permite que los procesos establezcan nuevas conexiones dinámicamente.</w:t>
      </w:r>
    </w:p>
    <w:p w14:paraId="61F94418" w14:textId="77777777" w:rsidR="000669B8" w:rsidRPr="000669B8" w:rsidRDefault="000669B8" w:rsidP="000669B8">
      <w:pPr>
        <w:jc w:val="both"/>
        <w:rPr>
          <w:rFonts w:ascii="Times New Roman" w:hAnsi="Times New Roman" w:cs="Times New Roman"/>
          <w:lang w:val="es-CO"/>
        </w:rPr>
      </w:pPr>
      <w:proofErr w:type="gramStart"/>
      <w:r w:rsidRPr="000669B8">
        <w:rPr>
          <w:rFonts w:ascii="Times New Roman" w:hAnsi="Times New Roman" w:cs="Times New Roman"/>
          <w:lang w:val="es-CO"/>
        </w:rPr>
        <w:t>Servidor = a!</w:t>
      </w:r>
      <w:proofErr w:type="gramEnd"/>
      <w:r w:rsidRPr="000669B8">
        <w:rPr>
          <w:rFonts w:ascii="MS Gothic" w:eastAsia="MS Gothic" w:hAnsi="MS Gothic" w:cs="MS Gothic" w:hint="eastAsia"/>
        </w:rPr>
        <w:t>〈</w:t>
      </w:r>
      <w:r w:rsidRPr="000669B8">
        <w:rPr>
          <w:rFonts w:ascii="Times New Roman" w:hAnsi="Times New Roman" w:cs="Times New Roman"/>
          <w:lang w:val="es-CO"/>
        </w:rPr>
        <w:t>c</w:t>
      </w:r>
      <w:r w:rsidRPr="000669B8">
        <w:rPr>
          <w:rFonts w:ascii="MS Gothic" w:eastAsia="MS Gothic" w:hAnsi="MS Gothic" w:cs="MS Gothic" w:hint="eastAsia"/>
        </w:rPr>
        <w:t>〉</w:t>
      </w:r>
      <w:r w:rsidRPr="000669B8">
        <w:rPr>
          <w:rFonts w:ascii="Times New Roman" w:hAnsi="Times New Roman" w:cs="Times New Roman"/>
          <w:lang w:val="es-CO"/>
        </w:rPr>
        <w:t xml:space="preserve"> | stop</w:t>
      </w:r>
      <w:r w:rsidRPr="000669B8">
        <w:rPr>
          <w:rFonts w:ascii="Times New Roman" w:hAnsi="Times New Roman" w:cs="Times New Roman"/>
          <w:lang w:val="es-CO"/>
        </w:rPr>
        <w:br/>
        <w:t>Cliente = a?(x) x!</w:t>
      </w:r>
      <w:r w:rsidRPr="000669B8">
        <w:rPr>
          <w:rFonts w:ascii="MS Gothic" w:eastAsia="MS Gothic" w:hAnsi="MS Gothic" w:cs="MS Gothic" w:hint="eastAsia"/>
        </w:rPr>
        <w:t>〈</w:t>
      </w:r>
      <w:r w:rsidRPr="000669B8">
        <w:rPr>
          <w:rFonts w:ascii="Times New Roman" w:hAnsi="Times New Roman" w:cs="Times New Roman"/>
          <w:lang w:val="es-CO"/>
        </w:rPr>
        <w:t>"Mensaje seguro"</w:t>
      </w:r>
      <w:r w:rsidRPr="000669B8">
        <w:rPr>
          <w:rFonts w:ascii="MS Gothic" w:eastAsia="MS Gothic" w:hAnsi="MS Gothic" w:cs="MS Gothic" w:hint="eastAsia"/>
        </w:rPr>
        <w:t>〉</w:t>
      </w:r>
      <w:r w:rsidRPr="000669B8">
        <w:rPr>
          <w:rFonts w:ascii="Times New Roman" w:hAnsi="Times New Roman" w:cs="Times New Roman"/>
          <w:lang w:val="es-CO"/>
        </w:rPr>
        <w:t xml:space="preserve"> | stop</w:t>
      </w:r>
      <w:r w:rsidRPr="000669B8">
        <w:rPr>
          <w:rFonts w:ascii="Times New Roman" w:hAnsi="Times New Roman" w:cs="Times New Roman"/>
          <w:lang w:val="es-CO"/>
        </w:rPr>
        <w:br/>
        <w:t>Sistema = Servidor | Cliente</w:t>
      </w:r>
    </w:p>
    <w:p w14:paraId="32B63D69" w14:textId="77777777" w:rsidR="000669B8" w:rsidRPr="000669B8" w:rsidRDefault="000669B8" w:rsidP="000669B8">
      <w:pPr>
        <w:jc w:val="both"/>
        <w:rPr>
          <w:rFonts w:ascii="Times New Roman" w:hAnsi="Times New Roman" w:cs="Times New Roman"/>
          <w:lang w:val="es-CO"/>
        </w:rPr>
      </w:pPr>
      <w:r w:rsidRPr="000669B8">
        <w:rPr>
          <w:rFonts w:ascii="Times New Roman" w:hAnsi="Times New Roman" w:cs="Times New Roman"/>
          <w:lang w:val="es-CO"/>
        </w:rPr>
        <w:lastRenderedPageBreak/>
        <w:t>Servidor envía el canal c al cliente a través del canal principal a.</w:t>
      </w:r>
      <w:r w:rsidRPr="000669B8">
        <w:rPr>
          <w:rFonts w:ascii="Times New Roman" w:hAnsi="Times New Roman" w:cs="Times New Roman"/>
          <w:lang w:val="es-CO"/>
        </w:rPr>
        <w:br/>
        <w:t>Cliente recibe el canal c (almacenado como x) y lo usa para enviar "Mensaje seguro".</w:t>
      </w:r>
      <w:r w:rsidRPr="000669B8">
        <w:rPr>
          <w:rFonts w:ascii="Times New Roman" w:hAnsi="Times New Roman" w:cs="Times New Roman"/>
          <w:lang w:val="es-CO"/>
        </w:rPr>
        <w:br/>
        <w:t>Sistema permite que ambos procesos interactúen y ajusten sus canales dinámicamente.</w:t>
      </w:r>
    </w:p>
    <w:p w14:paraId="145EC62E" w14:textId="77777777" w:rsidR="000669B8" w:rsidRPr="000669B8" w:rsidRDefault="000669B8" w:rsidP="000669B8">
      <w:pPr>
        <w:jc w:val="both"/>
        <w:rPr>
          <w:rFonts w:ascii="Times New Roman" w:hAnsi="Times New Roman" w:cs="Times New Roman"/>
        </w:rPr>
      </w:pPr>
      <w:r w:rsidRPr="000669B8">
        <w:rPr>
          <w:rFonts w:ascii="Times New Roman" w:hAnsi="Times New Roman" w:cs="Times New Roman"/>
        </w:rPr>
        <w:pict w14:anchorId="507F0D07">
          <v:rect id="_x0000_i1341" style="width:0;height:1.5pt" o:hralign="center" o:hrstd="t" o:hr="t" fillcolor="#a0a0a0" stroked="f"/>
        </w:pict>
      </w:r>
    </w:p>
    <w:p w14:paraId="12E58ECE" w14:textId="77777777" w:rsidR="000669B8" w:rsidRPr="000669B8" w:rsidRDefault="000669B8" w:rsidP="000669B8">
      <w:pPr>
        <w:jc w:val="both"/>
        <w:rPr>
          <w:rFonts w:ascii="Times New Roman" w:hAnsi="Times New Roman" w:cs="Times New Roman"/>
          <w:b/>
          <w:bCs/>
          <w:lang w:val="es-CO"/>
        </w:rPr>
      </w:pPr>
      <w:r w:rsidRPr="000669B8">
        <w:rPr>
          <w:rFonts w:ascii="Times New Roman" w:hAnsi="Times New Roman" w:cs="Times New Roman"/>
          <w:b/>
          <w:bCs/>
          <w:lang w:val="es-CO"/>
        </w:rPr>
        <w:t>Aplicaciones en la Ciencia Computacional Básica</w:t>
      </w:r>
    </w:p>
    <w:p w14:paraId="0BA4423E" w14:textId="77777777" w:rsidR="000669B8" w:rsidRPr="000669B8" w:rsidRDefault="000669B8" w:rsidP="000669B8">
      <w:pPr>
        <w:jc w:val="both"/>
        <w:rPr>
          <w:rFonts w:ascii="Times New Roman" w:hAnsi="Times New Roman" w:cs="Times New Roman"/>
          <w:lang w:val="es-CO"/>
        </w:rPr>
      </w:pPr>
      <w:r w:rsidRPr="000669B8">
        <w:rPr>
          <w:rFonts w:ascii="Times New Roman" w:hAnsi="Times New Roman" w:cs="Times New Roman"/>
          <w:lang w:val="es-CO"/>
        </w:rPr>
        <w:t xml:space="preserve">En un nivel básico, el cálculo </w:t>
      </w:r>
      <w:r w:rsidRPr="000669B8">
        <w:rPr>
          <w:rFonts w:ascii="Times New Roman" w:hAnsi="Times New Roman" w:cs="Times New Roman"/>
        </w:rPr>
        <w:t>π</w:t>
      </w:r>
      <w:r w:rsidRPr="000669B8">
        <w:rPr>
          <w:rFonts w:ascii="Times New Roman" w:hAnsi="Times New Roman" w:cs="Times New Roman"/>
          <w:lang w:val="es-CO"/>
        </w:rPr>
        <w:t>\pi modela cómo interactúan los componentes de un sistema computacional. Por ejemplo, un router que recibe paquetes de datos, los procesa y los reenvía puede representarse con canales como entrada y salida.</w:t>
      </w:r>
    </w:p>
    <w:p w14:paraId="378DE9FD" w14:textId="77777777" w:rsidR="000669B8" w:rsidRPr="000669B8" w:rsidRDefault="000669B8" w:rsidP="000669B8">
      <w:pPr>
        <w:jc w:val="both"/>
        <w:rPr>
          <w:rFonts w:ascii="Times New Roman" w:hAnsi="Times New Roman" w:cs="Times New Roman"/>
          <w:lang w:val="es-CO"/>
        </w:rPr>
      </w:pPr>
      <w:r w:rsidRPr="000669B8">
        <w:rPr>
          <w:rFonts w:ascii="Times New Roman" w:hAnsi="Times New Roman" w:cs="Times New Roman"/>
          <w:lang w:val="es-CO"/>
        </w:rPr>
        <w:t>Router = entrada?(paquete) salida!</w:t>
      </w:r>
      <w:r w:rsidRPr="000669B8">
        <w:rPr>
          <w:rFonts w:ascii="MS Gothic" w:eastAsia="MS Gothic" w:hAnsi="MS Gothic" w:cs="MS Gothic" w:hint="eastAsia"/>
        </w:rPr>
        <w:t>〈</w:t>
      </w:r>
      <w:r w:rsidRPr="000669B8">
        <w:rPr>
          <w:rFonts w:ascii="Times New Roman" w:hAnsi="Times New Roman" w:cs="Times New Roman"/>
          <w:lang w:val="es-CO"/>
        </w:rPr>
        <w:t>paquete</w:t>
      </w:r>
      <w:r w:rsidRPr="000669B8">
        <w:rPr>
          <w:rFonts w:ascii="MS Gothic" w:eastAsia="MS Gothic" w:hAnsi="MS Gothic" w:cs="MS Gothic" w:hint="eastAsia"/>
        </w:rPr>
        <w:t>〉</w:t>
      </w:r>
      <w:r w:rsidRPr="000669B8">
        <w:rPr>
          <w:rFonts w:ascii="Times New Roman" w:hAnsi="Times New Roman" w:cs="Times New Roman"/>
          <w:lang w:val="es-CO"/>
        </w:rPr>
        <w:t xml:space="preserve"> | Router</w:t>
      </w:r>
    </w:p>
    <w:p w14:paraId="5A5661DB" w14:textId="77777777" w:rsidR="000669B8" w:rsidRPr="000669B8" w:rsidRDefault="000669B8" w:rsidP="000669B8">
      <w:pPr>
        <w:jc w:val="both"/>
        <w:rPr>
          <w:rFonts w:ascii="Times New Roman" w:hAnsi="Times New Roman" w:cs="Times New Roman"/>
          <w:lang w:val="es-CO"/>
        </w:rPr>
      </w:pPr>
      <w:r w:rsidRPr="000669B8">
        <w:rPr>
          <w:rFonts w:ascii="Times New Roman" w:hAnsi="Times New Roman" w:cs="Times New Roman"/>
          <w:lang w:val="es-CO"/>
        </w:rPr>
        <w:t>El proceso Router recibe un paquete en el canal entrada, lo almacena temporalmente en la variable paquete y luego lo reenvía por el canal salida. Esta estructura puede repetirse indefinidamente, modelando el comportamiento continuo de un router.</w:t>
      </w:r>
    </w:p>
    <w:p w14:paraId="3EF4EB52" w14:textId="77777777" w:rsidR="000669B8" w:rsidRPr="000669B8" w:rsidRDefault="000669B8" w:rsidP="000669B8">
      <w:pPr>
        <w:jc w:val="both"/>
        <w:rPr>
          <w:rFonts w:ascii="Times New Roman" w:hAnsi="Times New Roman" w:cs="Times New Roman"/>
        </w:rPr>
      </w:pPr>
      <w:r w:rsidRPr="000669B8">
        <w:rPr>
          <w:rFonts w:ascii="Times New Roman" w:hAnsi="Times New Roman" w:cs="Times New Roman"/>
        </w:rPr>
        <w:pict w14:anchorId="3523938B">
          <v:rect id="_x0000_i1342" style="width:0;height:1.5pt" o:hralign="center" o:hrstd="t" o:hr="t" fillcolor="#a0a0a0" stroked="f"/>
        </w:pict>
      </w:r>
    </w:p>
    <w:p w14:paraId="54F47DAF" w14:textId="77777777" w:rsidR="000669B8" w:rsidRPr="000669B8" w:rsidRDefault="000669B8" w:rsidP="000669B8">
      <w:pPr>
        <w:jc w:val="both"/>
        <w:rPr>
          <w:rFonts w:ascii="Times New Roman" w:hAnsi="Times New Roman" w:cs="Times New Roman"/>
          <w:b/>
          <w:bCs/>
          <w:lang w:val="es-CO"/>
        </w:rPr>
      </w:pPr>
      <w:r w:rsidRPr="000669B8">
        <w:rPr>
          <w:rFonts w:ascii="Times New Roman" w:hAnsi="Times New Roman" w:cs="Times New Roman"/>
          <w:b/>
          <w:bCs/>
          <w:lang w:val="es-CO"/>
        </w:rPr>
        <w:t>Aplicaciones en la Ciencia Computacional Intermedia</w:t>
      </w:r>
    </w:p>
    <w:p w14:paraId="428674B2" w14:textId="77777777" w:rsidR="000669B8" w:rsidRPr="000669B8" w:rsidRDefault="000669B8" w:rsidP="000669B8">
      <w:pPr>
        <w:jc w:val="both"/>
        <w:rPr>
          <w:rFonts w:ascii="Times New Roman" w:hAnsi="Times New Roman" w:cs="Times New Roman"/>
          <w:lang w:val="es-CO"/>
        </w:rPr>
      </w:pPr>
      <w:r w:rsidRPr="000669B8">
        <w:rPr>
          <w:rFonts w:ascii="Times New Roman" w:hAnsi="Times New Roman" w:cs="Times New Roman"/>
          <w:lang w:val="es-CO"/>
        </w:rPr>
        <w:t xml:space="preserve">En sistemas más complejos, como aplicaciones distribuidas o sistemas en la nube, el cálculo </w:t>
      </w:r>
      <w:r w:rsidRPr="000669B8">
        <w:rPr>
          <w:rFonts w:ascii="Times New Roman" w:hAnsi="Times New Roman" w:cs="Times New Roman"/>
        </w:rPr>
        <w:t>π</w:t>
      </w:r>
      <w:r w:rsidRPr="000669B8">
        <w:rPr>
          <w:rFonts w:ascii="Times New Roman" w:hAnsi="Times New Roman" w:cs="Times New Roman"/>
          <w:lang w:val="es-CO"/>
        </w:rPr>
        <w:t>\pi ayuda a modelar y verificar interacciones entre procesos. Por ejemplo, un sistema de almacenamiento en la nube donde los usuarios envían solicitudes para acceder a recursos podría representarse como:</w:t>
      </w:r>
    </w:p>
    <w:p w14:paraId="3B37AD80" w14:textId="77777777" w:rsidR="000669B8" w:rsidRPr="000669B8" w:rsidRDefault="000669B8" w:rsidP="000669B8">
      <w:pPr>
        <w:jc w:val="both"/>
        <w:rPr>
          <w:rFonts w:ascii="Times New Roman" w:hAnsi="Times New Roman" w:cs="Times New Roman"/>
          <w:lang w:val="es-CO"/>
        </w:rPr>
      </w:pPr>
      <w:proofErr w:type="gramStart"/>
      <w:r w:rsidRPr="000669B8">
        <w:rPr>
          <w:rFonts w:ascii="Times New Roman" w:hAnsi="Times New Roman" w:cs="Times New Roman"/>
          <w:lang w:val="es-CO"/>
        </w:rPr>
        <w:t>Cliente = solicitud!</w:t>
      </w:r>
      <w:proofErr w:type="gramEnd"/>
      <w:r w:rsidRPr="000669B8">
        <w:rPr>
          <w:rFonts w:ascii="MS Gothic" w:eastAsia="MS Gothic" w:hAnsi="MS Gothic" w:cs="MS Gothic" w:hint="eastAsia"/>
        </w:rPr>
        <w:t>〈</w:t>
      </w:r>
      <w:r w:rsidRPr="000669B8">
        <w:rPr>
          <w:rFonts w:ascii="Times New Roman" w:hAnsi="Times New Roman" w:cs="Times New Roman"/>
          <w:lang w:val="es-CO"/>
        </w:rPr>
        <w:t>"Leer archivo"</w:t>
      </w:r>
      <w:r w:rsidRPr="000669B8">
        <w:rPr>
          <w:rFonts w:ascii="MS Gothic" w:eastAsia="MS Gothic" w:hAnsi="MS Gothic" w:cs="MS Gothic" w:hint="eastAsia"/>
        </w:rPr>
        <w:t>〉</w:t>
      </w:r>
      <w:r w:rsidRPr="000669B8">
        <w:rPr>
          <w:rFonts w:ascii="Times New Roman" w:hAnsi="Times New Roman" w:cs="Times New Roman"/>
          <w:lang w:val="es-CO"/>
        </w:rPr>
        <w:t xml:space="preserve"> | stop</w:t>
      </w:r>
      <w:r w:rsidRPr="000669B8">
        <w:rPr>
          <w:rFonts w:ascii="Times New Roman" w:hAnsi="Times New Roman" w:cs="Times New Roman"/>
          <w:lang w:val="es-CO"/>
        </w:rPr>
        <w:br/>
        <w:t>Servidor = solicitud?(req) procesar!</w:t>
      </w:r>
      <w:r w:rsidRPr="000669B8">
        <w:rPr>
          <w:rFonts w:ascii="MS Gothic" w:eastAsia="MS Gothic" w:hAnsi="MS Gothic" w:cs="MS Gothic" w:hint="eastAsia"/>
        </w:rPr>
        <w:t>〈</w:t>
      </w:r>
      <w:r w:rsidRPr="000669B8">
        <w:rPr>
          <w:rFonts w:ascii="Times New Roman" w:hAnsi="Times New Roman" w:cs="Times New Roman"/>
          <w:lang w:val="es-CO"/>
        </w:rPr>
        <w:t>req</w:t>
      </w:r>
      <w:r w:rsidRPr="000669B8">
        <w:rPr>
          <w:rFonts w:ascii="MS Gothic" w:eastAsia="MS Gothic" w:hAnsi="MS Gothic" w:cs="MS Gothic" w:hint="eastAsia"/>
        </w:rPr>
        <w:t>〉</w:t>
      </w:r>
      <w:r w:rsidRPr="000669B8">
        <w:rPr>
          <w:rFonts w:ascii="Times New Roman" w:hAnsi="Times New Roman" w:cs="Times New Roman"/>
          <w:lang w:val="es-CO"/>
        </w:rPr>
        <w:t xml:space="preserve"> | stop</w:t>
      </w:r>
    </w:p>
    <w:p w14:paraId="6207E35C" w14:textId="77777777" w:rsidR="000669B8" w:rsidRPr="000669B8" w:rsidRDefault="000669B8" w:rsidP="000669B8">
      <w:pPr>
        <w:jc w:val="both"/>
        <w:rPr>
          <w:rFonts w:ascii="Times New Roman" w:hAnsi="Times New Roman" w:cs="Times New Roman"/>
          <w:lang w:val="es-CO"/>
        </w:rPr>
      </w:pPr>
      <w:r w:rsidRPr="000669B8">
        <w:rPr>
          <w:rFonts w:ascii="Times New Roman" w:hAnsi="Times New Roman" w:cs="Times New Roman"/>
          <w:lang w:val="es-CO"/>
        </w:rPr>
        <w:t>Aquí, los canales solicitud y procesar permiten modelar la comunicación entre el cliente y el servidor.</w:t>
      </w:r>
      <w:r w:rsidRPr="000669B8">
        <w:rPr>
          <w:rFonts w:ascii="Times New Roman" w:hAnsi="Times New Roman" w:cs="Times New Roman"/>
          <w:lang w:val="es-CO"/>
        </w:rPr>
        <w:br/>
        <w:t>Cliente envía una solicitud de lectura, y Servidor procesa esta solicitud antes de responder.</w:t>
      </w:r>
    </w:p>
    <w:p w14:paraId="63AA34C9" w14:textId="77777777" w:rsidR="000669B8" w:rsidRPr="000669B8" w:rsidRDefault="000669B8" w:rsidP="000669B8">
      <w:pPr>
        <w:jc w:val="both"/>
        <w:rPr>
          <w:rFonts w:ascii="Times New Roman" w:hAnsi="Times New Roman" w:cs="Times New Roman"/>
        </w:rPr>
      </w:pPr>
      <w:r w:rsidRPr="000669B8">
        <w:rPr>
          <w:rFonts w:ascii="Times New Roman" w:hAnsi="Times New Roman" w:cs="Times New Roman"/>
        </w:rPr>
        <w:pict w14:anchorId="30E018B5">
          <v:rect id="_x0000_i1343" style="width:0;height:1.5pt" o:hralign="center" o:hrstd="t" o:hr="t" fillcolor="#a0a0a0" stroked="f"/>
        </w:pict>
      </w:r>
    </w:p>
    <w:p w14:paraId="13B7E03C" w14:textId="77777777" w:rsidR="000669B8" w:rsidRPr="000669B8" w:rsidRDefault="000669B8" w:rsidP="000669B8">
      <w:pPr>
        <w:jc w:val="both"/>
        <w:rPr>
          <w:rFonts w:ascii="Times New Roman" w:hAnsi="Times New Roman" w:cs="Times New Roman"/>
          <w:b/>
          <w:bCs/>
          <w:lang w:val="es-CO"/>
        </w:rPr>
      </w:pPr>
      <w:r w:rsidRPr="000669B8">
        <w:rPr>
          <w:rFonts w:ascii="Times New Roman" w:hAnsi="Times New Roman" w:cs="Times New Roman"/>
          <w:b/>
          <w:bCs/>
          <w:lang w:val="es-CO"/>
        </w:rPr>
        <w:t>Ejemplo Práctico: Un Protocolo de Comunicación</w:t>
      </w:r>
    </w:p>
    <w:p w14:paraId="10220FC7" w14:textId="77777777" w:rsidR="000669B8" w:rsidRPr="000669B8" w:rsidRDefault="000669B8" w:rsidP="000669B8">
      <w:pPr>
        <w:jc w:val="both"/>
        <w:rPr>
          <w:rFonts w:ascii="Times New Roman" w:hAnsi="Times New Roman" w:cs="Times New Roman"/>
          <w:lang w:val="es-CO"/>
        </w:rPr>
      </w:pPr>
      <w:r w:rsidRPr="000669B8">
        <w:rPr>
          <w:rFonts w:ascii="Times New Roman" w:hAnsi="Times New Roman" w:cs="Times New Roman"/>
          <w:lang w:val="es-CO"/>
        </w:rPr>
        <w:t xml:space="preserve">Para ilustrar un uso práctico del cálculo </w:t>
      </w:r>
      <w:r w:rsidRPr="000669B8">
        <w:rPr>
          <w:rFonts w:ascii="Times New Roman" w:hAnsi="Times New Roman" w:cs="Times New Roman"/>
        </w:rPr>
        <w:t>π</w:t>
      </w:r>
      <w:r w:rsidRPr="000669B8">
        <w:rPr>
          <w:rFonts w:ascii="Times New Roman" w:hAnsi="Times New Roman" w:cs="Times New Roman"/>
          <w:lang w:val="es-CO"/>
        </w:rPr>
        <w:t>\pi, considera un sistema de mensajería donde un usuario envía un mensaje y espera una confirmación (acknowledgment). Esto se logra mediante dos canales: uno para el mensaje (c) y otro para la confirmación (ack).</w:t>
      </w:r>
    </w:p>
    <w:p w14:paraId="05C3FEB1" w14:textId="77777777" w:rsidR="000669B8" w:rsidRPr="000669B8" w:rsidRDefault="000669B8" w:rsidP="000669B8">
      <w:pPr>
        <w:jc w:val="both"/>
        <w:rPr>
          <w:rFonts w:ascii="Times New Roman" w:hAnsi="Times New Roman" w:cs="Times New Roman"/>
          <w:lang w:val="es-CO"/>
        </w:rPr>
      </w:pPr>
      <w:r w:rsidRPr="000669B8">
        <w:rPr>
          <w:rFonts w:ascii="Times New Roman" w:hAnsi="Times New Roman" w:cs="Times New Roman"/>
          <w:lang w:val="es-CO"/>
        </w:rPr>
        <w:t>Usuario1 = c!</w:t>
      </w:r>
      <w:r w:rsidRPr="000669B8">
        <w:rPr>
          <w:rFonts w:ascii="MS Gothic" w:eastAsia="MS Gothic" w:hAnsi="MS Gothic" w:cs="MS Gothic" w:hint="eastAsia"/>
        </w:rPr>
        <w:t>〈</w:t>
      </w:r>
      <w:r w:rsidRPr="000669B8">
        <w:rPr>
          <w:rFonts w:ascii="Times New Roman" w:hAnsi="Times New Roman" w:cs="Times New Roman"/>
          <w:lang w:val="es-CO"/>
        </w:rPr>
        <w:t>"</w:t>
      </w:r>
      <w:proofErr w:type="gramStart"/>
      <w:r w:rsidRPr="000669B8">
        <w:rPr>
          <w:rFonts w:ascii="Times New Roman" w:hAnsi="Times New Roman" w:cs="Times New Roman"/>
          <w:lang w:val="es-CO"/>
        </w:rPr>
        <w:t>Mensaje", ack</w:t>
      </w:r>
      <w:r w:rsidRPr="000669B8">
        <w:rPr>
          <w:rFonts w:ascii="MS Gothic" w:eastAsia="MS Gothic" w:hAnsi="MS Gothic" w:cs="MS Gothic" w:hint="eastAsia"/>
        </w:rPr>
        <w:t>〉</w:t>
      </w:r>
      <w:r w:rsidRPr="000669B8">
        <w:rPr>
          <w:rFonts w:ascii="Times New Roman" w:hAnsi="Times New Roman" w:cs="Times New Roman"/>
          <w:lang w:val="es-CO"/>
        </w:rPr>
        <w:t xml:space="preserve"> | ack?</w:t>
      </w:r>
      <w:proofErr w:type="gramEnd"/>
      <w:r w:rsidRPr="000669B8">
        <w:rPr>
          <w:rFonts w:ascii="Times New Roman" w:hAnsi="Times New Roman" w:cs="Times New Roman"/>
          <w:lang w:val="es-CO"/>
        </w:rPr>
        <w:t>() stop</w:t>
      </w:r>
      <w:r w:rsidRPr="000669B8">
        <w:rPr>
          <w:rFonts w:ascii="Times New Roman" w:hAnsi="Times New Roman" w:cs="Times New Roman"/>
          <w:lang w:val="es-CO"/>
        </w:rPr>
        <w:br/>
        <w:t>Usuario2 = c?(m, ack) print(m) | ack!</w:t>
      </w:r>
      <w:r w:rsidRPr="000669B8">
        <w:rPr>
          <w:rFonts w:ascii="MS Gothic" w:eastAsia="MS Gothic" w:hAnsi="MS Gothic" w:cs="MS Gothic" w:hint="eastAsia"/>
        </w:rPr>
        <w:t>〈〉</w:t>
      </w:r>
      <w:r w:rsidRPr="000669B8">
        <w:rPr>
          <w:rFonts w:ascii="Times New Roman" w:hAnsi="Times New Roman" w:cs="Times New Roman"/>
          <w:lang w:val="es-CO"/>
        </w:rPr>
        <w:t xml:space="preserve"> stop</w:t>
      </w:r>
      <w:r w:rsidRPr="000669B8">
        <w:rPr>
          <w:rFonts w:ascii="Times New Roman" w:hAnsi="Times New Roman" w:cs="Times New Roman"/>
          <w:lang w:val="es-CO"/>
        </w:rPr>
        <w:br/>
        <w:t>Sistema = Usuario1 | Usuario2</w:t>
      </w:r>
    </w:p>
    <w:p w14:paraId="4B0E8505" w14:textId="77777777" w:rsidR="000669B8" w:rsidRPr="000669B8" w:rsidRDefault="000669B8" w:rsidP="000669B8">
      <w:pPr>
        <w:jc w:val="both"/>
        <w:rPr>
          <w:rFonts w:ascii="Times New Roman" w:hAnsi="Times New Roman" w:cs="Times New Roman"/>
          <w:lang w:val="es-CO"/>
        </w:rPr>
      </w:pPr>
      <w:r w:rsidRPr="000669B8">
        <w:rPr>
          <w:rFonts w:ascii="Times New Roman" w:hAnsi="Times New Roman" w:cs="Times New Roman"/>
          <w:lang w:val="es-CO"/>
        </w:rPr>
        <w:lastRenderedPageBreak/>
        <w:t>Usuario1 envía "Mensaje" junto con el canal ack para la confirmación.</w:t>
      </w:r>
      <w:r w:rsidRPr="000669B8">
        <w:rPr>
          <w:rFonts w:ascii="Times New Roman" w:hAnsi="Times New Roman" w:cs="Times New Roman"/>
          <w:lang w:val="es-CO"/>
        </w:rPr>
        <w:br/>
        <w:t>Usuario2 recibe el mensaje m y el canal de confirmación ack. Luego imprime el mensaje y envía la confirmación.</w:t>
      </w:r>
      <w:r w:rsidRPr="000669B8">
        <w:rPr>
          <w:rFonts w:ascii="Times New Roman" w:hAnsi="Times New Roman" w:cs="Times New Roman"/>
          <w:lang w:val="es-CO"/>
        </w:rPr>
        <w:br/>
        <w:t>Sistema modela toda la interacción, asegurando que el mensaje se transmita y que haya una confirmación explícita.</w:t>
      </w:r>
    </w:p>
    <w:p w14:paraId="0711FDEA" w14:textId="77777777" w:rsidR="000669B8" w:rsidRPr="000669B8" w:rsidRDefault="000669B8" w:rsidP="000669B8">
      <w:pPr>
        <w:jc w:val="both"/>
        <w:rPr>
          <w:rFonts w:ascii="Times New Roman" w:hAnsi="Times New Roman" w:cs="Times New Roman"/>
        </w:rPr>
      </w:pPr>
      <w:r w:rsidRPr="000669B8">
        <w:rPr>
          <w:rFonts w:ascii="Times New Roman" w:hAnsi="Times New Roman" w:cs="Times New Roman"/>
        </w:rPr>
        <w:pict w14:anchorId="2020B019">
          <v:rect id="_x0000_i1344" style="width:0;height:1.5pt" o:hralign="center" o:hrstd="t" o:hr="t" fillcolor="#a0a0a0" stroked="f"/>
        </w:pict>
      </w:r>
    </w:p>
    <w:p w14:paraId="5846BF77" w14:textId="77777777" w:rsidR="000669B8" w:rsidRPr="000669B8" w:rsidRDefault="000669B8" w:rsidP="000669B8">
      <w:pPr>
        <w:jc w:val="both"/>
        <w:rPr>
          <w:rFonts w:ascii="Times New Roman" w:hAnsi="Times New Roman" w:cs="Times New Roman"/>
          <w:b/>
          <w:bCs/>
          <w:lang w:val="es-CO"/>
        </w:rPr>
      </w:pPr>
      <w:r w:rsidRPr="000669B8">
        <w:rPr>
          <w:rFonts w:ascii="Times New Roman" w:hAnsi="Times New Roman" w:cs="Times New Roman"/>
          <w:b/>
          <w:bCs/>
          <w:lang w:val="es-CO"/>
        </w:rPr>
        <w:t>Conclusión</w:t>
      </w:r>
    </w:p>
    <w:p w14:paraId="2D2C20AF" w14:textId="77777777" w:rsidR="000669B8" w:rsidRPr="000669B8" w:rsidRDefault="000669B8" w:rsidP="000669B8">
      <w:pPr>
        <w:jc w:val="both"/>
        <w:rPr>
          <w:rFonts w:ascii="Times New Roman" w:hAnsi="Times New Roman" w:cs="Times New Roman"/>
          <w:lang w:val="es-CO"/>
        </w:rPr>
      </w:pPr>
      <w:r w:rsidRPr="000669B8">
        <w:rPr>
          <w:rFonts w:ascii="Times New Roman" w:hAnsi="Times New Roman" w:cs="Times New Roman"/>
          <w:lang w:val="es-CO"/>
        </w:rPr>
        <w:t xml:space="preserve">El cálculo </w:t>
      </w:r>
      <w:r w:rsidRPr="000669B8">
        <w:rPr>
          <w:rFonts w:ascii="Times New Roman" w:hAnsi="Times New Roman" w:cs="Times New Roman"/>
        </w:rPr>
        <w:t>π</w:t>
      </w:r>
      <w:r w:rsidRPr="000669B8">
        <w:rPr>
          <w:rFonts w:ascii="Times New Roman" w:hAnsi="Times New Roman" w:cs="Times New Roman"/>
          <w:lang w:val="es-CO"/>
        </w:rPr>
        <w:t>\pi es una herramienta matemática poderosa y versátil para modelar sistemas distribuidos e interactivos, donde los procesos, las conexiones y la comunicación son dinámicos y cambiantes. Su nomenclatura precisa permite describir con claridad los componentes fundamentales de un sistema, como los canales de comunicación, los datos transmitidos y las acciones realizadas por los procesos. Además, su capacidad para manejar canales privados y transmitir canales como datos lo convierte en un modelo ideal para sistemas modernos como redes de computadoras, aplicaciones en la nube y protocolos de comunicación.</w:t>
      </w:r>
    </w:p>
    <w:p w14:paraId="10EE94FF" w14:textId="77777777" w:rsidR="000669B8" w:rsidRPr="000669B8" w:rsidRDefault="000669B8" w:rsidP="000669B8">
      <w:pPr>
        <w:jc w:val="both"/>
        <w:rPr>
          <w:rFonts w:ascii="Times New Roman" w:hAnsi="Times New Roman" w:cs="Times New Roman"/>
          <w:lang w:val="es-CO"/>
        </w:rPr>
      </w:pPr>
      <w:r w:rsidRPr="000669B8">
        <w:rPr>
          <w:rFonts w:ascii="Times New Roman" w:hAnsi="Times New Roman" w:cs="Times New Roman"/>
          <w:lang w:val="es-CO"/>
        </w:rPr>
        <w:t xml:space="preserve">Mediante ejemplos prácticos como el envío y recepción de mensajes o el manejo de confirmaciones, hemos visto cómo se aplican estos conceptos en escenarios reales. Desde la simulación de interacciones básicas en redes hasta la construcción de sistemas distribuidos más avanzados, el cálculo </w:t>
      </w:r>
      <w:r w:rsidRPr="000669B8">
        <w:rPr>
          <w:rFonts w:ascii="Times New Roman" w:hAnsi="Times New Roman" w:cs="Times New Roman"/>
        </w:rPr>
        <w:t>π</w:t>
      </w:r>
      <w:r w:rsidRPr="000669B8">
        <w:rPr>
          <w:rFonts w:ascii="Times New Roman" w:hAnsi="Times New Roman" w:cs="Times New Roman"/>
          <w:lang w:val="es-CO"/>
        </w:rPr>
        <w:t>\pi ofrece un marco formal para garantizar que las interacciones sean correctas, seguras y eficientes.</w:t>
      </w:r>
    </w:p>
    <w:p w14:paraId="2BD6AFB0" w14:textId="77777777" w:rsidR="000669B8" w:rsidRPr="000669B8" w:rsidRDefault="000669B8" w:rsidP="000669B8">
      <w:pPr>
        <w:jc w:val="both"/>
        <w:rPr>
          <w:rFonts w:ascii="Times New Roman" w:hAnsi="Times New Roman" w:cs="Times New Roman"/>
          <w:lang w:val="es-CO"/>
        </w:rPr>
      </w:pPr>
      <w:r w:rsidRPr="000669B8">
        <w:rPr>
          <w:rFonts w:ascii="Times New Roman" w:hAnsi="Times New Roman" w:cs="Times New Roman"/>
          <w:lang w:val="es-CO"/>
        </w:rPr>
        <w:t xml:space="preserve">Para los estudiantes de ciencias computacionales, el cálculo </w:t>
      </w:r>
      <w:r w:rsidRPr="000669B8">
        <w:rPr>
          <w:rFonts w:ascii="Times New Roman" w:hAnsi="Times New Roman" w:cs="Times New Roman"/>
        </w:rPr>
        <w:t>π</w:t>
      </w:r>
      <w:r w:rsidRPr="000669B8">
        <w:rPr>
          <w:rFonts w:ascii="Times New Roman" w:hAnsi="Times New Roman" w:cs="Times New Roman"/>
          <w:lang w:val="es-CO"/>
        </w:rPr>
        <w:t>\pi no solo proporciona una forma de comprender cómo se comportan los sistemas interactivos, sino que también abre la puerta a la creación y análisis de nuevos modelos, contribuyendo al diseño de tecnologías innovadoras que respondan a los retos del mundo moderno. Con una comprensión sólida de su nomenclatura y aplicaciones, los futuros desarrolladores e ingenieros estarán mejor preparados para construir soluciones confiables y escalables en el ámbito computacional.</w:t>
      </w:r>
    </w:p>
    <w:p w14:paraId="3854064E" w14:textId="77777777" w:rsidR="000669B8" w:rsidRPr="000669B8" w:rsidRDefault="000669B8" w:rsidP="000669B8">
      <w:pPr>
        <w:jc w:val="both"/>
        <w:rPr>
          <w:rFonts w:ascii="Times New Roman" w:hAnsi="Times New Roman" w:cs="Times New Roman"/>
          <w:lang w:val="es-CO"/>
        </w:rPr>
      </w:pPr>
    </w:p>
    <w:sectPr w:rsidR="000669B8" w:rsidRPr="000669B8" w:rsidSect="00271D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C0529"/>
    <w:multiLevelType w:val="multilevel"/>
    <w:tmpl w:val="35F4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FC3B50"/>
    <w:multiLevelType w:val="multilevel"/>
    <w:tmpl w:val="3756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248469">
    <w:abstractNumId w:val="1"/>
  </w:num>
  <w:num w:numId="2" w16cid:durableId="154058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B8"/>
    <w:rsid w:val="000669B8"/>
    <w:rsid w:val="00271D74"/>
    <w:rsid w:val="002805F4"/>
    <w:rsid w:val="004636EC"/>
    <w:rsid w:val="008B4799"/>
    <w:rsid w:val="00B03A87"/>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875EF"/>
  <w15:chartTrackingRefBased/>
  <w15:docId w15:val="{C06F8047-D741-4D5C-86AD-F5C2E651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69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669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669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669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669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669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669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669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669B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69B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669B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669B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669B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669B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669B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669B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669B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669B8"/>
    <w:rPr>
      <w:rFonts w:eastAsiaTheme="majorEastAsia" w:cstheme="majorBidi"/>
      <w:color w:val="272727" w:themeColor="text1" w:themeTint="D8"/>
    </w:rPr>
  </w:style>
  <w:style w:type="paragraph" w:styleId="Ttulo">
    <w:name w:val="Title"/>
    <w:basedOn w:val="Normal"/>
    <w:next w:val="Normal"/>
    <w:link w:val="TtuloCar"/>
    <w:uiPriority w:val="10"/>
    <w:qFormat/>
    <w:rsid w:val="000669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69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669B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669B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669B8"/>
    <w:pPr>
      <w:spacing w:before="160"/>
      <w:jc w:val="center"/>
    </w:pPr>
    <w:rPr>
      <w:i/>
      <w:iCs/>
      <w:color w:val="404040" w:themeColor="text1" w:themeTint="BF"/>
    </w:rPr>
  </w:style>
  <w:style w:type="character" w:customStyle="1" w:styleId="CitaCar">
    <w:name w:val="Cita Car"/>
    <w:basedOn w:val="Fuentedeprrafopredeter"/>
    <w:link w:val="Cita"/>
    <w:uiPriority w:val="29"/>
    <w:rsid w:val="000669B8"/>
    <w:rPr>
      <w:i/>
      <w:iCs/>
      <w:color w:val="404040" w:themeColor="text1" w:themeTint="BF"/>
    </w:rPr>
  </w:style>
  <w:style w:type="paragraph" w:styleId="Prrafodelista">
    <w:name w:val="List Paragraph"/>
    <w:basedOn w:val="Normal"/>
    <w:uiPriority w:val="34"/>
    <w:qFormat/>
    <w:rsid w:val="000669B8"/>
    <w:pPr>
      <w:ind w:left="720"/>
      <w:contextualSpacing/>
    </w:pPr>
  </w:style>
  <w:style w:type="character" w:styleId="nfasisintenso">
    <w:name w:val="Intense Emphasis"/>
    <w:basedOn w:val="Fuentedeprrafopredeter"/>
    <w:uiPriority w:val="21"/>
    <w:qFormat/>
    <w:rsid w:val="000669B8"/>
    <w:rPr>
      <w:i/>
      <w:iCs/>
      <w:color w:val="0F4761" w:themeColor="accent1" w:themeShade="BF"/>
    </w:rPr>
  </w:style>
  <w:style w:type="paragraph" w:styleId="Citadestacada">
    <w:name w:val="Intense Quote"/>
    <w:basedOn w:val="Normal"/>
    <w:next w:val="Normal"/>
    <w:link w:val="CitadestacadaCar"/>
    <w:uiPriority w:val="30"/>
    <w:qFormat/>
    <w:rsid w:val="000669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669B8"/>
    <w:rPr>
      <w:i/>
      <w:iCs/>
      <w:color w:val="0F4761" w:themeColor="accent1" w:themeShade="BF"/>
    </w:rPr>
  </w:style>
  <w:style w:type="character" w:styleId="Referenciaintensa">
    <w:name w:val="Intense Reference"/>
    <w:basedOn w:val="Fuentedeprrafopredeter"/>
    <w:uiPriority w:val="32"/>
    <w:qFormat/>
    <w:rsid w:val="000669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61337">
      <w:bodyDiv w:val="1"/>
      <w:marLeft w:val="0"/>
      <w:marRight w:val="0"/>
      <w:marTop w:val="0"/>
      <w:marBottom w:val="0"/>
      <w:divBdr>
        <w:top w:val="none" w:sz="0" w:space="0" w:color="auto"/>
        <w:left w:val="none" w:sz="0" w:space="0" w:color="auto"/>
        <w:bottom w:val="none" w:sz="0" w:space="0" w:color="auto"/>
        <w:right w:val="none" w:sz="0" w:space="0" w:color="auto"/>
      </w:divBdr>
    </w:div>
    <w:div w:id="136383339">
      <w:bodyDiv w:val="1"/>
      <w:marLeft w:val="0"/>
      <w:marRight w:val="0"/>
      <w:marTop w:val="0"/>
      <w:marBottom w:val="0"/>
      <w:divBdr>
        <w:top w:val="none" w:sz="0" w:space="0" w:color="auto"/>
        <w:left w:val="none" w:sz="0" w:space="0" w:color="auto"/>
        <w:bottom w:val="none" w:sz="0" w:space="0" w:color="auto"/>
        <w:right w:val="none" w:sz="0" w:space="0" w:color="auto"/>
      </w:divBdr>
    </w:div>
    <w:div w:id="402917785">
      <w:bodyDiv w:val="1"/>
      <w:marLeft w:val="0"/>
      <w:marRight w:val="0"/>
      <w:marTop w:val="0"/>
      <w:marBottom w:val="0"/>
      <w:divBdr>
        <w:top w:val="none" w:sz="0" w:space="0" w:color="auto"/>
        <w:left w:val="none" w:sz="0" w:space="0" w:color="auto"/>
        <w:bottom w:val="none" w:sz="0" w:space="0" w:color="auto"/>
        <w:right w:val="none" w:sz="0" w:space="0" w:color="auto"/>
      </w:divBdr>
    </w:div>
    <w:div w:id="676811543">
      <w:bodyDiv w:val="1"/>
      <w:marLeft w:val="0"/>
      <w:marRight w:val="0"/>
      <w:marTop w:val="0"/>
      <w:marBottom w:val="0"/>
      <w:divBdr>
        <w:top w:val="none" w:sz="0" w:space="0" w:color="auto"/>
        <w:left w:val="none" w:sz="0" w:space="0" w:color="auto"/>
        <w:bottom w:val="none" w:sz="0" w:space="0" w:color="auto"/>
        <w:right w:val="none" w:sz="0" w:space="0" w:color="auto"/>
      </w:divBdr>
    </w:div>
    <w:div w:id="1890415980">
      <w:bodyDiv w:val="1"/>
      <w:marLeft w:val="0"/>
      <w:marRight w:val="0"/>
      <w:marTop w:val="0"/>
      <w:marBottom w:val="0"/>
      <w:divBdr>
        <w:top w:val="none" w:sz="0" w:space="0" w:color="auto"/>
        <w:left w:val="none" w:sz="0" w:space="0" w:color="auto"/>
        <w:bottom w:val="none" w:sz="0" w:space="0" w:color="auto"/>
        <w:right w:val="none" w:sz="0" w:space="0" w:color="auto"/>
      </w:divBdr>
    </w:div>
    <w:div w:id="214496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1129</Words>
  <Characters>6437</Characters>
  <Application>Microsoft Office Word</Application>
  <DocSecurity>0</DocSecurity>
  <Lines>53</Lines>
  <Paragraphs>15</Paragraphs>
  <ScaleCrop>false</ScaleCrop>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Jose Morales Pulido</dc:creator>
  <cp:keywords/>
  <dc:description/>
  <cp:lastModifiedBy>Francisco Jose Morales Pulido</cp:lastModifiedBy>
  <cp:revision>1</cp:revision>
  <dcterms:created xsi:type="dcterms:W3CDTF">2024-12-04T00:39:00Z</dcterms:created>
  <dcterms:modified xsi:type="dcterms:W3CDTF">2024-12-04T00:40:00Z</dcterms:modified>
</cp:coreProperties>
</file>