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</w:rPr>
      </w:pPr>
      <w:r>
        <w:rPr>
          <w:b/>
        </w:rPr>
        <w:t>CASOS DE PRUEBAS</w:t>
      </w:r>
    </w:p>
    <w:p>
      <w:pPr>
        <w:pStyle w:val="LO-normal"/>
        <w:jc w:val="both"/>
        <w:rPr>
          <w:b/>
        </w:rPr>
      </w:pPr>
      <w:r>
        <w:rPr>
          <w:b/>
        </w:rPr>
      </w:r>
    </w:p>
    <w:p>
      <w:pPr>
        <w:pStyle w:val="LO-normal"/>
        <w:jc w:val="left"/>
        <w:rPr/>
      </w:pPr>
      <w:r>
        <w:rPr>
          <w:b/>
        </w:rPr>
        <w:t>Nombre del caso de prueba:</w:t>
      </w:r>
      <w:r>
        <w:rPr/>
        <w:t xml:space="preserve"> Registro de </w:t>
      </w:r>
      <w:r>
        <w:rPr/>
        <w:t>persona natural</w:t>
      </w:r>
      <w:r>
        <w:rPr/>
        <w:t xml:space="preserve"> en “animeyabu”.</w:t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both"/>
        <w:rPr/>
      </w:pPr>
      <w:r>
        <w:rPr>
          <w:b/>
        </w:rPr>
        <w:t>ID del caso de prueba:</w:t>
      </w:r>
      <w:r>
        <w:rPr/>
        <w:t xml:space="preserve"> OW-001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>
          <w:b/>
        </w:rPr>
        <w:t>Objetivo:</w:t>
      </w:r>
      <w:r>
        <w:rPr/>
        <w:t xml:space="preserve"> Verificar que un usuario pueda registrarse correctamente en el portal utilizando su correo electrónico y una contraseña válida como persona natural.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Precondiciones: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usuario ha accedido a la página de registro de imcrisam identificada con la URL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instrText xml:space="preserve"> HYPERLINK "https://imcrisam.site/test_frontend_opperweb/" \l "/"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separate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  <w:t>https://imcrisam.site/test_frontend_opperweb/#/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end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 correo electrónico válido.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una contraseña válida.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Navegador web Google Chrome Versión 113.0.5672.93 o superior.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Pasos de prueba: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el navegador web en una computadora e ingresar la URL del portal "animeyabu".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981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Hacer clic en el enlace de registro “Registrate” y marcar la opción “Natural “ en Tipo de persona.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360" w:right="0" w:hanging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854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Ingresar los datos solicitados en el formulario.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848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Hacer clic en el botón de "Registrar".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9140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[El formulario no acepta identificación que empiece en “0”]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88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[El formulario no acepta identificación repetida]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721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[El formulario acepta la identificación “111854” y da acceso al dashboard]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Verificar que se redirija correctamente a la página principal del usuario autenticado.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Verificar que se muestren las categorías de anime disponibles para ver.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Criterios de aceptación:</w:t>
      </w:r>
    </w:p>
    <w:p>
      <w:pPr>
        <w:pStyle w:val="LO-normal"/>
        <w:jc w:val="both"/>
        <w:rPr/>
      </w:pPr>
      <w:r>
        <w:rPr/>
        <w:t>Después de hacer clic en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Registrar</w:t>
      </w:r>
      <w:r>
        <w:rPr/>
        <w:t>", el sistema debe autenticar al usuario y redirigirlo correctamente a la página principal (dashboard).</w:t>
      </w:r>
    </w:p>
    <w:p>
      <w:pPr>
        <w:pStyle w:val="LO-normal"/>
        <w:jc w:val="both"/>
        <w:rPr/>
      </w:pPr>
      <w:r>
        <w:rPr/>
        <w:t>La página principal debe mostrar el menú de categorías de ánime disponible para ver, indicando que el usuario ha sido autenticado correctamente.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Datos de prueba:</w:t>
      </w:r>
    </w:p>
    <w:p>
      <w:pPr>
        <w:pStyle w:val="LO-normal"/>
        <w:jc w:val="both"/>
        <w:rPr/>
      </w:pPr>
      <w:r>
        <w:rPr/>
        <w:t>Correo electrónico válido: "sut001@mail.com"</w:t>
      </w:r>
    </w:p>
    <w:p>
      <w:pPr>
        <w:pStyle w:val="LO-normal"/>
        <w:jc w:val="both"/>
        <w:rPr/>
      </w:pPr>
      <w:r>
        <w:rPr/>
        <w:t>Contraseña válida: "111854"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Resultado esperado:</w:t>
      </w:r>
    </w:p>
    <w:p>
      <w:pPr>
        <w:pStyle w:val="LO-normal"/>
        <w:jc w:val="both"/>
        <w:rPr/>
      </w:pPr>
      <w:r>
        <w:rPr/>
        <w:t>Después de seguir los pasos de prueba, se espera que el usuario sea autenticado correctamente y se redirija a la página principal del portal "animeyabu". Se deben mostrar las secciones de ánime disponibles para ver.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Observaciones: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  <w:t>Si se producen errores con las identificaciones, como se registró, mostrando el buen comportamiento de las alertas para el usuario.</w:t>
      </w:r>
    </w:p>
    <w:p>
      <w:pPr>
        <w:pStyle w:val="LO-normal"/>
        <w:spacing w:before="0" w:after="160"/>
        <w:jc w:val="both"/>
        <w:rPr/>
      </w:pPr>
      <w:r>
        <w:rPr/>
        <w:t>Los datos de ejemplo precargados en el formulario son de un usuario son permisos para modificar las categorías, lo cual podría ser un fallo de seguridad y atentar contra la integridad de los datos del sistema.</w:t>
      </w:r>
    </w:p>
    <w:p>
      <w:pPr>
        <w:pStyle w:val="LO-normal"/>
        <w:spacing w:before="0" w:after="160"/>
        <w:jc w:val="both"/>
        <w:rPr/>
      </w:pPr>
      <w:r>
        <w:rPr/>
      </w:r>
    </w:p>
    <w:p>
      <w:pPr>
        <w:pStyle w:val="LO-normal"/>
        <w:spacing w:before="0" w:after="160"/>
        <w:jc w:val="both"/>
        <w:rPr>
          <w:b/>
          <w:bCs/>
        </w:rPr>
      </w:pPr>
      <w:r>
        <w:rPr>
          <w:b/>
          <w:bCs/>
        </w:rPr>
        <w:t>CP Exitoso.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EasyOffice/7.5.0.3.0$Windows_X86_64 LibreOffice_project/05980a1173aba1d90dea3e57af5a30614ff95426</Application>
  <AppVersion>15.0000</AppVersion>
  <Pages>5</Pages>
  <Words>340</Words>
  <Characters>1903</Characters>
  <CharactersWithSpaces>2202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2023-05-09T22:13:18Z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