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DEA4" w14:textId="56244817" w:rsidR="00C928BF" w:rsidRDefault="00C928BF" w:rsidP="00394B1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8EE7039" w14:textId="77777777" w:rsidR="00170FBD" w:rsidRDefault="00170FBD" w:rsidP="00394B1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31F942" w14:textId="3142AAA2" w:rsidR="00394B16" w:rsidRPr="004252CC" w:rsidRDefault="00394B16" w:rsidP="00394B1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252CC">
        <w:rPr>
          <w:rFonts w:ascii="Arial" w:hAnsi="Arial" w:cs="Arial"/>
          <w:sz w:val="20"/>
          <w:szCs w:val="20"/>
        </w:rPr>
        <w:t xml:space="preserve">                                                 </w:t>
      </w:r>
    </w:p>
    <w:p w14:paraId="75341717" w14:textId="77777777" w:rsidR="00394B16" w:rsidRPr="002B5CDF" w:rsidRDefault="00394B16" w:rsidP="00394B1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B5CDF">
        <w:rPr>
          <w:rFonts w:ascii="Arial" w:hAnsi="Arial" w:cs="Arial"/>
          <w:b/>
          <w:sz w:val="20"/>
          <w:szCs w:val="20"/>
        </w:rPr>
        <w:t>TEMATICA: Análisis de correlación</w:t>
      </w:r>
    </w:p>
    <w:p w14:paraId="027EBFF8" w14:textId="7113C637" w:rsidR="00394B16" w:rsidRDefault="00394B16" w:rsidP="00394B1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252CC">
        <w:rPr>
          <w:rFonts w:ascii="Arial" w:hAnsi="Arial" w:cs="Arial"/>
          <w:b/>
          <w:noProof/>
          <w:sz w:val="20"/>
          <w:szCs w:val="20"/>
          <w:lang w:eastAsia="es-CO"/>
        </w:rPr>
        <w:drawing>
          <wp:anchor distT="0" distB="0" distL="114300" distR="114300" simplePos="0" relativeHeight="251659264" behindDoc="0" locked="0" layoutInCell="1" allowOverlap="1" wp14:anchorId="4096C54A" wp14:editId="731B8085">
            <wp:simplePos x="0" y="0"/>
            <wp:positionH relativeFrom="column">
              <wp:posOffset>9999980</wp:posOffset>
            </wp:positionH>
            <wp:positionV relativeFrom="paragraph">
              <wp:posOffset>-263525</wp:posOffset>
            </wp:positionV>
            <wp:extent cx="1049655" cy="1068705"/>
            <wp:effectExtent l="0" t="0" r="0" b="0"/>
            <wp:wrapNone/>
            <wp:docPr id="47" name="Imagen 1" descr="logo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(7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6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81F" w:rsidRPr="004252CC">
        <w:rPr>
          <w:rFonts w:ascii="Arial" w:hAnsi="Arial" w:cs="Arial"/>
          <w:b/>
          <w:sz w:val="20"/>
          <w:szCs w:val="20"/>
        </w:rPr>
        <w:t>ESTUDIANTE</w:t>
      </w:r>
      <w:r w:rsidRPr="004252CC">
        <w:rPr>
          <w:rFonts w:ascii="Arial" w:hAnsi="Arial" w:cs="Arial"/>
          <w:b/>
          <w:sz w:val="20"/>
          <w:szCs w:val="20"/>
        </w:rPr>
        <w:t xml:space="preserve">: </w:t>
      </w:r>
      <w:r w:rsidRPr="005D1CEB">
        <w:rPr>
          <w:rFonts w:ascii="Arial" w:hAnsi="Arial" w:cs="Arial"/>
          <w:b/>
          <w:sz w:val="20"/>
          <w:szCs w:val="20"/>
          <w:u w:val="single"/>
        </w:rPr>
        <w:softHyphen/>
      </w:r>
    </w:p>
    <w:p w14:paraId="33CCA24C" w14:textId="307D26EF" w:rsidR="005D1CEB" w:rsidRDefault="0002310E" w:rsidP="00394B1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Códigos</w:t>
      </w:r>
      <w:r w:rsidR="005D1CEB">
        <w:rPr>
          <w:rFonts w:ascii="Arial" w:hAnsi="Arial" w:cs="Arial"/>
          <w:b/>
          <w:sz w:val="20"/>
          <w:szCs w:val="20"/>
          <w:u w:val="single"/>
        </w:rPr>
        <w:t xml:space="preserve">: </w:t>
      </w:r>
    </w:p>
    <w:p w14:paraId="76F58AAB" w14:textId="6CF62076" w:rsidR="00761D8F" w:rsidRPr="005D1CEB" w:rsidRDefault="00761D8F" w:rsidP="00394B16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Fecha de entrega: </w:t>
      </w:r>
    </w:p>
    <w:p w14:paraId="539742BE" w14:textId="77777777" w:rsidR="0005081F" w:rsidRPr="004252CC" w:rsidRDefault="0005081F" w:rsidP="0005081F">
      <w:pPr>
        <w:jc w:val="center"/>
        <w:rPr>
          <w:rFonts w:ascii="Arial" w:hAnsi="Arial" w:cs="Arial"/>
          <w:sz w:val="20"/>
          <w:szCs w:val="20"/>
        </w:rPr>
      </w:pPr>
      <w:r w:rsidRPr="004252CC">
        <w:rPr>
          <w:rFonts w:ascii="Arial" w:eastAsia="Times New Roman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E69F4" wp14:editId="06D35E08">
                <wp:simplePos x="0" y="0"/>
                <wp:positionH relativeFrom="column">
                  <wp:posOffset>-423545</wp:posOffset>
                </wp:positionH>
                <wp:positionV relativeFrom="paragraph">
                  <wp:posOffset>260985</wp:posOffset>
                </wp:positionV>
                <wp:extent cx="6377305" cy="646430"/>
                <wp:effectExtent l="0" t="0" r="23495" b="20320"/>
                <wp:wrapTight wrapText="bothSides">
                  <wp:wrapPolygon edited="0">
                    <wp:start x="129" y="0"/>
                    <wp:lineTo x="0" y="1273"/>
                    <wp:lineTo x="0" y="20369"/>
                    <wp:lineTo x="65" y="21642"/>
                    <wp:lineTo x="21615" y="21642"/>
                    <wp:lineTo x="21615" y="1910"/>
                    <wp:lineTo x="21551" y="0"/>
                    <wp:lineTo x="129" y="0"/>
                  </wp:wrapPolygon>
                </wp:wrapTight>
                <wp:docPr id="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7305" cy="64643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221" w14:textId="77777777" w:rsidR="00AC6BD0" w:rsidRPr="00A70452" w:rsidRDefault="00AC6BD0" w:rsidP="00394B16">
                            <w:pPr>
                              <w:jc w:val="center"/>
                              <w:rPr>
                                <w:rFonts w:ascii="Georgia" w:eastAsia="Times New Roman" w:hAnsi="Georgia"/>
                                <w:b/>
                                <w:i/>
                                <w:sz w:val="26"/>
                                <w:szCs w:val="26"/>
                                <w:lang w:eastAsia="es-MX"/>
                              </w:rPr>
                            </w:pPr>
                            <w:bookmarkStart w:id="0" w:name="_Hlk505373856"/>
                            <w:bookmarkStart w:id="1" w:name="_Hlk505373857"/>
                            <w:bookmarkStart w:id="2" w:name="_Hlk505373872"/>
                            <w:bookmarkStart w:id="3" w:name="_Hlk505373873"/>
                            <w:bookmarkStart w:id="4" w:name="_Hlk505373882"/>
                            <w:bookmarkStart w:id="5" w:name="_Hlk505373883"/>
                            <w:bookmarkStart w:id="6" w:name="_Hlk505373895"/>
                            <w:bookmarkStart w:id="7" w:name="_Hlk505373896"/>
                            <w:r>
                              <w:rPr>
                                <w:rFonts w:ascii="Georgia" w:eastAsia="Times New Roman" w:hAnsi="Georgia"/>
                                <w:b/>
                                <w:i/>
                                <w:sz w:val="26"/>
                                <w:szCs w:val="26"/>
                                <w:lang w:eastAsia="es-MX"/>
                              </w:rPr>
                              <w:t>Afirmaciones extraordinarias requieren pruebas extraordinarias</w:t>
                            </w:r>
                            <w:r w:rsidRPr="00A70452">
                              <w:rPr>
                                <w:rFonts w:ascii="Georgia" w:eastAsia="Times New Roman" w:hAnsi="Georgia"/>
                                <w:b/>
                                <w:i/>
                                <w:sz w:val="26"/>
                                <w:szCs w:val="26"/>
                                <w:lang w:eastAsia="es-MX"/>
                              </w:rPr>
                              <w:t xml:space="preserve"> 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p w14:paraId="40921E99" w14:textId="77777777" w:rsidR="00AC6BD0" w:rsidRPr="00A70452" w:rsidRDefault="00AC6BD0" w:rsidP="00394B16">
                            <w:pPr>
                              <w:jc w:val="center"/>
                              <w:rPr>
                                <w:rFonts w:ascii="Georgia" w:eastAsia="Times New Roman" w:hAnsi="Georgia"/>
                                <w:b/>
                                <w:i/>
                                <w:sz w:val="26"/>
                                <w:szCs w:val="26"/>
                                <w:lang w:eastAsia="es-MX"/>
                              </w:rPr>
                            </w:pPr>
                            <w:r>
                              <w:rPr>
                                <w:rFonts w:ascii="Georgia" w:eastAsia="Times New Roman" w:hAnsi="Georgia"/>
                                <w:b/>
                                <w:i/>
                                <w:sz w:val="26"/>
                                <w:szCs w:val="26"/>
                                <w:lang w:eastAsia="es-MX"/>
                              </w:rPr>
                              <w:t>David Hume (1711-1776)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E69F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51" o:spid="_x0000_s1026" type="#_x0000_t176" style="position:absolute;left:0;text-align:left;margin-left:-33.35pt;margin-top:20.55pt;width:502.15pt;height:5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" strokeweight="1pt">
                <v:stroke dashstyle="1 1"/>
                <v:textbox inset="0,0,0,0">
                  <w:txbxContent>
                    <w:p w14:paraId="4B882221" w14:textId="77777777" w:rsidR="00AC6BD0" w:rsidRPr="00A70452" w:rsidRDefault="00AC6BD0" w:rsidP="00394B16">
                      <w:pPr>
                        <w:jc w:val="center"/>
                        <w:rPr>
                          <w:rFonts w:ascii="Georgia" w:eastAsia="Times New Roman" w:hAnsi="Georgia"/>
                          <w:b/>
                          <w:i/>
                          <w:sz w:val="26"/>
                          <w:szCs w:val="26"/>
                          <w:lang w:eastAsia="es-MX"/>
                        </w:rPr>
                      </w:pPr>
                      <w:bookmarkStart w:id="8" w:name="_Hlk505373856"/>
                      <w:bookmarkStart w:id="9" w:name="_Hlk505373857"/>
                      <w:bookmarkStart w:id="10" w:name="_Hlk505373872"/>
                      <w:bookmarkStart w:id="11" w:name="_Hlk505373873"/>
                      <w:bookmarkStart w:id="12" w:name="_Hlk505373882"/>
                      <w:bookmarkStart w:id="13" w:name="_Hlk505373883"/>
                      <w:bookmarkStart w:id="14" w:name="_Hlk505373895"/>
                      <w:bookmarkStart w:id="15" w:name="_Hlk505373896"/>
                      <w:r>
                        <w:rPr>
                          <w:rFonts w:ascii="Georgia" w:eastAsia="Times New Roman" w:hAnsi="Georgia"/>
                          <w:b/>
                          <w:i/>
                          <w:sz w:val="26"/>
                          <w:szCs w:val="26"/>
                          <w:lang w:eastAsia="es-MX"/>
                        </w:rPr>
                        <w:t>Afirmaciones extraordinarias requieren pruebas extraordinarias</w:t>
                      </w:r>
                      <w:r w:rsidRPr="00A70452">
                        <w:rPr>
                          <w:rFonts w:ascii="Georgia" w:eastAsia="Times New Roman" w:hAnsi="Georgia"/>
                          <w:b/>
                          <w:i/>
                          <w:sz w:val="26"/>
                          <w:szCs w:val="26"/>
                          <w:lang w:eastAsia="es-MX"/>
                        </w:rPr>
                        <w:t xml:space="preserve"> </w:t>
                      </w:r>
                    </w:p>
                    <w:bookmarkEnd w:id="8"/>
                    <w:bookmarkEnd w:id="9"/>
                    <w:bookmarkEnd w:id="10"/>
                    <w:bookmarkEnd w:id="11"/>
                    <w:bookmarkEnd w:id="12"/>
                    <w:bookmarkEnd w:id="13"/>
                    <w:bookmarkEnd w:id="14"/>
                    <w:bookmarkEnd w:id="15"/>
                    <w:p w14:paraId="40921E99" w14:textId="77777777" w:rsidR="00AC6BD0" w:rsidRPr="00A70452" w:rsidRDefault="00AC6BD0" w:rsidP="00394B16">
                      <w:pPr>
                        <w:jc w:val="center"/>
                        <w:rPr>
                          <w:rFonts w:ascii="Georgia" w:eastAsia="Times New Roman" w:hAnsi="Georgia"/>
                          <w:b/>
                          <w:i/>
                          <w:sz w:val="26"/>
                          <w:szCs w:val="26"/>
                          <w:lang w:eastAsia="es-MX"/>
                        </w:rPr>
                      </w:pPr>
                      <w:r>
                        <w:rPr>
                          <w:rFonts w:ascii="Georgia" w:eastAsia="Times New Roman" w:hAnsi="Georgia"/>
                          <w:b/>
                          <w:i/>
                          <w:sz w:val="26"/>
                          <w:szCs w:val="26"/>
                          <w:lang w:eastAsia="es-MX"/>
                        </w:rPr>
                        <w:t>David Hume (1711-1776)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CE84EF6" w14:textId="77777777" w:rsidR="0005081F" w:rsidRPr="004252CC" w:rsidRDefault="0005081F" w:rsidP="00440B07">
      <w:pPr>
        <w:rPr>
          <w:rFonts w:ascii="Arial" w:hAnsi="Arial" w:cs="Arial"/>
          <w:b/>
          <w:sz w:val="20"/>
          <w:szCs w:val="20"/>
        </w:rPr>
      </w:pPr>
    </w:p>
    <w:p w14:paraId="272A1F57" w14:textId="77777777" w:rsidR="008C0A25" w:rsidRPr="004252CC" w:rsidRDefault="00440B07" w:rsidP="008C0A2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52CC">
        <w:rPr>
          <w:rFonts w:ascii="Arial" w:hAnsi="Arial" w:cs="Arial"/>
          <w:b/>
          <w:sz w:val="20"/>
          <w:szCs w:val="20"/>
        </w:rPr>
        <w:t>CONTEXTUALIZACIÓN.</w:t>
      </w:r>
    </w:p>
    <w:p w14:paraId="16011CB5" w14:textId="070D5BAD" w:rsidR="00652C3D" w:rsidRPr="004252CC" w:rsidRDefault="008C0A25" w:rsidP="00687DFD">
      <w:pPr>
        <w:jc w:val="both"/>
        <w:rPr>
          <w:rFonts w:ascii="Arial" w:hAnsi="Arial" w:cs="Arial"/>
          <w:sz w:val="20"/>
          <w:szCs w:val="20"/>
        </w:rPr>
      </w:pPr>
      <w:r w:rsidRPr="004252CC">
        <w:rPr>
          <w:rFonts w:ascii="Arial" w:hAnsi="Arial" w:cs="Arial"/>
          <w:sz w:val="20"/>
          <w:szCs w:val="20"/>
        </w:rPr>
        <w:t>El valor máximo de la presión arterial</w:t>
      </w:r>
      <w:r w:rsidR="000D736C" w:rsidRPr="004252CC">
        <w:rPr>
          <w:rStyle w:val="Refdenotaalpie"/>
          <w:rFonts w:ascii="Arial" w:hAnsi="Arial" w:cs="Arial"/>
          <w:sz w:val="20"/>
          <w:szCs w:val="20"/>
        </w:rPr>
        <w:footnoteReference w:id="1"/>
      </w:r>
      <w:r w:rsidRPr="004252CC">
        <w:rPr>
          <w:rFonts w:ascii="Arial" w:hAnsi="Arial" w:cs="Arial"/>
          <w:sz w:val="20"/>
          <w:szCs w:val="20"/>
        </w:rPr>
        <w:t xml:space="preserve"> cuando el corazón se contrae</w:t>
      </w:r>
      <w:r w:rsidR="000D736C" w:rsidRPr="004252CC">
        <w:rPr>
          <w:rFonts w:ascii="Arial" w:hAnsi="Arial" w:cs="Arial"/>
          <w:sz w:val="20"/>
          <w:szCs w:val="20"/>
        </w:rPr>
        <w:t>,</w:t>
      </w:r>
      <w:r w:rsidRPr="004252CC">
        <w:rPr>
          <w:rFonts w:ascii="Arial" w:hAnsi="Arial" w:cs="Arial"/>
          <w:sz w:val="20"/>
          <w:szCs w:val="20"/>
        </w:rPr>
        <w:t xml:space="preserve"> se denomina presión arterial sistólica, la cual depende del volumen del latido y de la rigidez de los vasos</w:t>
      </w:r>
      <w:r w:rsidR="000D736C" w:rsidRPr="004252CC">
        <w:rPr>
          <w:rFonts w:ascii="Arial" w:hAnsi="Arial" w:cs="Arial"/>
          <w:sz w:val="20"/>
          <w:szCs w:val="20"/>
        </w:rPr>
        <w:t>, cuya unidad de medida está dada por mil</w:t>
      </w:r>
      <w:r w:rsidR="009E0934" w:rsidRPr="004252CC">
        <w:rPr>
          <w:rFonts w:ascii="Arial" w:hAnsi="Arial" w:cs="Arial"/>
          <w:sz w:val="20"/>
          <w:szCs w:val="20"/>
        </w:rPr>
        <w:t>ili</w:t>
      </w:r>
      <w:r w:rsidR="000D736C" w:rsidRPr="004252CC">
        <w:rPr>
          <w:rFonts w:ascii="Arial" w:hAnsi="Arial" w:cs="Arial"/>
          <w:sz w:val="20"/>
          <w:szCs w:val="20"/>
        </w:rPr>
        <w:t>tros de mercurio</w:t>
      </w:r>
      <w:r w:rsidR="00652C3D" w:rsidRPr="004252CC">
        <w:rPr>
          <w:rFonts w:ascii="Arial" w:hAnsi="Arial" w:cs="Arial"/>
          <w:sz w:val="20"/>
          <w:szCs w:val="20"/>
        </w:rPr>
        <w:t>.</w:t>
      </w:r>
      <w:r w:rsidR="00687DFD" w:rsidRPr="004252CC">
        <w:rPr>
          <w:rFonts w:ascii="Arial" w:hAnsi="Arial" w:cs="Arial"/>
          <w:sz w:val="20"/>
          <w:szCs w:val="20"/>
        </w:rPr>
        <w:t xml:space="preserve"> (Agudelo, et</w:t>
      </w:r>
      <w:r w:rsidR="0094115B">
        <w:rPr>
          <w:rFonts w:ascii="Arial" w:hAnsi="Arial" w:cs="Arial"/>
          <w:sz w:val="20"/>
          <w:szCs w:val="20"/>
        </w:rPr>
        <w:t xml:space="preserve"> al</w:t>
      </w:r>
      <w:r w:rsidR="00687DFD" w:rsidRPr="004252CC">
        <w:rPr>
          <w:rFonts w:ascii="Arial" w:hAnsi="Arial" w:cs="Arial"/>
          <w:sz w:val="20"/>
          <w:szCs w:val="20"/>
        </w:rPr>
        <w:t xml:space="preserve"> 2012) </w:t>
      </w:r>
      <w:r w:rsidR="00C83426" w:rsidRPr="004252CC">
        <w:rPr>
          <w:rFonts w:ascii="Arial" w:hAnsi="Arial" w:cs="Arial"/>
          <w:sz w:val="20"/>
          <w:szCs w:val="20"/>
        </w:rPr>
        <w:t xml:space="preserve">evaluó </w:t>
      </w:r>
      <w:r w:rsidR="00F60BC3" w:rsidRPr="004252CC">
        <w:rPr>
          <w:rFonts w:ascii="Arial" w:hAnsi="Arial" w:cs="Arial"/>
          <w:sz w:val="20"/>
          <w:szCs w:val="20"/>
        </w:rPr>
        <w:t xml:space="preserve">la presión arterial, edad, genero, talla y estrato socioeconómico de 2,807 estudiantes de diferentes instituciones del área urbana de la ciudad de Cali, donde concluyo que la presión arterial </w:t>
      </w:r>
      <w:r w:rsidR="0002310E" w:rsidRPr="004252CC">
        <w:rPr>
          <w:rFonts w:ascii="Arial" w:hAnsi="Arial" w:cs="Arial"/>
          <w:sz w:val="20"/>
          <w:szCs w:val="20"/>
        </w:rPr>
        <w:t>está</w:t>
      </w:r>
      <w:r w:rsidR="00F60BC3" w:rsidRPr="004252CC">
        <w:rPr>
          <w:rFonts w:ascii="Arial" w:hAnsi="Arial" w:cs="Arial"/>
          <w:sz w:val="20"/>
          <w:szCs w:val="20"/>
        </w:rPr>
        <w:t xml:space="preserve"> determina</w:t>
      </w:r>
      <w:r w:rsidR="00C9391F">
        <w:rPr>
          <w:rFonts w:ascii="Arial" w:hAnsi="Arial" w:cs="Arial"/>
          <w:sz w:val="20"/>
          <w:szCs w:val="20"/>
        </w:rPr>
        <w:t>da</w:t>
      </w:r>
      <w:r w:rsidR="00F60BC3" w:rsidRPr="004252CC">
        <w:rPr>
          <w:rFonts w:ascii="Arial" w:hAnsi="Arial" w:cs="Arial"/>
          <w:sz w:val="20"/>
          <w:szCs w:val="20"/>
        </w:rPr>
        <w:t xml:space="preserve"> por diversos factores, entre ellos la talla, la edad y el género.  </w:t>
      </w:r>
    </w:p>
    <w:p w14:paraId="43B705E6" w14:textId="77777777" w:rsidR="002C27ED" w:rsidRDefault="00652C3D" w:rsidP="00687DFD">
      <w:pPr>
        <w:jc w:val="both"/>
        <w:rPr>
          <w:rFonts w:ascii="Arial" w:hAnsi="Arial" w:cs="Arial"/>
          <w:sz w:val="20"/>
          <w:szCs w:val="20"/>
        </w:rPr>
      </w:pPr>
      <w:r w:rsidRPr="004252CC">
        <w:rPr>
          <w:rFonts w:ascii="Arial" w:hAnsi="Arial" w:cs="Arial"/>
          <w:sz w:val="20"/>
          <w:szCs w:val="20"/>
        </w:rPr>
        <w:t xml:space="preserve">Teniendo en cuenta lo anterior se desea observar una posible relación </w:t>
      </w:r>
      <w:r w:rsidR="00F60BC3" w:rsidRPr="004252CC">
        <w:rPr>
          <w:rFonts w:ascii="Arial" w:hAnsi="Arial" w:cs="Arial"/>
          <w:sz w:val="20"/>
          <w:szCs w:val="20"/>
        </w:rPr>
        <w:t>lineal</w:t>
      </w:r>
      <w:r w:rsidR="002C27ED" w:rsidRPr="004252CC">
        <w:rPr>
          <w:rFonts w:ascii="Arial" w:hAnsi="Arial" w:cs="Arial"/>
          <w:sz w:val="20"/>
          <w:szCs w:val="20"/>
        </w:rPr>
        <w:t>,</w:t>
      </w:r>
      <w:r w:rsidR="00F60BC3" w:rsidRPr="004252CC">
        <w:rPr>
          <w:rFonts w:ascii="Arial" w:hAnsi="Arial" w:cs="Arial"/>
          <w:sz w:val="20"/>
          <w:szCs w:val="20"/>
        </w:rPr>
        <w:t xml:space="preserve"> </w:t>
      </w:r>
      <w:r w:rsidRPr="004252CC">
        <w:rPr>
          <w:rFonts w:ascii="Arial" w:hAnsi="Arial" w:cs="Arial"/>
          <w:sz w:val="20"/>
          <w:szCs w:val="20"/>
        </w:rPr>
        <w:t xml:space="preserve">entre la presión </w:t>
      </w:r>
      <w:r w:rsidR="00687DFD" w:rsidRPr="004252CC">
        <w:rPr>
          <w:rFonts w:ascii="Arial" w:hAnsi="Arial" w:cs="Arial"/>
          <w:sz w:val="20"/>
          <w:szCs w:val="20"/>
        </w:rPr>
        <w:t xml:space="preserve">sistólica, </w:t>
      </w:r>
      <w:r w:rsidRPr="004252CC">
        <w:rPr>
          <w:rFonts w:ascii="Arial" w:hAnsi="Arial" w:cs="Arial"/>
          <w:sz w:val="20"/>
          <w:szCs w:val="20"/>
        </w:rPr>
        <w:t xml:space="preserve">edad </w:t>
      </w:r>
      <w:r w:rsidR="00687DFD" w:rsidRPr="004252CC">
        <w:rPr>
          <w:rFonts w:ascii="Arial" w:hAnsi="Arial" w:cs="Arial"/>
          <w:sz w:val="20"/>
          <w:szCs w:val="20"/>
        </w:rPr>
        <w:t>y peso</w:t>
      </w:r>
      <w:r w:rsidR="00F60BC3" w:rsidRPr="004252CC">
        <w:rPr>
          <w:rFonts w:ascii="Arial" w:hAnsi="Arial" w:cs="Arial"/>
          <w:sz w:val="20"/>
          <w:szCs w:val="20"/>
        </w:rPr>
        <w:t xml:space="preserve">. Para evidenciar esta posible </w:t>
      </w:r>
      <w:r w:rsidR="002C27ED" w:rsidRPr="004252CC">
        <w:rPr>
          <w:rFonts w:ascii="Arial" w:hAnsi="Arial" w:cs="Arial"/>
          <w:sz w:val="20"/>
          <w:szCs w:val="20"/>
        </w:rPr>
        <w:t>correlación</w:t>
      </w:r>
      <w:r w:rsidR="00F60BC3" w:rsidRPr="004252CC">
        <w:rPr>
          <w:rFonts w:ascii="Arial" w:hAnsi="Arial" w:cs="Arial"/>
          <w:sz w:val="20"/>
          <w:szCs w:val="20"/>
        </w:rPr>
        <w:t xml:space="preserve"> se simularán datos en software estadístico R, teniendo en cuenta edades de 7 a 9 años</w:t>
      </w:r>
      <w:r w:rsidR="002C27ED" w:rsidRPr="004252CC">
        <w:rPr>
          <w:rFonts w:ascii="Arial" w:hAnsi="Arial" w:cs="Arial"/>
          <w:sz w:val="20"/>
          <w:szCs w:val="20"/>
        </w:rPr>
        <w:t>, el peso y</w:t>
      </w:r>
      <w:r w:rsidR="00F60BC3" w:rsidRPr="004252CC">
        <w:rPr>
          <w:rFonts w:ascii="Arial" w:hAnsi="Arial" w:cs="Arial"/>
          <w:sz w:val="20"/>
          <w:szCs w:val="20"/>
        </w:rPr>
        <w:t xml:space="preserve"> las presiones</w:t>
      </w:r>
      <w:r w:rsidR="002C27ED" w:rsidRPr="004252CC">
        <w:rPr>
          <w:rFonts w:ascii="Arial" w:hAnsi="Arial" w:cs="Arial"/>
          <w:sz w:val="20"/>
          <w:szCs w:val="20"/>
        </w:rPr>
        <w:t xml:space="preserve"> sistólicas comunes en estas edades.</w:t>
      </w:r>
    </w:p>
    <w:p w14:paraId="5F6A2098" w14:textId="77777777" w:rsidR="00CC6EDF" w:rsidRDefault="00CC6EDF" w:rsidP="00687D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Considerando lo anterior responda.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C6EDF" w14:paraId="64364AB4" w14:textId="77777777" w:rsidTr="006E089F">
        <w:tc>
          <w:tcPr>
            <w:tcW w:w="4247" w:type="dxa"/>
          </w:tcPr>
          <w:p w14:paraId="05715179" w14:textId="77777777" w:rsidR="00CC6EDF" w:rsidRPr="00CC6EDF" w:rsidRDefault="00802A64" w:rsidP="00CC6ED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 es</w:t>
            </w:r>
            <w:r w:rsidR="00CC6EDF">
              <w:rPr>
                <w:rFonts w:ascii="Arial" w:hAnsi="Arial" w:cs="Arial"/>
                <w:sz w:val="20"/>
                <w:szCs w:val="20"/>
              </w:rPr>
              <w:t xml:space="preserve"> la población de interés?</w:t>
            </w:r>
          </w:p>
        </w:tc>
        <w:tc>
          <w:tcPr>
            <w:tcW w:w="4247" w:type="dxa"/>
          </w:tcPr>
          <w:p w14:paraId="674F31CC" w14:textId="77777777" w:rsidR="00CC6EDF" w:rsidRPr="00CC6EDF" w:rsidRDefault="00CC6EDF" w:rsidP="00CC6ED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¿Cuáles son las variables de interés?</w:t>
            </w:r>
          </w:p>
        </w:tc>
      </w:tr>
      <w:tr w:rsidR="00CC6EDF" w14:paraId="643712CB" w14:textId="77777777" w:rsidTr="006E089F">
        <w:tc>
          <w:tcPr>
            <w:tcW w:w="4247" w:type="dxa"/>
          </w:tcPr>
          <w:p w14:paraId="5FEFB2C1" w14:textId="5519B629" w:rsidR="00CC6EDF" w:rsidRDefault="001A1152" w:rsidP="00687D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Estudiantes de 7 a 9 años en la ciudad de Cali</w:t>
            </w:r>
          </w:p>
        </w:tc>
        <w:tc>
          <w:tcPr>
            <w:tcW w:w="4247" w:type="dxa"/>
          </w:tcPr>
          <w:p w14:paraId="4449F489" w14:textId="6A62C1A4" w:rsidR="00CC6EDF" w:rsidRPr="001A1152" w:rsidRDefault="001A1152" w:rsidP="001A1152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Peso, edad, presión sistólica</w:t>
            </w:r>
          </w:p>
        </w:tc>
      </w:tr>
    </w:tbl>
    <w:p w14:paraId="538CB46A" w14:textId="6FECD1AE" w:rsidR="00995333" w:rsidRDefault="00995333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6B34EAFB" w14:textId="6827993D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522EB551" w14:textId="64EEBD70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35E669CC" w14:textId="63759777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3140A0B3" w14:textId="1761BF28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1BEF29FD" w14:textId="412A9B30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1A9056D5" w14:textId="2E5FED6A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3123D2A7" w14:textId="46550DA9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47F9E0B0" w14:textId="582DA70A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6A6E0212" w14:textId="19526BC5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09FD2861" w14:textId="5002D379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1777B8AE" w14:textId="66F49804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5078C31E" w14:textId="43E244CB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5A75F2FD" w14:textId="79F7CC8B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326EDB45" w14:textId="61DEB9C2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3889438F" w14:textId="77777777" w:rsidR="004B7CFB" w:rsidRDefault="004B7CFB" w:rsidP="0099533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14:paraId="2FF8ED1E" w14:textId="69F41313" w:rsidR="00652C3D" w:rsidRPr="004252CC" w:rsidRDefault="00212D69" w:rsidP="00212D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4252CC">
        <w:rPr>
          <w:rFonts w:ascii="Arial" w:hAnsi="Arial" w:cs="Arial"/>
          <w:b/>
          <w:sz w:val="20"/>
          <w:szCs w:val="20"/>
        </w:rPr>
        <w:t xml:space="preserve">INSPECCIÓN </w:t>
      </w:r>
      <w:r w:rsidR="00817F26" w:rsidRPr="004252CC">
        <w:rPr>
          <w:rFonts w:ascii="Arial" w:hAnsi="Arial" w:cs="Arial"/>
          <w:b/>
          <w:sz w:val="20"/>
          <w:szCs w:val="20"/>
        </w:rPr>
        <w:t xml:space="preserve">DE </w:t>
      </w:r>
      <w:r w:rsidRPr="004252CC">
        <w:rPr>
          <w:rFonts w:ascii="Arial" w:hAnsi="Arial" w:cs="Arial"/>
          <w:b/>
          <w:sz w:val="20"/>
          <w:szCs w:val="20"/>
        </w:rPr>
        <w:t>GRAFICAS E</w:t>
      </w:r>
      <w:r w:rsidR="002C27ED" w:rsidRPr="004252CC">
        <w:rPr>
          <w:rFonts w:ascii="Arial" w:hAnsi="Arial" w:cs="Arial"/>
          <w:b/>
          <w:sz w:val="20"/>
          <w:szCs w:val="20"/>
        </w:rPr>
        <w:t xml:space="preserve"> </w:t>
      </w:r>
      <w:r w:rsidRPr="004252CC">
        <w:rPr>
          <w:rFonts w:ascii="Arial" w:hAnsi="Arial" w:cs="Arial"/>
          <w:b/>
          <w:sz w:val="20"/>
          <w:szCs w:val="20"/>
        </w:rPr>
        <w:t>IDENTIFICACIÓN DE TENDENCIAS.</w:t>
      </w:r>
    </w:p>
    <w:p w14:paraId="7BAD5B55" w14:textId="26829DCB" w:rsidR="009335E6" w:rsidRPr="004252CC" w:rsidRDefault="009335E6" w:rsidP="008C0A25">
      <w:pPr>
        <w:rPr>
          <w:rFonts w:ascii="Arial" w:hAnsi="Arial" w:cs="Arial"/>
          <w:sz w:val="20"/>
          <w:szCs w:val="20"/>
        </w:rPr>
      </w:pPr>
      <w:r w:rsidRPr="004252CC">
        <w:rPr>
          <w:rFonts w:ascii="Arial" w:hAnsi="Arial" w:cs="Arial"/>
          <w:sz w:val="20"/>
          <w:szCs w:val="20"/>
        </w:rPr>
        <w:lastRenderedPageBreak/>
        <w:t>Teniendo en cuenta que se desea observar la relación entre un par de variables, la dispersión y la simetría de los datos, se analizaran gráficos de dispersión y de barras.</w:t>
      </w:r>
    </w:p>
    <w:p w14:paraId="4495B800" w14:textId="0FA2F465" w:rsidR="00817F26" w:rsidRDefault="004252CC" w:rsidP="004252CC">
      <w:pPr>
        <w:jc w:val="center"/>
        <w:rPr>
          <w:rFonts w:ascii="Arial" w:hAnsi="Arial" w:cs="Arial"/>
          <w:b/>
          <w:sz w:val="20"/>
          <w:szCs w:val="20"/>
        </w:rPr>
      </w:pPr>
      <w:r w:rsidRPr="004252CC">
        <w:rPr>
          <w:rFonts w:ascii="Arial" w:hAnsi="Arial" w:cs="Arial"/>
          <w:b/>
          <w:sz w:val="20"/>
          <w:szCs w:val="20"/>
        </w:rPr>
        <w:t xml:space="preserve">Teniendo en cuenta </w:t>
      </w:r>
      <w:r w:rsidR="0002310E">
        <w:rPr>
          <w:rFonts w:ascii="Arial" w:hAnsi="Arial" w:cs="Arial"/>
          <w:b/>
          <w:sz w:val="20"/>
          <w:szCs w:val="20"/>
        </w:rPr>
        <w:t>los</w:t>
      </w:r>
      <w:r w:rsidRPr="004252CC">
        <w:rPr>
          <w:rFonts w:ascii="Arial" w:hAnsi="Arial" w:cs="Arial"/>
          <w:b/>
          <w:sz w:val="20"/>
          <w:szCs w:val="20"/>
        </w:rPr>
        <w:t xml:space="preserve"> gr</w:t>
      </w:r>
      <w:r w:rsidR="00802A64">
        <w:rPr>
          <w:rFonts w:ascii="Arial" w:hAnsi="Arial" w:cs="Arial"/>
          <w:b/>
          <w:sz w:val="20"/>
          <w:szCs w:val="20"/>
        </w:rPr>
        <w:t>á</w:t>
      </w:r>
      <w:r w:rsidRPr="004252CC">
        <w:rPr>
          <w:rFonts w:ascii="Arial" w:hAnsi="Arial" w:cs="Arial"/>
          <w:b/>
          <w:sz w:val="20"/>
          <w:szCs w:val="20"/>
        </w:rPr>
        <w:t>fico</w:t>
      </w:r>
      <w:r w:rsidR="001C116C">
        <w:rPr>
          <w:rFonts w:ascii="Arial" w:hAnsi="Arial" w:cs="Arial"/>
          <w:b/>
          <w:sz w:val="20"/>
          <w:szCs w:val="20"/>
        </w:rPr>
        <w:t>s,</w:t>
      </w:r>
      <w:r w:rsidRPr="004252CC">
        <w:rPr>
          <w:rFonts w:ascii="Arial" w:hAnsi="Arial" w:cs="Arial"/>
          <w:b/>
          <w:sz w:val="20"/>
          <w:szCs w:val="20"/>
        </w:rPr>
        <w:t xml:space="preserve"> responde las preguntas del 1 al </w:t>
      </w:r>
      <w:r w:rsidR="00967497">
        <w:rPr>
          <w:rFonts w:ascii="Arial" w:hAnsi="Arial" w:cs="Arial"/>
          <w:b/>
          <w:sz w:val="20"/>
          <w:szCs w:val="20"/>
        </w:rPr>
        <w:t>5</w:t>
      </w:r>
      <w:r w:rsidRPr="004252CC">
        <w:rPr>
          <w:rFonts w:ascii="Arial" w:hAnsi="Arial" w:cs="Arial"/>
          <w:b/>
          <w:sz w:val="20"/>
          <w:szCs w:val="20"/>
        </w:rPr>
        <w:t>.</w:t>
      </w:r>
    </w:p>
    <w:p w14:paraId="3EC0B609" w14:textId="77777777" w:rsidR="004252CC" w:rsidRPr="004252CC" w:rsidRDefault="004252CC" w:rsidP="004252CC">
      <w:pPr>
        <w:jc w:val="center"/>
        <w:rPr>
          <w:rFonts w:ascii="Arial" w:hAnsi="Arial" w:cs="Arial"/>
          <w:b/>
          <w:sz w:val="20"/>
          <w:szCs w:val="20"/>
        </w:rPr>
      </w:pPr>
      <w:r w:rsidRPr="004252C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5CB08B5" wp14:editId="7A4952A2">
            <wp:simplePos x="0" y="0"/>
            <wp:positionH relativeFrom="column">
              <wp:posOffset>996315</wp:posOffset>
            </wp:positionH>
            <wp:positionV relativeFrom="paragraph">
              <wp:posOffset>6985</wp:posOffset>
            </wp:positionV>
            <wp:extent cx="3619500" cy="3128645"/>
            <wp:effectExtent l="0" t="0" r="0" b="0"/>
            <wp:wrapTight wrapText="bothSides">
              <wp:wrapPolygon edited="0">
                <wp:start x="5389" y="870"/>
                <wp:lineTo x="752" y="2609"/>
                <wp:lineTo x="0" y="3044"/>
                <wp:lineTo x="0" y="7683"/>
                <wp:lineTo x="3133" y="8118"/>
                <wp:lineTo x="3133" y="9713"/>
                <wp:lineTo x="10777" y="10438"/>
                <wp:lineTo x="5389" y="11887"/>
                <wp:lineTo x="0" y="13047"/>
                <wp:lineTo x="0" y="19281"/>
                <wp:lineTo x="6391" y="20150"/>
                <wp:lineTo x="5013" y="20295"/>
                <wp:lineTo x="5013" y="20875"/>
                <wp:lineTo x="17419" y="20875"/>
                <wp:lineTo x="17669" y="20295"/>
                <wp:lineTo x="16040" y="20005"/>
                <wp:lineTo x="20176" y="19281"/>
                <wp:lineTo x="19925" y="17396"/>
                <wp:lineTo x="20426" y="17396"/>
                <wp:lineTo x="19674" y="16526"/>
                <wp:lineTo x="18171" y="15077"/>
                <wp:lineTo x="18421" y="13917"/>
                <wp:lineTo x="16541" y="13337"/>
                <wp:lineTo x="10777" y="12757"/>
                <wp:lineTo x="16792" y="12322"/>
                <wp:lineTo x="16792" y="11742"/>
                <wp:lineTo x="10777" y="10438"/>
                <wp:lineTo x="20426" y="9713"/>
                <wp:lineTo x="20426" y="5364"/>
                <wp:lineTo x="19298" y="4349"/>
                <wp:lineTo x="17544" y="3479"/>
                <wp:lineTo x="16917" y="870"/>
                <wp:lineTo x="5389" y="87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44F8A" w14:textId="77777777" w:rsidR="006501AA" w:rsidRPr="004252CC" w:rsidRDefault="006501AA" w:rsidP="006501AA">
      <w:pPr>
        <w:ind w:left="360"/>
        <w:jc w:val="center"/>
        <w:rPr>
          <w:rFonts w:ascii="Arial" w:hAnsi="Arial" w:cs="Arial"/>
          <w:sz w:val="20"/>
          <w:szCs w:val="20"/>
        </w:rPr>
      </w:pPr>
    </w:p>
    <w:p w14:paraId="603C138F" w14:textId="77777777" w:rsidR="009335E6" w:rsidRPr="004252CC" w:rsidRDefault="009335E6" w:rsidP="008C0A25">
      <w:pPr>
        <w:rPr>
          <w:rFonts w:ascii="Arial" w:hAnsi="Arial" w:cs="Arial"/>
          <w:sz w:val="20"/>
          <w:szCs w:val="20"/>
        </w:rPr>
      </w:pPr>
    </w:p>
    <w:p w14:paraId="7BC73827" w14:textId="77777777" w:rsidR="00440B07" w:rsidRPr="004252CC" w:rsidRDefault="009335E6" w:rsidP="008C0A25">
      <w:pPr>
        <w:rPr>
          <w:rFonts w:ascii="Arial" w:hAnsi="Arial" w:cs="Arial"/>
          <w:sz w:val="20"/>
          <w:szCs w:val="20"/>
        </w:rPr>
      </w:pPr>
      <w:r w:rsidRPr="004252CC">
        <w:rPr>
          <w:rFonts w:ascii="Arial" w:hAnsi="Arial" w:cs="Arial"/>
          <w:sz w:val="20"/>
          <w:szCs w:val="20"/>
        </w:rPr>
        <w:t xml:space="preserve"> </w:t>
      </w:r>
      <w:r w:rsidR="000D736C" w:rsidRPr="004252CC">
        <w:rPr>
          <w:rFonts w:ascii="Arial" w:hAnsi="Arial" w:cs="Arial"/>
          <w:sz w:val="20"/>
          <w:szCs w:val="20"/>
        </w:rPr>
        <w:t xml:space="preserve"> </w:t>
      </w:r>
      <w:r w:rsidR="008C0A25" w:rsidRPr="004252CC">
        <w:rPr>
          <w:rFonts w:ascii="Arial" w:hAnsi="Arial" w:cs="Arial"/>
          <w:sz w:val="20"/>
          <w:szCs w:val="20"/>
        </w:rPr>
        <w:t xml:space="preserve">  </w:t>
      </w:r>
      <w:r w:rsidR="00440B07" w:rsidRPr="004252CC">
        <w:rPr>
          <w:rFonts w:ascii="Arial" w:hAnsi="Arial" w:cs="Arial"/>
          <w:sz w:val="20"/>
          <w:szCs w:val="20"/>
        </w:rPr>
        <w:t xml:space="preserve"> </w:t>
      </w:r>
    </w:p>
    <w:p w14:paraId="24C233E5" w14:textId="77777777" w:rsidR="0005081F" w:rsidRPr="004252CC" w:rsidRDefault="0005081F" w:rsidP="0005081F">
      <w:pPr>
        <w:rPr>
          <w:rFonts w:ascii="Arial" w:hAnsi="Arial" w:cs="Arial"/>
          <w:sz w:val="20"/>
          <w:szCs w:val="20"/>
        </w:rPr>
      </w:pPr>
    </w:p>
    <w:p w14:paraId="494D9841" w14:textId="77777777" w:rsidR="00394B16" w:rsidRPr="004252CC" w:rsidRDefault="00394B16" w:rsidP="00394B16">
      <w:pPr>
        <w:rPr>
          <w:rFonts w:ascii="Arial" w:hAnsi="Arial" w:cs="Arial"/>
          <w:sz w:val="20"/>
          <w:szCs w:val="20"/>
        </w:rPr>
      </w:pPr>
    </w:p>
    <w:p w14:paraId="40D6DB11" w14:textId="77777777" w:rsidR="00687DFD" w:rsidRPr="004252CC" w:rsidRDefault="00687DFD" w:rsidP="00394B16">
      <w:pPr>
        <w:rPr>
          <w:rFonts w:ascii="Arial" w:hAnsi="Arial" w:cs="Arial"/>
          <w:sz w:val="20"/>
          <w:szCs w:val="20"/>
        </w:rPr>
      </w:pPr>
    </w:p>
    <w:p w14:paraId="0D9EF2C5" w14:textId="77777777" w:rsidR="00687DFD" w:rsidRDefault="00687DFD" w:rsidP="00394B16">
      <w:pPr>
        <w:rPr>
          <w:rFonts w:ascii="Arial" w:hAnsi="Arial" w:cs="Arial"/>
          <w:sz w:val="20"/>
          <w:szCs w:val="20"/>
        </w:rPr>
      </w:pPr>
    </w:p>
    <w:p w14:paraId="25D43002" w14:textId="77777777" w:rsidR="004252CC" w:rsidRDefault="004252CC" w:rsidP="00394B16">
      <w:pPr>
        <w:rPr>
          <w:rFonts w:ascii="Arial" w:hAnsi="Arial" w:cs="Arial"/>
          <w:sz w:val="20"/>
          <w:szCs w:val="20"/>
        </w:rPr>
      </w:pPr>
    </w:p>
    <w:p w14:paraId="5842784B" w14:textId="77777777" w:rsidR="006E089F" w:rsidRPr="004252CC" w:rsidRDefault="006E089F" w:rsidP="00394B16">
      <w:pPr>
        <w:rPr>
          <w:rFonts w:ascii="Arial" w:hAnsi="Arial" w:cs="Arial"/>
          <w:sz w:val="20"/>
          <w:szCs w:val="20"/>
        </w:rPr>
      </w:pPr>
    </w:p>
    <w:p w14:paraId="090DBE99" w14:textId="77777777" w:rsidR="00687DFD" w:rsidRPr="004252CC" w:rsidRDefault="00687DFD" w:rsidP="00394B16">
      <w:pPr>
        <w:rPr>
          <w:rFonts w:ascii="Arial" w:hAnsi="Arial" w:cs="Arial"/>
          <w:sz w:val="20"/>
          <w:szCs w:val="20"/>
        </w:rPr>
      </w:pPr>
    </w:p>
    <w:p w14:paraId="646E09FD" w14:textId="77777777" w:rsidR="001A1152" w:rsidRDefault="004252CC" w:rsidP="001A1152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252CC">
        <w:rPr>
          <w:rFonts w:ascii="Arial" w:hAnsi="Arial" w:cs="Arial"/>
          <w:sz w:val="20"/>
          <w:szCs w:val="20"/>
        </w:rPr>
        <w:t>¿Por qué cuando el peso o la edad aumenta la presión sistólica aumenta?</w:t>
      </w:r>
    </w:p>
    <w:p w14:paraId="17393796" w14:textId="08F7FB67" w:rsidR="004B7CFB" w:rsidRPr="001A1152" w:rsidRDefault="001A1152" w:rsidP="001A1152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A1152">
        <w:t xml:space="preserve"> </w:t>
      </w:r>
      <w:r w:rsidRPr="001A1152">
        <w:rPr>
          <w:rFonts w:ascii="Arial" w:hAnsi="Arial" w:cs="Arial"/>
          <w:i/>
          <w:iCs/>
          <w:color w:val="FF0000"/>
          <w:sz w:val="20"/>
          <w:szCs w:val="20"/>
        </w:rPr>
        <w:t>Con la edad, los vasos sanguíneos se endurecen y se vuelven más rígidos, lo que hace que la presión arterial aumente</w:t>
      </w:r>
      <w:r w:rsidRPr="001A1152">
        <w:rPr>
          <w:rFonts w:ascii="Arial" w:hAnsi="Arial" w:cs="Arial"/>
          <w:i/>
          <w:iCs/>
          <w:color w:val="FF0000"/>
          <w:sz w:val="20"/>
          <w:szCs w:val="20"/>
        </w:rPr>
        <w:t xml:space="preserve">, </w:t>
      </w:r>
      <w:r w:rsidRPr="001A1152">
        <w:rPr>
          <w:rFonts w:ascii="Arial" w:hAnsi="Arial" w:cs="Arial"/>
          <w:i/>
          <w:iCs/>
          <w:color w:val="FF0000"/>
          <w:sz w:val="20"/>
          <w:szCs w:val="20"/>
        </w:rPr>
        <w:t>La obesidad y el sobrepeso son factores de riesgo para la hipertensión arterial</w:t>
      </w:r>
      <w:r w:rsidRPr="001A1152">
        <w:rPr>
          <w:rFonts w:ascii="Arial" w:hAnsi="Arial" w:cs="Arial"/>
          <w:i/>
          <w:iCs/>
          <w:color w:val="FF0000"/>
          <w:sz w:val="20"/>
          <w:szCs w:val="20"/>
        </w:rPr>
        <w:t>.</w:t>
      </w:r>
    </w:p>
    <w:p w14:paraId="3611B101" w14:textId="77777777" w:rsidR="00687DFD" w:rsidRDefault="004252CC" w:rsidP="004252C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</w:t>
      </w:r>
      <w:r w:rsidR="00624CFA">
        <w:rPr>
          <w:rFonts w:ascii="Arial" w:hAnsi="Arial" w:cs="Arial"/>
          <w:sz w:val="20"/>
          <w:szCs w:val="20"/>
        </w:rPr>
        <w:t>Se podría afirmar que e</w:t>
      </w:r>
      <w:r>
        <w:rPr>
          <w:rFonts w:ascii="Arial" w:hAnsi="Arial" w:cs="Arial"/>
          <w:sz w:val="20"/>
          <w:szCs w:val="20"/>
        </w:rPr>
        <w:t xml:space="preserve">xiste una relación entre las variables </w:t>
      </w:r>
      <w:r w:rsidR="00624CFA">
        <w:rPr>
          <w:rFonts w:ascii="Arial" w:hAnsi="Arial" w:cs="Arial"/>
          <w:sz w:val="20"/>
          <w:szCs w:val="20"/>
        </w:rPr>
        <w:t>en los gráficos A y C</w:t>
      </w:r>
      <w:r>
        <w:rPr>
          <w:rFonts w:ascii="Arial" w:hAnsi="Arial" w:cs="Arial"/>
          <w:sz w:val="20"/>
          <w:szCs w:val="20"/>
        </w:rPr>
        <w:t>?</w:t>
      </w:r>
    </w:p>
    <w:p w14:paraId="11B70611" w14:textId="73DE08A7" w:rsidR="00DA60A2" w:rsidRPr="0039278F" w:rsidRDefault="001A1152" w:rsidP="00DA60A2">
      <w:pPr>
        <w:ind w:left="360"/>
        <w:rPr>
          <w:rFonts w:ascii="Arial" w:hAnsi="Arial" w:cs="Arial"/>
          <w:i/>
          <w:iCs/>
          <w:color w:val="FF0000"/>
          <w:sz w:val="20"/>
          <w:szCs w:val="20"/>
          <w:u w:val="single"/>
        </w:rPr>
      </w:pPr>
      <w:r w:rsidRPr="0039278F">
        <w:rPr>
          <w:rFonts w:ascii="Arial" w:hAnsi="Arial" w:cs="Arial"/>
          <w:i/>
          <w:iCs/>
          <w:color w:val="FF0000"/>
          <w:sz w:val="20"/>
          <w:szCs w:val="20"/>
        </w:rPr>
        <w:t xml:space="preserve">Si, la edad y el peso son síntomas que aumentan la presión </w:t>
      </w:r>
      <w:r w:rsidR="0039278F" w:rsidRPr="0039278F">
        <w:rPr>
          <w:rFonts w:ascii="Arial" w:hAnsi="Arial" w:cs="Arial"/>
          <w:i/>
          <w:iCs/>
          <w:color w:val="FF0000"/>
          <w:sz w:val="20"/>
          <w:szCs w:val="20"/>
        </w:rPr>
        <w:t>sistólica</w:t>
      </w:r>
      <w:r w:rsidRPr="0039278F">
        <w:rPr>
          <w:rFonts w:ascii="Arial" w:hAnsi="Arial" w:cs="Arial"/>
          <w:i/>
          <w:iCs/>
          <w:color w:val="FF0000"/>
          <w:sz w:val="20"/>
          <w:szCs w:val="20"/>
        </w:rPr>
        <w:t xml:space="preserve"> </w:t>
      </w:r>
      <w:r w:rsidR="0039278F" w:rsidRPr="0039278F">
        <w:rPr>
          <w:rFonts w:ascii="Arial" w:hAnsi="Arial" w:cs="Arial"/>
          <w:i/>
          <w:iCs/>
          <w:color w:val="FF0000"/>
          <w:sz w:val="20"/>
          <w:szCs w:val="20"/>
        </w:rPr>
        <w:t>según la gráfica</w:t>
      </w:r>
    </w:p>
    <w:p w14:paraId="7D3B4A3F" w14:textId="77777777" w:rsidR="00DA60A2" w:rsidRPr="00F11059" w:rsidRDefault="00DA60A2" w:rsidP="0002310E">
      <w:pPr>
        <w:rPr>
          <w:rFonts w:ascii="Arial" w:hAnsi="Arial" w:cs="Arial"/>
          <w:color w:val="FF0000"/>
          <w:sz w:val="20"/>
          <w:szCs w:val="20"/>
        </w:rPr>
      </w:pPr>
    </w:p>
    <w:p w14:paraId="13C4274C" w14:textId="0FC86387" w:rsidR="00687DFD" w:rsidRDefault="00CC6EDF" w:rsidP="00CC6EDF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¿Existe evidencia de datos atípicos en </w:t>
      </w:r>
      <w:r w:rsidR="007D78FA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y </w:t>
      </w:r>
      <w:r w:rsidR="007D78FA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?</w:t>
      </w:r>
    </w:p>
    <w:p w14:paraId="2A24C524" w14:textId="51A5853F" w:rsidR="00DA60A2" w:rsidRDefault="00DA60A2" w:rsidP="00DA60A2">
      <w:pPr>
        <w:rPr>
          <w:rFonts w:ascii="Arial" w:hAnsi="Arial" w:cs="Arial"/>
          <w:sz w:val="20"/>
          <w:szCs w:val="20"/>
        </w:rPr>
      </w:pPr>
    </w:p>
    <w:p w14:paraId="4AA33D66" w14:textId="1FAA8BB0" w:rsidR="00DA60A2" w:rsidRPr="0039278F" w:rsidRDefault="0039278F" w:rsidP="00DA60A2">
      <w:pPr>
        <w:ind w:left="360"/>
        <w:rPr>
          <w:rFonts w:ascii="Arial" w:hAnsi="Arial" w:cs="Arial"/>
          <w:i/>
          <w:iCs/>
          <w:color w:val="FF0000"/>
          <w:sz w:val="20"/>
          <w:szCs w:val="20"/>
        </w:rPr>
      </w:pPr>
      <w:r w:rsidRPr="0039278F">
        <w:rPr>
          <w:rFonts w:ascii="Arial" w:hAnsi="Arial" w:cs="Arial"/>
          <w:i/>
          <w:iCs/>
          <w:color w:val="FF0000"/>
          <w:sz w:val="20"/>
          <w:szCs w:val="20"/>
        </w:rPr>
        <w:t>No se aprecian datos atípicos</w:t>
      </w:r>
      <w:r>
        <w:rPr>
          <w:rFonts w:ascii="Arial" w:hAnsi="Arial" w:cs="Arial"/>
          <w:i/>
          <w:iCs/>
          <w:color w:val="FF0000"/>
          <w:sz w:val="20"/>
          <w:szCs w:val="20"/>
        </w:rPr>
        <w:t>.</w:t>
      </w:r>
    </w:p>
    <w:p w14:paraId="55F59D60" w14:textId="77777777" w:rsidR="00DA60A2" w:rsidRPr="00DA60A2" w:rsidRDefault="00DA60A2" w:rsidP="00DA60A2">
      <w:pPr>
        <w:rPr>
          <w:rFonts w:ascii="Arial" w:hAnsi="Arial" w:cs="Arial"/>
          <w:sz w:val="20"/>
          <w:szCs w:val="20"/>
        </w:rPr>
      </w:pPr>
    </w:p>
    <w:p w14:paraId="74EE38D3" w14:textId="6D8ABDAE" w:rsidR="00967497" w:rsidRPr="009960FF" w:rsidRDefault="00967497" w:rsidP="009960FF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960FF">
        <w:rPr>
          <w:rFonts w:ascii="Arial" w:hAnsi="Arial" w:cs="Arial"/>
          <w:sz w:val="20"/>
          <w:szCs w:val="20"/>
        </w:rPr>
        <w:t>Teniendo en cuenta el gr</w:t>
      </w:r>
      <w:r w:rsidR="00802A64" w:rsidRPr="009960FF">
        <w:rPr>
          <w:rFonts w:ascii="Arial" w:hAnsi="Arial" w:cs="Arial"/>
          <w:sz w:val="20"/>
          <w:szCs w:val="20"/>
        </w:rPr>
        <w:t>á</w:t>
      </w:r>
      <w:r w:rsidRPr="009960FF">
        <w:rPr>
          <w:rFonts w:ascii="Arial" w:hAnsi="Arial" w:cs="Arial"/>
          <w:sz w:val="20"/>
          <w:szCs w:val="20"/>
        </w:rPr>
        <w:t>fico A y C complete.</w:t>
      </w:r>
    </w:p>
    <w:p w14:paraId="7206F521" w14:textId="77777777" w:rsidR="00967497" w:rsidRPr="00967497" w:rsidRDefault="00967497" w:rsidP="00967497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67497" w:rsidRPr="00B230C3" w14:paraId="6FD3D115" w14:textId="77777777" w:rsidTr="00802A64">
        <w:tc>
          <w:tcPr>
            <w:tcW w:w="4247" w:type="dxa"/>
          </w:tcPr>
          <w:p w14:paraId="0FF6E435" w14:textId="77777777" w:rsidR="00967497" w:rsidRPr="00B230C3" w:rsidRDefault="00967497" w:rsidP="00967497">
            <w:pPr>
              <w:pStyle w:val="Prrafodelista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0C3">
              <w:rPr>
                <w:rFonts w:ascii="Arial" w:hAnsi="Arial" w:cs="Arial"/>
                <w:sz w:val="20"/>
                <w:szCs w:val="20"/>
              </w:rPr>
              <w:t xml:space="preserve">Variable predictora o </w:t>
            </w:r>
            <w:proofErr w:type="spellStart"/>
            <w:r w:rsidRPr="00B230C3">
              <w:rPr>
                <w:rFonts w:ascii="Arial" w:hAnsi="Arial" w:cs="Arial"/>
                <w:sz w:val="20"/>
                <w:szCs w:val="20"/>
              </w:rPr>
              <w:t>regresora</w:t>
            </w:r>
            <w:proofErr w:type="spellEnd"/>
            <w:r w:rsidRPr="00B230C3">
              <w:rPr>
                <w:rFonts w:ascii="Arial" w:hAnsi="Arial" w:cs="Arial"/>
                <w:sz w:val="20"/>
                <w:szCs w:val="20"/>
              </w:rPr>
              <w:t xml:space="preserve">.   </w:t>
            </w:r>
          </w:p>
        </w:tc>
        <w:tc>
          <w:tcPr>
            <w:tcW w:w="4247" w:type="dxa"/>
          </w:tcPr>
          <w:p w14:paraId="0D9D8A6B" w14:textId="77777777" w:rsidR="00967497" w:rsidRPr="00B230C3" w:rsidRDefault="00967497" w:rsidP="009674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30C3">
              <w:rPr>
                <w:rFonts w:ascii="Arial" w:hAnsi="Arial" w:cs="Arial"/>
                <w:sz w:val="20"/>
                <w:szCs w:val="20"/>
              </w:rPr>
              <w:t>Variable de respuesta.</w:t>
            </w:r>
          </w:p>
        </w:tc>
      </w:tr>
      <w:tr w:rsidR="00967497" w:rsidRPr="00B230C3" w14:paraId="29E0372A" w14:textId="77777777" w:rsidTr="00802A64">
        <w:tc>
          <w:tcPr>
            <w:tcW w:w="4247" w:type="dxa"/>
          </w:tcPr>
          <w:p w14:paraId="710D9F2D" w14:textId="5233524D" w:rsidR="00967497" w:rsidRPr="0039278F" w:rsidRDefault="0039278F" w:rsidP="0096749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9278F">
              <w:rPr>
                <w:rFonts w:ascii="Arial" w:hAnsi="Arial" w:cs="Arial"/>
                <w:i/>
                <w:iCs/>
                <w:sz w:val="20"/>
                <w:szCs w:val="20"/>
              </w:rPr>
              <w:t>Edad y peso</w:t>
            </w:r>
          </w:p>
        </w:tc>
        <w:tc>
          <w:tcPr>
            <w:tcW w:w="4247" w:type="dxa"/>
          </w:tcPr>
          <w:p w14:paraId="537425EF" w14:textId="3C42EB9F" w:rsidR="00967497" w:rsidRPr="0039278F" w:rsidRDefault="0039278F" w:rsidP="0096749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9278F">
              <w:rPr>
                <w:rFonts w:ascii="Arial" w:hAnsi="Arial" w:cs="Arial"/>
                <w:i/>
                <w:iCs/>
                <w:sz w:val="20"/>
                <w:szCs w:val="20"/>
              </w:rPr>
              <w:t>Presión sistólica</w:t>
            </w:r>
          </w:p>
        </w:tc>
      </w:tr>
    </w:tbl>
    <w:p w14:paraId="19B10AF8" w14:textId="77777777" w:rsidR="00B230C3" w:rsidRDefault="00D1346D" w:rsidP="00D1346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coeficiente de correlación de Pearson mide la relación lineal entre variables el cual varia en un intervalo [-1,1], cuando el coeficiente es igual a cero indica que no existe asociación entre las variables, si el coeficiente se acerca a -1 indica una correlación negativa y cuando se acerca a uno indica una correlación positiva. Se calcula el coeficiente de correlación de Pearson como: </w:t>
      </w:r>
    </w:p>
    <w:p w14:paraId="37FE9539" w14:textId="77777777" w:rsidR="00D1346D" w:rsidRPr="005319D8" w:rsidRDefault="00D1346D" w:rsidP="00D1346D">
      <w:pPr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r=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3CAF9056" w14:textId="6DC680FB" w:rsidR="005319D8" w:rsidRDefault="00E37EB0" w:rsidP="005319D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Escriba </w:t>
      </w:r>
      <w:r w:rsidR="00387259">
        <w:rPr>
          <w:rFonts w:ascii="Arial" w:hAnsi="Arial" w:cs="Arial"/>
          <w:sz w:val="20"/>
          <w:szCs w:val="20"/>
        </w:rPr>
        <w:t xml:space="preserve">y compile </w:t>
      </w:r>
      <w:r>
        <w:rPr>
          <w:rFonts w:ascii="Arial" w:hAnsi="Arial" w:cs="Arial"/>
          <w:sz w:val="20"/>
          <w:szCs w:val="20"/>
        </w:rPr>
        <w:t xml:space="preserve">el siguiente código en el software </w:t>
      </w:r>
      <w:r w:rsidR="001C116C">
        <w:rPr>
          <w:rFonts w:ascii="Arial" w:hAnsi="Arial" w:cs="Arial"/>
          <w:sz w:val="20"/>
          <w:szCs w:val="20"/>
        </w:rPr>
        <w:t>R, cambie</w:t>
      </w:r>
      <w:r>
        <w:rPr>
          <w:rFonts w:ascii="Arial" w:hAnsi="Arial" w:cs="Arial"/>
          <w:sz w:val="20"/>
          <w:szCs w:val="20"/>
        </w:rPr>
        <w:t xml:space="preserve"> los valores de la medida de dispersión por 1, 4, 8, 10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 w:rsidR="00E37EB0" w14:paraId="330B1863" w14:textId="77777777" w:rsidTr="00E37EB0">
        <w:trPr>
          <w:trHeight w:val="2807"/>
          <w:jc w:val="center"/>
        </w:trPr>
        <w:tc>
          <w:tcPr>
            <w:tcW w:w="6052" w:type="dxa"/>
          </w:tcPr>
          <w:p w14:paraId="36410AE9" w14:textId="77777777" w:rsidR="00E37EB0" w:rsidRDefault="00E37EB0" w:rsidP="00E37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EB0">
              <w:rPr>
                <w:rFonts w:ascii="Arial" w:hAnsi="Arial" w:cs="Arial"/>
                <w:sz w:val="20"/>
                <w:szCs w:val="20"/>
              </w:rPr>
              <w:t>#######Simulación edad vs presión sist</w:t>
            </w:r>
            <w:r w:rsidR="00802A64">
              <w:rPr>
                <w:rFonts w:ascii="Arial" w:hAnsi="Arial" w:cs="Arial"/>
                <w:sz w:val="20"/>
                <w:szCs w:val="20"/>
              </w:rPr>
              <w:t>ó</w:t>
            </w:r>
            <w:r w:rsidRPr="00E37EB0">
              <w:rPr>
                <w:rFonts w:ascii="Arial" w:hAnsi="Arial" w:cs="Arial"/>
                <w:sz w:val="20"/>
                <w:szCs w:val="20"/>
              </w:rPr>
              <w:t>lica#####</w:t>
            </w:r>
            <w:r>
              <w:rPr>
                <w:rFonts w:ascii="Arial" w:hAnsi="Arial" w:cs="Arial"/>
                <w:sz w:val="20"/>
                <w:szCs w:val="20"/>
              </w:rPr>
              <w:t>########</w:t>
            </w:r>
          </w:p>
          <w:p w14:paraId="784C540C" w14:textId="77777777" w:rsidR="00E37EB0" w:rsidRDefault="00E37EB0" w:rsidP="00E37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EB0">
              <w:rPr>
                <w:rFonts w:ascii="Arial" w:hAnsi="Arial" w:cs="Arial"/>
                <w:sz w:val="20"/>
                <w:szCs w:val="20"/>
              </w:rPr>
              <w:t>par(</w:t>
            </w:r>
            <w:proofErr w:type="spellStart"/>
            <w:r w:rsidRPr="00E37EB0">
              <w:rPr>
                <w:rFonts w:ascii="Arial" w:hAnsi="Arial" w:cs="Arial"/>
                <w:sz w:val="20"/>
                <w:szCs w:val="20"/>
              </w:rPr>
              <w:t>mfrow</w:t>
            </w:r>
            <w:proofErr w:type="spellEnd"/>
            <w:r w:rsidRPr="00E37EB0">
              <w:rPr>
                <w:rFonts w:ascii="Arial" w:hAnsi="Arial" w:cs="Arial"/>
                <w:sz w:val="20"/>
                <w:szCs w:val="20"/>
              </w:rPr>
              <w:t>=</w:t>
            </w:r>
            <w:proofErr w:type="gramStart"/>
            <w:r w:rsidRPr="00E37EB0"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 w:rsidRPr="00E37EB0">
              <w:rPr>
                <w:rFonts w:ascii="Arial" w:hAnsi="Arial" w:cs="Arial"/>
                <w:sz w:val="20"/>
                <w:szCs w:val="20"/>
              </w:rPr>
              <w:t xml:space="preserve">2,2))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7EB0">
              <w:rPr>
                <w:rFonts w:ascii="Arial" w:hAnsi="Arial" w:cs="Arial"/>
                <w:sz w:val="20"/>
                <w:szCs w:val="20"/>
              </w:rPr>
              <w:t>#dividimos el área en 4 partes</w:t>
            </w:r>
          </w:p>
          <w:p w14:paraId="23415489" w14:textId="77777777" w:rsidR="00E37EB0" w:rsidRPr="00E37EB0" w:rsidRDefault="00E37EB0" w:rsidP="00E37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EB0">
              <w:rPr>
                <w:rFonts w:ascii="Arial" w:hAnsi="Arial" w:cs="Arial"/>
                <w:sz w:val="20"/>
                <w:szCs w:val="20"/>
              </w:rPr>
              <w:t>sigma=</w:t>
            </w:r>
          </w:p>
          <w:p w14:paraId="1C54CF22" w14:textId="77777777" w:rsidR="00E37EB0" w:rsidRPr="00E37EB0" w:rsidRDefault="00E37EB0" w:rsidP="00E37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EB0">
              <w:rPr>
                <w:rFonts w:ascii="Arial" w:hAnsi="Arial" w:cs="Arial"/>
                <w:sz w:val="20"/>
                <w:szCs w:val="20"/>
              </w:rPr>
              <w:t>n=100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C9B0A23" w14:textId="77777777" w:rsidR="00E37EB0" w:rsidRPr="00E37EB0" w:rsidRDefault="00E37EB0" w:rsidP="00E37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EB0">
              <w:rPr>
                <w:rFonts w:ascii="Arial" w:hAnsi="Arial" w:cs="Arial"/>
                <w:sz w:val="20"/>
                <w:szCs w:val="20"/>
              </w:rPr>
              <w:t>edad=</w:t>
            </w:r>
            <w:proofErr w:type="spellStart"/>
            <w:proofErr w:type="gramStart"/>
            <w:r w:rsidRPr="00E37EB0">
              <w:rPr>
                <w:rFonts w:ascii="Arial" w:hAnsi="Arial" w:cs="Arial"/>
                <w:sz w:val="20"/>
                <w:szCs w:val="20"/>
              </w:rPr>
              <w:t>seq</w:t>
            </w:r>
            <w:proofErr w:type="spellEnd"/>
            <w:r w:rsidRPr="00E37EB0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E37EB0">
              <w:rPr>
                <w:rFonts w:ascii="Arial" w:hAnsi="Arial" w:cs="Arial"/>
                <w:sz w:val="20"/>
                <w:szCs w:val="20"/>
              </w:rPr>
              <w:t xml:space="preserve">7, 17, </w:t>
            </w:r>
            <w:proofErr w:type="spellStart"/>
            <w:r w:rsidRPr="00E37EB0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E37EB0">
              <w:rPr>
                <w:rFonts w:ascii="Arial" w:hAnsi="Arial" w:cs="Arial"/>
                <w:sz w:val="20"/>
                <w:szCs w:val="20"/>
              </w:rPr>
              <w:t>=n)</w:t>
            </w:r>
          </w:p>
          <w:p w14:paraId="62E0E928" w14:textId="77777777" w:rsidR="00E37EB0" w:rsidRPr="00E37EB0" w:rsidRDefault="00E37EB0" w:rsidP="00E37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7EB0">
              <w:rPr>
                <w:rFonts w:ascii="Arial" w:hAnsi="Arial" w:cs="Arial"/>
                <w:sz w:val="20"/>
                <w:szCs w:val="20"/>
              </w:rPr>
              <w:t>Presión_sistolica</w:t>
            </w:r>
            <w:proofErr w:type="spellEnd"/>
            <w:r w:rsidRPr="00E37EB0">
              <w:rPr>
                <w:rFonts w:ascii="Arial" w:hAnsi="Arial" w:cs="Arial"/>
                <w:sz w:val="20"/>
                <w:szCs w:val="20"/>
              </w:rPr>
              <w:t xml:space="preserve">= 72.303 + 2.790*edad + </w:t>
            </w:r>
            <w:proofErr w:type="spellStart"/>
            <w:r w:rsidRPr="00E37EB0">
              <w:rPr>
                <w:rFonts w:ascii="Arial" w:hAnsi="Arial" w:cs="Arial"/>
                <w:sz w:val="20"/>
                <w:szCs w:val="20"/>
              </w:rPr>
              <w:t>rnorm</w:t>
            </w:r>
            <w:proofErr w:type="spellEnd"/>
            <w:r w:rsidRPr="00E37EB0">
              <w:rPr>
                <w:rFonts w:ascii="Arial" w:hAnsi="Arial" w:cs="Arial"/>
                <w:sz w:val="20"/>
                <w:szCs w:val="20"/>
              </w:rPr>
              <w:t>(n,</w:t>
            </w:r>
            <w:proofErr w:type="gramStart"/>
            <w:r w:rsidRPr="00E37EB0">
              <w:rPr>
                <w:rFonts w:ascii="Arial" w:hAnsi="Arial" w:cs="Arial"/>
                <w:sz w:val="20"/>
                <w:szCs w:val="20"/>
              </w:rPr>
              <w:t>0,sigma</w:t>
            </w:r>
            <w:proofErr w:type="gramEnd"/>
            <w:r w:rsidRPr="00E37EB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95D9AE4" w14:textId="77777777" w:rsidR="00E37EB0" w:rsidRPr="00E37EB0" w:rsidRDefault="00E37EB0" w:rsidP="00E37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7EB0">
              <w:rPr>
                <w:rFonts w:ascii="Arial" w:hAnsi="Arial" w:cs="Arial"/>
                <w:sz w:val="20"/>
                <w:szCs w:val="20"/>
              </w:rPr>
              <w:t>plot</w:t>
            </w:r>
            <w:proofErr w:type="spellEnd"/>
            <w:r w:rsidRPr="00E37EB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Start"/>
            <w:r w:rsidRPr="00E37EB0">
              <w:rPr>
                <w:rFonts w:ascii="Arial" w:hAnsi="Arial" w:cs="Arial"/>
                <w:sz w:val="20"/>
                <w:szCs w:val="20"/>
              </w:rPr>
              <w:t>edad,Presión</w:t>
            </w:r>
            <w:proofErr w:type="gramEnd"/>
            <w:r w:rsidRPr="00E37EB0">
              <w:rPr>
                <w:rFonts w:ascii="Arial" w:hAnsi="Arial" w:cs="Arial"/>
                <w:sz w:val="20"/>
                <w:szCs w:val="20"/>
              </w:rPr>
              <w:t>_sistolica</w:t>
            </w:r>
            <w:proofErr w:type="spellEnd"/>
            <w:r w:rsidRPr="00E37EB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70C043B" w14:textId="77777777" w:rsidR="00E37EB0" w:rsidRPr="00E37EB0" w:rsidRDefault="00E37EB0" w:rsidP="00E37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7EB0">
              <w:rPr>
                <w:rFonts w:ascii="Arial" w:hAnsi="Arial" w:cs="Arial"/>
                <w:sz w:val="20"/>
                <w:szCs w:val="20"/>
              </w:rPr>
              <w:t>cor</w:t>
            </w:r>
            <w:proofErr w:type="spellEnd"/>
            <w:r w:rsidRPr="00E37EB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Start"/>
            <w:r w:rsidRPr="00E37EB0">
              <w:rPr>
                <w:rFonts w:ascii="Arial" w:hAnsi="Arial" w:cs="Arial"/>
                <w:sz w:val="20"/>
                <w:szCs w:val="20"/>
              </w:rPr>
              <w:t>edad,Presión</w:t>
            </w:r>
            <w:proofErr w:type="gramEnd"/>
            <w:r w:rsidRPr="00E37EB0">
              <w:rPr>
                <w:rFonts w:ascii="Arial" w:hAnsi="Arial" w:cs="Arial"/>
                <w:sz w:val="20"/>
                <w:szCs w:val="20"/>
              </w:rPr>
              <w:t>_sistolica</w:t>
            </w:r>
            <w:proofErr w:type="spellEnd"/>
            <w:r w:rsidRPr="00E37EB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#Coeficiente de Pearson</w:t>
            </w:r>
          </w:p>
        </w:tc>
      </w:tr>
    </w:tbl>
    <w:p w14:paraId="447C13EF" w14:textId="77777777" w:rsidR="00145810" w:rsidRDefault="00145810" w:rsidP="00E37EB0">
      <w:pPr>
        <w:rPr>
          <w:rFonts w:ascii="Arial" w:hAnsi="Arial" w:cs="Arial"/>
          <w:sz w:val="20"/>
          <w:szCs w:val="20"/>
        </w:rPr>
      </w:pPr>
    </w:p>
    <w:p w14:paraId="3A0459A4" w14:textId="5579D7A5" w:rsidR="00E37EB0" w:rsidRDefault="00E37EB0" w:rsidP="00E37E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Registre los valores de correlación.</w:t>
      </w:r>
    </w:p>
    <w:p w14:paraId="3E52B5F9" w14:textId="77777777" w:rsidR="00145810" w:rsidRDefault="00145810" w:rsidP="00145810">
      <w:pPr>
        <w:pStyle w:val="Prrafodelista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28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1"/>
        <w:gridCol w:w="4111"/>
      </w:tblGrid>
      <w:tr w:rsidR="00E37EB0" w14:paraId="64D2A75F" w14:textId="77777777" w:rsidTr="00387259">
        <w:tc>
          <w:tcPr>
            <w:tcW w:w="4171" w:type="dxa"/>
          </w:tcPr>
          <w:p w14:paraId="53EFC317" w14:textId="77777777" w:rsidR="00E37EB0" w:rsidRPr="00387259" w:rsidRDefault="00E37EB0" w:rsidP="003872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259">
              <w:rPr>
                <w:rFonts w:ascii="Arial" w:hAnsi="Arial" w:cs="Arial"/>
                <w:b/>
                <w:sz w:val="18"/>
                <w:szCs w:val="18"/>
              </w:rPr>
              <w:t xml:space="preserve">Coeficiente de correlación cuando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σ =1</m:t>
              </m:r>
            </m:oMath>
          </w:p>
          <w:p w14:paraId="4581E829" w14:textId="77777777" w:rsidR="00E37EB0" w:rsidRDefault="00E37EB0" w:rsidP="00E37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7259">
              <w:rPr>
                <w:rFonts w:ascii="Arial" w:hAnsi="Arial" w:cs="Arial"/>
                <w:b/>
                <w:sz w:val="18"/>
                <w:szCs w:val="18"/>
              </w:rPr>
              <w:t>r=</w:t>
            </w:r>
            <w:r w:rsidR="00357FB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57FB7" w:rsidRPr="00357FB7">
              <w:rPr>
                <w:rFonts w:ascii="Arial" w:hAnsi="Arial" w:cs="Arial"/>
                <w:sz w:val="20"/>
                <w:szCs w:val="20"/>
              </w:rPr>
              <w:t>0.9927131</w:t>
            </w:r>
          </w:p>
          <w:p w14:paraId="301C3361" w14:textId="43065DC6" w:rsidR="00357FB7" w:rsidRPr="00387259" w:rsidRDefault="00357FB7" w:rsidP="00E37EB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278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6484B18" wp14:editId="7E75D392">
                  <wp:extent cx="1821426" cy="1107687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224" cy="111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4EBEAE7" w14:textId="77777777" w:rsidR="00E37EB0" w:rsidRPr="00387259" w:rsidRDefault="00E37EB0" w:rsidP="00E37EB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259">
              <w:rPr>
                <w:rFonts w:ascii="Arial" w:hAnsi="Arial" w:cs="Arial"/>
                <w:b/>
                <w:sz w:val="18"/>
                <w:szCs w:val="18"/>
              </w:rPr>
              <w:t xml:space="preserve">Coeficiente de correlación cuando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σ =4</m:t>
              </m:r>
            </m:oMath>
          </w:p>
          <w:p w14:paraId="2CFDFA5F" w14:textId="77777777" w:rsidR="00E37EB0" w:rsidRDefault="00E37EB0" w:rsidP="00E37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7259">
              <w:rPr>
                <w:rFonts w:ascii="Arial" w:hAnsi="Arial" w:cs="Arial"/>
                <w:b/>
                <w:sz w:val="18"/>
                <w:szCs w:val="18"/>
              </w:rPr>
              <w:t>r=</w:t>
            </w:r>
            <w:r w:rsidR="00357FB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57FB7" w:rsidRPr="00357FB7">
              <w:rPr>
                <w:rFonts w:ascii="Arial" w:hAnsi="Arial" w:cs="Arial"/>
                <w:sz w:val="20"/>
                <w:szCs w:val="20"/>
              </w:rPr>
              <w:t>0.9025731</w:t>
            </w:r>
          </w:p>
          <w:p w14:paraId="299F7184" w14:textId="18A2A1F4" w:rsidR="00357FB7" w:rsidRPr="00387259" w:rsidRDefault="00357FB7" w:rsidP="00E37E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278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22BDBCB" wp14:editId="579BBF87">
                  <wp:extent cx="1810706" cy="1025013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177" cy="103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B0" w14:paraId="47EAC76A" w14:textId="77777777" w:rsidTr="00387259">
        <w:tc>
          <w:tcPr>
            <w:tcW w:w="4171" w:type="dxa"/>
          </w:tcPr>
          <w:p w14:paraId="006BE03A" w14:textId="77777777" w:rsidR="00E37EB0" w:rsidRPr="00387259" w:rsidRDefault="00E37EB0" w:rsidP="003872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259">
              <w:rPr>
                <w:rFonts w:ascii="Arial" w:hAnsi="Arial" w:cs="Arial"/>
                <w:b/>
                <w:sz w:val="18"/>
                <w:szCs w:val="18"/>
              </w:rPr>
              <w:t xml:space="preserve">Coeficiente de correlación cuando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σ =8</m:t>
              </m:r>
            </m:oMath>
          </w:p>
          <w:p w14:paraId="260F6DE9" w14:textId="77777777" w:rsidR="00E37EB0" w:rsidRDefault="006406BD" w:rsidP="006406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7259">
              <w:rPr>
                <w:rFonts w:ascii="Arial" w:hAnsi="Arial" w:cs="Arial"/>
                <w:b/>
                <w:sz w:val="18"/>
                <w:szCs w:val="18"/>
              </w:rPr>
              <w:t>r=</w:t>
            </w:r>
            <w:r w:rsidR="00357FB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57FB7" w:rsidRPr="00357FB7">
              <w:rPr>
                <w:rFonts w:ascii="Arial" w:hAnsi="Arial" w:cs="Arial"/>
                <w:sz w:val="20"/>
                <w:szCs w:val="20"/>
              </w:rPr>
              <w:t>0.7119522</w:t>
            </w:r>
          </w:p>
          <w:p w14:paraId="4585B616" w14:textId="33301A07" w:rsidR="00357FB7" w:rsidRPr="00387259" w:rsidRDefault="00357FB7" w:rsidP="00640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278F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763474C" wp14:editId="16B316C3">
                  <wp:extent cx="1828800" cy="1075224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50" cy="108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5A7397E" w14:textId="77777777" w:rsidR="00E37EB0" w:rsidRPr="00387259" w:rsidRDefault="00E37EB0" w:rsidP="003872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259">
              <w:rPr>
                <w:rFonts w:ascii="Arial" w:hAnsi="Arial" w:cs="Arial"/>
                <w:b/>
                <w:sz w:val="18"/>
                <w:szCs w:val="18"/>
              </w:rPr>
              <w:t xml:space="preserve">Coeficiente de correlación cuando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σ =10</m:t>
              </m:r>
            </m:oMath>
          </w:p>
          <w:p w14:paraId="500DA05F" w14:textId="77777777" w:rsidR="006406BD" w:rsidRDefault="006406BD" w:rsidP="006406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7259">
              <w:rPr>
                <w:rFonts w:ascii="Arial" w:hAnsi="Arial" w:cs="Arial"/>
                <w:b/>
                <w:sz w:val="18"/>
                <w:szCs w:val="18"/>
              </w:rPr>
              <w:t>r=</w:t>
            </w:r>
            <w:r w:rsidR="00357FB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57FB7" w:rsidRPr="00357FB7">
              <w:rPr>
                <w:rFonts w:ascii="Arial" w:hAnsi="Arial" w:cs="Arial"/>
                <w:sz w:val="20"/>
                <w:szCs w:val="20"/>
              </w:rPr>
              <w:t>0.695623</w:t>
            </w:r>
          </w:p>
          <w:p w14:paraId="6B55715C" w14:textId="066A49CB" w:rsidR="00357FB7" w:rsidRPr="00387259" w:rsidRDefault="00357FB7" w:rsidP="00640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7FB7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69D9E9A" wp14:editId="57DA5A14">
                  <wp:extent cx="1802580" cy="973393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443" cy="97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1040E" w14:textId="77777777" w:rsidR="00E37EB0" w:rsidRDefault="00E37EB0" w:rsidP="00E37EB0">
      <w:pPr>
        <w:ind w:left="360"/>
        <w:rPr>
          <w:rFonts w:ascii="Arial" w:hAnsi="Arial" w:cs="Arial"/>
          <w:sz w:val="20"/>
          <w:szCs w:val="20"/>
        </w:rPr>
      </w:pPr>
    </w:p>
    <w:p w14:paraId="7D3538B1" w14:textId="77777777" w:rsidR="00387259" w:rsidRDefault="007E774A" w:rsidP="00273BE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Teniendo en cuenta los coeficientes de correlación lineal anteriores ¿Que se puede concluir con respecto a la edad y presión sistólica?</w:t>
      </w:r>
    </w:p>
    <w:p w14:paraId="1B874569" w14:textId="77777777" w:rsidR="00B67C28" w:rsidRDefault="00B67C28" w:rsidP="00273BE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02B06501" w14:textId="071E5338" w:rsidR="00D70D0B" w:rsidRPr="00357FB7" w:rsidRDefault="00357FB7" w:rsidP="00357FB7">
      <w:pPr>
        <w:ind w:left="360"/>
        <w:rPr>
          <w:rFonts w:ascii="Arial" w:hAnsi="Arial" w:cs="Arial"/>
          <w:i/>
          <w:iCs/>
          <w:color w:val="FF0000"/>
          <w:sz w:val="20"/>
          <w:szCs w:val="20"/>
        </w:rPr>
      </w:pPr>
      <w:r w:rsidRPr="00357FB7">
        <w:rPr>
          <w:rFonts w:ascii="Arial" w:hAnsi="Arial" w:cs="Arial"/>
          <w:i/>
          <w:iCs/>
          <w:color w:val="FF0000"/>
          <w:sz w:val="20"/>
          <w:szCs w:val="20"/>
        </w:rPr>
        <w:t xml:space="preserve">Entre </w:t>
      </w:r>
      <w:r>
        <w:rPr>
          <w:rFonts w:ascii="Arial" w:hAnsi="Arial" w:cs="Arial"/>
          <w:i/>
          <w:iCs/>
          <w:color w:val="FF0000"/>
          <w:sz w:val="20"/>
          <w:szCs w:val="20"/>
        </w:rPr>
        <w:t>más se aumenta el coeficiente de correlación los datos se vuelven muy dispersos, respecto a la proporcionalidad inicial.</w:t>
      </w:r>
    </w:p>
    <w:p w14:paraId="0B31F3DC" w14:textId="77777777" w:rsidR="00D70D0B" w:rsidRDefault="00D70D0B" w:rsidP="00D70D0B">
      <w:pPr>
        <w:jc w:val="both"/>
        <w:rPr>
          <w:rFonts w:ascii="Arial" w:hAnsi="Arial" w:cs="Arial"/>
          <w:sz w:val="20"/>
          <w:szCs w:val="20"/>
        </w:rPr>
      </w:pPr>
    </w:p>
    <w:p w14:paraId="35DD1F7E" w14:textId="1664E776" w:rsidR="005822FC" w:rsidRPr="00D70D0B" w:rsidRDefault="005822FC" w:rsidP="00D70D0B">
      <w:pPr>
        <w:jc w:val="both"/>
        <w:rPr>
          <w:rFonts w:ascii="Arial" w:hAnsi="Arial" w:cs="Arial"/>
          <w:sz w:val="20"/>
          <w:szCs w:val="20"/>
        </w:rPr>
      </w:pPr>
      <w:r w:rsidRPr="00D70D0B">
        <w:rPr>
          <w:rFonts w:ascii="Arial" w:hAnsi="Arial" w:cs="Arial"/>
          <w:sz w:val="20"/>
          <w:szCs w:val="20"/>
        </w:rPr>
        <w:lastRenderedPageBreak/>
        <w:t xml:space="preserve">Para identificar si la relación entre la presión sistólica y la edad </w:t>
      </w:r>
      <w:r w:rsidR="005A3F15" w:rsidRPr="00D70D0B">
        <w:rPr>
          <w:rFonts w:ascii="Arial" w:hAnsi="Arial" w:cs="Arial"/>
          <w:sz w:val="20"/>
          <w:szCs w:val="20"/>
        </w:rPr>
        <w:t>o</w:t>
      </w:r>
      <w:r w:rsidRPr="00D70D0B">
        <w:rPr>
          <w:rFonts w:ascii="Arial" w:hAnsi="Arial" w:cs="Arial"/>
          <w:sz w:val="20"/>
          <w:szCs w:val="20"/>
        </w:rPr>
        <w:t xml:space="preserve"> la presión sistólica y el peso es producto de una casualidad en la muestra o están relacionadas en la población, </w:t>
      </w:r>
      <w:r w:rsidR="005A3F15" w:rsidRPr="00D70D0B">
        <w:rPr>
          <w:rFonts w:ascii="Arial" w:hAnsi="Arial" w:cs="Arial"/>
          <w:sz w:val="20"/>
          <w:szCs w:val="20"/>
        </w:rPr>
        <w:t xml:space="preserve">se realizará la prueba de hipótesis  </w:t>
      </w:r>
      <w:r w:rsidRPr="00D70D0B">
        <w:rPr>
          <w:rFonts w:ascii="Arial" w:hAnsi="Arial" w:cs="Arial"/>
          <w:sz w:val="20"/>
          <w:szCs w:val="20"/>
        </w:rPr>
        <w:t xml:space="preserve">    </w:t>
      </w:r>
    </w:p>
    <w:p w14:paraId="7F0DF910" w14:textId="77777777" w:rsidR="00687DFD" w:rsidRPr="00B55F4F" w:rsidRDefault="00685F75" w:rsidP="00273BE9">
      <w:pPr>
        <w:jc w:val="both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:ρ=0</m:t>
          </m:r>
        </m:oMath>
      </m:oMathPara>
    </w:p>
    <w:p w14:paraId="5618E847" w14:textId="77777777" w:rsidR="00B55F4F" w:rsidRPr="00B55F4F" w:rsidRDefault="00685F75" w:rsidP="00273BE9">
      <w:pPr>
        <w:jc w:val="both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:ρ≠0</m:t>
          </m:r>
        </m:oMath>
      </m:oMathPara>
    </w:p>
    <w:p w14:paraId="1493C33D" w14:textId="77777777" w:rsidR="00B55F4F" w:rsidRDefault="00B55F4F" w:rsidP="00273B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Generalmente </w:t>
      </w:r>
      <w:r w:rsidR="005A3F15">
        <w:rPr>
          <w:rFonts w:ascii="Arial" w:hAnsi="Arial" w:cs="Arial"/>
          <w:sz w:val="20"/>
          <w:szCs w:val="20"/>
        </w:rPr>
        <w:t xml:space="preserve">se usa un test </w:t>
      </w:r>
      <m:oMath>
        <m:r>
          <w:rPr>
            <w:rFonts w:ascii="Cambria Math" w:hAnsi="Cambria Math" w:cs="Arial"/>
            <w:sz w:val="20"/>
            <w:szCs w:val="20"/>
          </w:rPr>
          <m:t>t</m:t>
        </m:r>
      </m:oMath>
      <w:r w:rsidR="005A3F15">
        <w:rPr>
          <w:rFonts w:ascii="Arial" w:hAnsi="Arial" w:cs="Arial"/>
          <w:sz w:val="20"/>
          <w:szCs w:val="20"/>
        </w:rPr>
        <w:t xml:space="preserve"> denominado correlación del producto de los momentos.</w:t>
      </w:r>
    </w:p>
    <w:p w14:paraId="03B5ADAA" w14:textId="77777777" w:rsidR="005A3F15" w:rsidRPr="005A3F15" w:rsidRDefault="00685F75" w:rsidP="00273BE9">
      <w:pPr>
        <w:jc w:val="both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  <w:highlight w:val="yellow"/>
            </w:rPr>
            <m:t>r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0"/>
                  <w:szCs w:val="20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highlight w:val="yellow"/>
                    </w:rPr>
                    <m:t>n-2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highlight w:val="yellow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highlight w:val="yello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Arial"/>
              <w:sz w:val="20"/>
              <w:szCs w:val="20"/>
            </w:rPr>
            <m:t>~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,</m:t>
          </m:r>
        </m:oMath>
      </m:oMathPara>
    </w:p>
    <w:p w14:paraId="6BD41691" w14:textId="1847689F" w:rsidR="005A3F15" w:rsidRDefault="00A44752" w:rsidP="00273BE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Plantee la prueba de hipótesis para la correlación de la presión sistólica y </w:t>
      </w:r>
      <w:r w:rsidR="003829D7">
        <w:rPr>
          <w:rFonts w:ascii="Arial" w:hAnsi="Arial" w:cs="Arial"/>
          <w:sz w:val="20"/>
          <w:szCs w:val="20"/>
        </w:rPr>
        <w:t>el peso</w:t>
      </w:r>
      <w:r>
        <w:rPr>
          <w:rFonts w:ascii="Arial" w:hAnsi="Arial" w:cs="Arial"/>
          <w:sz w:val="20"/>
          <w:szCs w:val="20"/>
        </w:rPr>
        <w:t>.</w:t>
      </w:r>
    </w:p>
    <w:p w14:paraId="4272A147" w14:textId="59B4B6C7" w:rsidR="00A44752" w:rsidRPr="005D386F" w:rsidRDefault="00685F75" w:rsidP="00A44752">
      <w:pPr>
        <w:ind w:left="360"/>
        <w:rPr>
          <w:rFonts w:ascii="Arial" w:hAnsi="Arial" w:cs="Arial"/>
          <w:color w:val="FF0000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Arial"/>
            <w:color w:val="FF0000"/>
            <w:sz w:val="20"/>
            <w:szCs w:val="20"/>
          </w:rPr>
          <m:t>:</m:t>
        </m:r>
      </m:oMath>
      <w:r w:rsidR="005D386F" w:rsidRPr="005D386F">
        <w:rPr>
          <w:color w:val="FF0000"/>
        </w:rPr>
        <w:t xml:space="preserve"> </w:t>
      </w:r>
      <w:r w:rsidR="00AC6BD0">
        <w:t>No existe una relación o asociación entre la presión sistólica y la edad</w:t>
      </w:r>
    </w:p>
    <w:p w14:paraId="3C209083" w14:textId="77777777" w:rsidR="00AC6BD0" w:rsidRDefault="00685F75" w:rsidP="00AC6BD0">
      <w:pPr>
        <w:ind w:left="360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color w:val="FF0000"/>
            <w:sz w:val="20"/>
            <w:szCs w:val="20"/>
          </w:rPr>
          <m:t>:</m:t>
        </m:r>
      </m:oMath>
      <w:r w:rsidR="005D386F" w:rsidRPr="005D386F">
        <w:rPr>
          <w:rFonts w:ascii="Arial" w:hAnsi="Arial" w:cs="Arial"/>
          <w:color w:val="FF0000"/>
          <w:sz w:val="20"/>
          <w:szCs w:val="20"/>
        </w:rPr>
        <w:t xml:space="preserve"> </w:t>
      </w:r>
      <w:bookmarkStart w:id="16" w:name="_Hlk45982329"/>
      <w:r w:rsidR="00AC6BD0">
        <w:rPr>
          <w:rFonts w:ascii="Arial" w:hAnsi="Arial" w:cs="Arial"/>
          <w:sz w:val="20"/>
          <w:szCs w:val="20"/>
        </w:rPr>
        <w:t xml:space="preserve">Existe una relación o asociación entre la presión sistólica y la edad </w:t>
      </w:r>
    </w:p>
    <w:p w14:paraId="264F2552" w14:textId="4854D8B1" w:rsidR="00DA60A2" w:rsidRPr="005D386F" w:rsidRDefault="00DA60A2" w:rsidP="00DA60A2">
      <w:pPr>
        <w:ind w:left="360"/>
        <w:rPr>
          <w:rFonts w:ascii="Arial" w:hAnsi="Arial" w:cs="Arial"/>
          <w:color w:val="FF0000"/>
          <w:sz w:val="20"/>
          <w:szCs w:val="20"/>
        </w:rPr>
      </w:pPr>
    </w:p>
    <w:p w14:paraId="1AC7670C" w14:textId="45577DED" w:rsidR="005D386F" w:rsidRPr="005D386F" w:rsidRDefault="005D386F" w:rsidP="00DA60A2">
      <w:pPr>
        <w:ind w:left="360"/>
        <w:rPr>
          <w:rFonts w:ascii="Arial" w:hAnsi="Arial" w:cs="Arial"/>
          <w:sz w:val="20"/>
          <w:szCs w:val="20"/>
        </w:rPr>
      </w:pPr>
    </w:p>
    <w:p w14:paraId="58A086F9" w14:textId="1DDF4E31" w:rsidR="00273BE9" w:rsidRDefault="00273BE9" w:rsidP="00273BE9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Escriba y compile el siguiente código en software </w:t>
      </w:r>
      <w:r w:rsidR="00802A64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.</w:t>
      </w:r>
    </w:p>
    <w:p w14:paraId="2166F020" w14:textId="77777777" w:rsidR="00273BE9" w:rsidRPr="00273BE9" w:rsidRDefault="00273BE9" w:rsidP="00273BE9">
      <w:pPr>
        <w:pStyle w:val="Prrafodelista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3BE9" w14:paraId="63982D2F" w14:textId="77777777" w:rsidTr="00273BE9">
        <w:tc>
          <w:tcPr>
            <w:tcW w:w="8494" w:type="dxa"/>
          </w:tcPr>
          <w:p w14:paraId="0516C429" w14:textId="77777777" w:rsidR="00273BE9" w:rsidRDefault="00273BE9" w:rsidP="00273BE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  <w:p w14:paraId="557005C7" w14:textId="77777777" w:rsidR="00273BE9" w:rsidRPr="00273BE9" w:rsidRDefault="00273BE9" w:rsidP="00273B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73BE9">
              <w:rPr>
                <w:rFonts w:ascii="Arial" w:hAnsi="Arial" w:cs="Arial"/>
                <w:sz w:val="20"/>
                <w:szCs w:val="20"/>
              </w:rPr>
              <w:t>sigma=2</w:t>
            </w:r>
          </w:p>
          <w:p w14:paraId="459A7590" w14:textId="77777777" w:rsidR="00273BE9" w:rsidRPr="00273BE9" w:rsidRDefault="00273BE9" w:rsidP="00273B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73BE9">
              <w:rPr>
                <w:rFonts w:ascii="Arial" w:hAnsi="Arial" w:cs="Arial"/>
                <w:sz w:val="20"/>
                <w:szCs w:val="20"/>
              </w:rPr>
              <w:t>n=100</w:t>
            </w:r>
          </w:p>
          <w:p w14:paraId="519D0016" w14:textId="77777777" w:rsidR="00273BE9" w:rsidRPr="00273BE9" w:rsidRDefault="00273BE9" w:rsidP="00273B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73BE9">
              <w:rPr>
                <w:rFonts w:ascii="Arial" w:hAnsi="Arial" w:cs="Arial"/>
                <w:sz w:val="20"/>
                <w:szCs w:val="20"/>
              </w:rPr>
              <w:t>Peso=</w:t>
            </w:r>
            <w:proofErr w:type="spellStart"/>
            <w:proofErr w:type="gramStart"/>
            <w:r w:rsidRPr="00273BE9">
              <w:rPr>
                <w:rFonts w:ascii="Arial" w:hAnsi="Arial" w:cs="Arial"/>
                <w:sz w:val="20"/>
                <w:szCs w:val="20"/>
              </w:rPr>
              <w:t>seq</w:t>
            </w:r>
            <w:proofErr w:type="spellEnd"/>
            <w:r w:rsidRPr="00273BE9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273BE9">
              <w:rPr>
                <w:rFonts w:ascii="Arial" w:hAnsi="Arial" w:cs="Arial"/>
                <w:sz w:val="20"/>
                <w:szCs w:val="20"/>
              </w:rPr>
              <w:t>23.26, 66.03,length=n)</w:t>
            </w:r>
          </w:p>
          <w:p w14:paraId="0F191F9E" w14:textId="77777777" w:rsidR="00273BE9" w:rsidRPr="00273BE9" w:rsidRDefault="00273BE9" w:rsidP="00273B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3BE9">
              <w:rPr>
                <w:rFonts w:ascii="Arial" w:hAnsi="Arial" w:cs="Arial"/>
                <w:sz w:val="20"/>
                <w:szCs w:val="20"/>
              </w:rPr>
              <w:t>Presión_sistolica</w:t>
            </w:r>
            <w:proofErr w:type="spellEnd"/>
            <w:r w:rsidRPr="00273BE9">
              <w:rPr>
                <w:rFonts w:ascii="Arial" w:hAnsi="Arial" w:cs="Arial"/>
                <w:sz w:val="20"/>
                <w:szCs w:val="20"/>
              </w:rPr>
              <w:t xml:space="preserve">= 75.6096 + 0.6975*Peso + </w:t>
            </w:r>
            <w:proofErr w:type="spellStart"/>
            <w:r w:rsidRPr="00273BE9">
              <w:rPr>
                <w:rFonts w:ascii="Arial" w:hAnsi="Arial" w:cs="Arial"/>
                <w:sz w:val="20"/>
                <w:szCs w:val="20"/>
              </w:rPr>
              <w:t>rnorm</w:t>
            </w:r>
            <w:proofErr w:type="spellEnd"/>
            <w:r w:rsidRPr="00273BE9">
              <w:rPr>
                <w:rFonts w:ascii="Arial" w:hAnsi="Arial" w:cs="Arial"/>
                <w:sz w:val="20"/>
                <w:szCs w:val="20"/>
              </w:rPr>
              <w:t>(n,</w:t>
            </w:r>
            <w:proofErr w:type="gramStart"/>
            <w:r w:rsidRPr="00273BE9">
              <w:rPr>
                <w:rFonts w:ascii="Arial" w:hAnsi="Arial" w:cs="Arial"/>
                <w:sz w:val="20"/>
                <w:szCs w:val="20"/>
              </w:rPr>
              <w:t>0,sigma</w:t>
            </w:r>
            <w:proofErr w:type="gramEnd"/>
            <w:r w:rsidRPr="00273BE9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1DE98C9" w14:textId="77777777" w:rsidR="00273BE9" w:rsidRPr="00273BE9" w:rsidRDefault="00273BE9" w:rsidP="00273B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3BE9">
              <w:rPr>
                <w:rFonts w:ascii="Arial" w:hAnsi="Arial" w:cs="Arial"/>
                <w:sz w:val="20"/>
                <w:szCs w:val="20"/>
              </w:rPr>
              <w:t>cor.</w:t>
            </w:r>
            <w:proofErr w:type="gramStart"/>
            <w:r w:rsidRPr="00273BE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273BE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End"/>
            <w:r w:rsidRPr="00273BE9">
              <w:rPr>
                <w:rFonts w:ascii="Arial" w:hAnsi="Arial" w:cs="Arial"/>
                <w:sz w:val="20"/>
                <w:szCs w:val="20"/>
              </w:rPr>
              <w:t>Peso,Presión_sistolica</w:t>
            </w:r>
            <w:proofErr w:type="spellEnd"/>
            <w:r w:rsidRPr="00273B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bookmarkEnd w:id="16"/>
    </w:tbl>
    <w:p w14:paraId="600A5FEE" w14:textId="77777777" w:rsidR="005A3F15" w:rsidRDefault="005A3F15" w:rsidP="00B55F4F">
      <w:pPr>
        <w:rPr>
          <w:rFonts w:ascii="Arial" w:hAnsi="Arial" w:cs="Arial"/>
          <w:sz w:val="20"/>
          <w:szCs w:val="20"/>
        </w:rPr>
      </w:pPr>
    </w:p>
    <w:p w14:paraId="72955393" w14:textId="390F7D97" w:rsidR="003778B2" w:rsidRPr="001B4B07" w:rsidRDefault="001535A6" w:rsidP="003778B2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un nivel de significancia </w:t>
      </w:r>
      <m:oMath>
        <m:r>
          <w:rPr>
            <w:rFonts w:ascii="Cambria Math" w:hAnsi="Cambria Math" w:cs="Arial"/>
            <w:sz w:val="20"/>
            <w:szCs w:val="20"/>
          </w:rPr>
          <m:t>α=</m:t>
        </m:r>
      </m:oMath>
      <w:r>
        <w:rPr>
          <w:rFonts w:ascii="Arial" w:hAnsi="Arial" w:cs="Arial"/>
          <w:sz w:val="20"/>
          <w:szCs w:val="20"/>
        </w:rPr>
        <w:t xml:space="preserve"> 0</w:t>
      </w:r>
      <w:r w:rsidR="00AA5FF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005 el p-valor es de</w:t>
      </w:r>
      <w:r w:rsidR="001B4B07" w:rsidRPr="001B4B07">
        <w:t xml:space="preserve"> </w:t>
      </w:r>
      <w:r w:rsidR="001B4B07" w:rsidRPr="001B4B07">
        <w:rPr>
          <w:rFonts w:ascii="Lucida Console" w:hAnsi="Lucida Console"/>
          <w:color w:val="FF0000"/>
        </w:rPr>
        <w:t>2.2e-16</w:t>
      </w:r>
      <w:r w:rsidR="003F149F">
        <w:rPr>
          <w:rFonts w:ascii="Lucida Console" w:hAnsi="Lucida Console"/>
          <w:color w:val="FF0000"/>
        </w:rPr>
        <w:t>.</w:t>
      </w:r>
    </w:p>
    <w:p w14:paraId="2251EB1D" w14:textId="08352953" w:rsidR="001B4B07" w:rsidRPr="001B4B07" w:rsidRDefault="001B4B07" w:rsidP="001B4B07">
      <w:pPr>
        <w:rPr>
          <w:rFonts w:ascii="Arial" w:hAnsi="Arial" w:cs="Arial"/>
          <w:i/>
          <w:iCs/>
          <w:sz w:val="20"/>
          <w:szCs w:val="20"/>
        </w:rPr>
      </w:pPr>
      <w:r w:rsidRPr="001B4B07">
        <w:rPr>
          <w:rFonts w:ascii="Arial" w:hAnsi="Arial" w:cs="Arial"/>
          <w:i/>
          <w:iCs/>
          <w:sz w:val="20"/>
          <w:szCs w:val="20"/>
        </w:rPr>
        <w:t xml:space="preserve">Se rechaza la hipótesis nula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</m:oMath>
      <w:r w:rsidRPr="001B4B07">
        <w:rPr>
          <w:rFonts w:ascii="Arial" w:hAnsi="Arial" w:cs="Arial"/>
          <w:i/>
          <w:iCs/>
          <w:sz w:val="20"/>
          <w:szCs w:val="20"/>
        </w:rPr>
        <w:t xml:space="preserve">, se acepta la hipótesis alternativa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</m:oMath>
      <w:r w:rsidRPr="001B4B07">
        <w:rPr>
          <w:rFonts w:ascii="Arial" w:hAnsi="Arial" w:cs="Arial"/>
          <w:i/>
          <w:iCs/>
          <w:sz w:val="20"/>
          <w:szCs w:val="20"/>
        </w:rPr>
        <w:t>, es decir, que existe una relación o asociación entre el peso y la presión sistólica.</w:t>
      </w:r>
    </w:p>
    <w:p w14:paraId="2A0CF2B7" w14:textId="77777777" w:rsidR="003778B2" w:rsidRPr="003778B2" w:rsidRDefault="003778B2" w:rsidP="003778B2">
      <w:pPr>
        <w:rPr>
          <w:rFonts w:ascii="Arial" w:hAnsi="Arial" w:cs="Arial"/>
          <w:sz w:val="20"/>
          <w:szCs w:val="20"/>
        </w:rPr>
      </w:pPr>
    </w:p>
    <w:p w14:paraId="220AB5F7" w14:textId="77777777" w:rsidR="001535A6" w:rsidRDefault="001535A6" w:rsidP="001535A6">
      <w:pPr>
        <w:pStyle w:val="Prrafodelista"/>
        <w:rPr>
          <w:rFonts w:ascii="Arial" w:hAnsi="Arial" w:cs="Arial"/>
          <w:sz w:val="20"/>
          <w:szCs w:val="20"/>
        </w:rPr>
      </w:pPr>
    </w:p>
    <w:p w14:paraId="723C1FD8" w14:textId="77777777" w:rsidR="00B55F4F" w:rsidRDefault="00B55F4F" w:rsidP="00394B16">
      <w:pPr>
        <w:rPr>
          <w:rFonts w:ascii="Arial" w:hAnsi="Arial" w:cs="Arial"/>
          <w:sz w:val="20"/>
          <w:szCs w:val="20"/>
        </w:rPr>
      </w:pPr>
    </w:p>
    <w:p w14:paraId="7C9022DF" w14:textId="77777777" w:rsidR="00F9363E" w:rsidRPr="004252CC" w:rsidRDefault="00F9363E" w:rsidP="00394B16">
      <w:pPr>
        <w:rPr>
          <w:rFonts w:ascii="Arial" w:hAnsi="Arial" w:cs="Arial"/>
          <w:sz w:val="20"/>
          <w:szCs w:val="20"/>
        </w:rPr>
      </w:pPr>
    </w:p>
    <w:sectPr w:rsidR="00F9363E" w:rsidRPr="004252CC" w:rsidSect="00394B1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8AEA" w14:textId="77777777" w:rsidR="00685F75" w:rsidRDefault="00685F75" w:rsidP="00D42A67">
      <w:pPr>
        <w:spacing w:after="0" w:line="240" w:lineRule="auto"/>
      </w:pPr>
      <w:r>
        <w:separator/>
      </w:r>
    </w:p>
  </w:endnote>
  <w:endnote w:type="continuationSeparator" w:id="0">
    <w:p w14:paraId="2C322890" w14:textId="77777777" w:rsidR="00685F75" w:rsidRDefault="00685F75" w:rsidP="00D4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7EB14" w14:textId="77777777" w:rsidR="00685F75" w:rsidRDefault="00685F75" w:rsidP="00D42A67">
      <w:pPr>
        <w:spacing w:after="0" w:line="240" w:lineRule="auto"/>
      </w:pPr>
      <w:r>
        <w:separator/>
      </w:r>
    </w:p>
  </w:footnote>
  <w:footnote w:type="continuationSeparator" w:id="0">
    <w:p w14:paraId="0EBDF642" w14:textId="77777777" w:rsidR="00685F75" w:rsidRDefault="00685F75" w:rsidP="00D42A67">
      <w:pPr>
        <w:spacing w:after="0" w:line="240" w:lineRule="auto"/>
      </w:pPr>
      <w:r>
        <w:continuationSeparator/>
      </w:r>
    </w:p>
  </w:footnote>
  <w:footnote w:id="1">
    <w:p w14:paraId="1C2D53F3" w14:textId="77777777" w:rsidR="00AC6BD0" w:rsidRDefault="00AC6BD0">
      <w:pPr>
        <w:pStyle w:val="Textonotapie"/>
      </w:pPr>
      <w:r>
        <w:rPr>
          <w:rStyle w:val="Refdenotaalpie"/>
        </w:rPr>
        <w:footnoteRef/>
      </w:r>
      <w:r>
        <w:t xml:space="preserve"> La presión arterial es la presión que ejerce la sangre contra las paredes arteriales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DEE04" w14:textId="6E00DEB5" w:rsidR="00AC6BD0" w:rsidRPr="00D42A67" w:rsidRDefault="00AC6BD0" w:rsidP="00D42A67">
    <w:pPr>
      <w:pStyle w:val="Encabezado"/>
      <w:jc w:val="center"/>
      <w:rPr>
        <w:b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3F6"/>
    <w:multiLevelType w:val="hybridMultilevel"/>
    <w:tmpl w:val="93C21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D47C3"/>
    <w:multiLevelType w:val="hybridMultilevel"/>
    <w:tmpl w:val="93C21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C5713"/>
    <w:multiLevelType w:val="hybridMultilevel"/>
    <w:tmpl w:val="8D5A3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F13EF"/>
    <w:multiLevelType w:val="hybridMultilevel"/>
    <w:tmpl w:val="93C21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14F8D"/>
    <w:multiLevelType w:val="hybridMultilevel"/>
    <w:tmpl w:val="44EC8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44CF5"/>
    <w:multiLevelType w:val="hybridMultilevel"/>
    <w:tmpl w:val="93C21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E2965"/>
    <w:multiLevelType w:val="hybridMultilevel"/>
    <w:tmpl w:val="1DD28AD0"/>
    <w:lvl w:ilvl="0" w:tplc="0868E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76460"/>
    <w:multiLevelType w:val="hybridMultilevel"/>
    <w:tmpl w:val="4732D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61AA3"/>
    <w:multiLevelType w:val="hybridMultilevel"/>
    <w:tmpl w:val="08445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67"/>
    <w:rsid w:val="0002310E"/>
    <w:rsid w:val="0005081F"/>
    <w:rsid w:val="000644CD"/>
    <w:rsid w:val="000D736C"/>
    <w:rsid w:val="00145810"/>
    <w:rsid w:val="001535A6"/>
    <w:rsid w:val="001605C2"/>
    <w:rsid w:val="00170FBD"/>
    <w:rsid w:val="001A1152"/>
    <w:rsid w:val="001A7F15"/>
    <w:rsid w:val="001B4B07"/>
    <w:rsid w:val="001C116C"/>
    <w:rsid w:val="001D70BB"/>
    <w:rsid w:val="00212D69"/>
    <w:rsid w:val="00273BE9"/>
    <w:rsid w:val="00276A6C"/>
    <w:rsid w:val="002B5CDF"/>
    <w:rsid w:val="002C27ED"/>
    <w:rsid w:val="00357FB7"/>
    <w:rsid w:val="003778B2"/>
    <w:rsid w:val="003829D7"/>
    <w:rsid w:val="003833D1"/>
    <w:rsid w:val="00387259"/>
    <w:rsid w:val="0039278F"/>
    <w:rsid w:val="00394B16"/>
    <w:rsid w:val="0039550A"/>
    <w:rsid w:val="003B08F2"/>
    <w:rsid w:val="003C1990"/>
    <w:rsid w:val="003C3FA9"/>
    <w:rsid w:val="003D48FA"/>
    <w:rsid w:val="003F1431"/>
    <w:rsid w:val="003F149F"/>
    <w:rsid w:val="004047F8"/>
    <w:rsid w:val="00422299"/>
    <w:rsid w:val="004252CC"/>
    <w:rsid w:val="00440B07"/>
    <w:rsid w:val="004A572C"/>
    <w:rsid w:val="004B7CFB"/>
    <w:rsid w:val="004E37AB"/>
    <w:rsid w:val="00512C8A"/>
    <w:rsid w:val="005319D8"/>
    <w:rsid w:val="00537176"/>
    <w:rsid w:val="005822FC"/>
    <w:rsid w:val="005A3F15"/>
    <w:rsid w:val="005D1CEB"/>
    <w:rsid w:val="005D2C64"/>
    <w:rsid w:val="005D386F"/>
    <w:rsid w:val="00624CFA"/>
    <w:rsid w:val="006348F8"/>
    <w:rsid w:val="006406BD"/>
    <w:rsid w:val="006501AA"/>
    <w:rsid w:val="00652C3D"/>
    <w:rsid w:val="00685F75"/>
    <w:rsid w:val="00687DFD"/>
    <w:rsid w:val="006D7A5F"/>
    <w:rsid w:val="006E089F"/>
    <w:rsid w:val="00702F01"/>
    <w:rsid w:val="00761D8F"/>
    <w:rsid w:val="007B1E68"/>
    <w:rsid w:val="007D2E4C"/>
    <w:rsid w:val="007D78FA"/>
    <w:rsid w:val="007E65CD"/>
    <w:rsid w:val="007E774A"/>
    <w:rsid w:val="00802A64"/>
    <w:rsid w:val="0081530C"/>
    <w:rsid w:val="00817F26"/>
    <w:rsid w:val="00831C59"/>
    <w:rsid w:val="0084097F"/>
    <w:rsid w:val="008539A0"/>
    <w:rsid w:val="008539F4"/>
    <w:rsid w:val="00887399"/>
    <w:rsid w:val="008C0A25"/>
    <w:rsid w:val="008D24BD"/>
    <w:rsid w:val="00903349"/>
    <w:rsid w:val="009335E6"/>
    <w:rsid w:val="0094115B"/>
    <w:rsid w:val="00967497"/>
    <w:rsid w:val="00995333"/>
    <w:rsid w:val="009960FF"/>
    <w:rsid w:val="009A1EF6"/>
    <w:rsid w:val="009B4730"/>
    <w:rsid w:val="009E0934"/>
    <w:rsid w:val="00A16EB6"/>
    <w:rsid w:val="00A44752"/>
    <w:rsid w:val="00A60BB3"/>
    <w:rsid w:val="00AA5FF1"/>
    <w:rsid w:val="00AC6BD0"/>
    <w:rsid w:val="00AF4715"/>
    <w:rsid w:val="00B230C3"/>
    <w:rsid w:val="00B53E35"/>
    <w:rsid w:val="00B55F4F"/>
    <w:rsid w:val="00B67C28"/>
    <w:rsid w:val="00B80709"/>
    <w:rsid w:val="00B92FE7"/>
    <w:rsid w:val="00C301C4"/>
    <w:rsid w:val="00C603C2"/>
    <w:rsid w:val="00C83426"/>
    <w:rsid w:val="00C92319"/>
    <w:rsid w:val="00C928BF"/>
    <w:rsid w:val="00C9391F"/>
    <w:rsid w:val="00CC6EDF"/>
    <w:rsid w:val="00CE0D53"/>
    <w:rsid w:val="00D1346D"/>
    <w:rsid w:val="00D34550"/>
    <w:rsid w:val="00D42A67"/>
    <w:rsid w:val="00D572E8"/>
    <w:rsid w:val="00D64D34"/>
    <w:rsid w:val="00D70D0B"/>
    <w:rsid w:val="00DA60A2"/>
    <w:rsid w:val="00E37EB0"/>
    <w:rsid w:val="00E917A9"/>
    <w:rsid w:val="00ED1AB6"/>
    <w:rsid w:val="00EE01D1"/>
    <w:rsid w:val="00EE5809"/>
    <w:rsid w:val="00F11059"/>
    <w:rsid w:val="00F4421E"/>
    <w:rsid w:val="00F60BC3"/>
    <w:rsid w:val="00F62185"/>
    <w:rsid w:val="00F773D0"/>
    <w:rsid w:val="00F8540E"/>
    <w:rsid w:val="00F9363E"/>
    <w:rsid w:val="00FB5FE4"/>
    <w:rsid w:val="00FD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75C4"/>
  <w15:chartTrackingRefBased/>
  <w15:docId w15:val="{92ECDDB5-73A3-4078-BBBB-0ADF84AB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0A2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A67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42A67"/>
  </w:style>
  <w:style w:type="paragraph" w:styleId="Piedepgina">
    <w:name w:val="footer"/>
    <w:basedOn w:val="Normal"/>
    <w:link w:val="PiedepginaCar"/>
    <w:uiPriority w:val="99"/>
    <w:unhideWhenUsed/>
    <w:rsid w:val="00D42A67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42A67"/>
  </w:style>
  <w:style w:type="paragraph" w:styleId="Prrafodelista">
    <w:name w:val="List Paragraph"/>
    <w:basedOn w:val="Normal"/>
    <w:uiPriority w:val="34"/>
    <w:qFormat/>
    <w:rsid w:val="008C0A25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D73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D736C"/>
    <w:rPr>
      <w:rFonts w:ascii="Calibri" w:eastAsia="Calibri" w:hAnsi="Calibri" w:cs="Times New Roman"/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0D736C"/>
    <w:rPr>
      <w:vertAlign w:val="superscript"/>
    </w:rPr>
  </w:style>
  <w:style w:type="table" w:styleId="Tablaconcuadrcula">
    <w:name w:val="Table Grid"/>
    <w:basedOn w:val="Tablanormal"/>
    <w:uiPriority w:val="39"/>
    <w:rsid w:val="00CC6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346D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C939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9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91F"/>
    <w:rPr>
      <w:rFonts w:ascii="Calibri" w:eastAsia="Calibri" w:hAnsi="Calibri" w:cs="Times New Roman"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9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91F"/>
    <w:rPr>
      <w:rFonts w:ascii="Calibri" w:eastAsia="Calibri" w:hAnsi="Calibri" w:cs="Times New Roman"/>
      <w:b/>
      <w:bCs/>
      <w:sz w:val="20"/>
      <w:szCs w:val="20"/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5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5810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3DD2B-6C20-4918-9750-BF90AC8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JESUS_PC</dc:creator>
  <cp:keywords/>
  <dc:description/>
  <cp:lastModifiedBy>Julian Hernandez</cp:lastModifiedBy>
  <cp:revision>6</cp:revision>
  <dcterms:created xsi:type="dcterms:W3CDTF">2023-06-07T05:09:00Z</dcterms:created>
  <dcterms:modified xsi:type="dcterms:W3CDTF">2024-12-13T01:46:00Z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f982511ce993a3dd986cb7dc8065aefa3ad3c3e92c41aa2b2707e777e70efd92</vt:lpwstr>
  </property>
</Properties>
</file>