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38C3" w14:textId="3C6F5B57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  <w:r w:rsidRPr="24D5B647">
        <w:rPr>
          <w:rFonts w:ascii="Arial MT" w:eastAsia="Arial MT" w:hAnsi="Arial MT" w:cs="Arial MT"/>
          <w:sz w:val="40"/>
          <w:szCs w:val="40"/>
        </w:rPr>
        <w:t>Casos de uso</w:t>
      </w:r>
      <w:r>
        <w:rPr>
          <w:rFonts w:ascii="Arial MT" w:eastAsia="Arial MT" w:hAnsi="Arial MT" w:cs="Arial MT"/>
          <w:sz w:val="40"/>
          <w:szCs w:val="40"/>
        </w:rPr>
        <w:t xml:space="preserve"> diagramas</w:t>
      </w:r>
    </w:p>
    <w:p w14:paraId="170FFB10" w14:textId="5B1F6236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</w:p>
    <w:p w14:paraId="5E07A3CE" w14:textId="77777777" w:rsidR="003E1E2B" w:rsidRDefault="003E1E2B" w:rsidP="003E1E2B">
      <w:pPr>
        <w:pStyle w:val="Textoindependiente"/>
        <w:ind w:left="0" w:firstLine="0"/>
        <w:jc w:val="center"/>
      </w:pPr>
    </w:p>
    <w:p w14:paraId="7FC79A8E" w14:textId="77777777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  <w:r w:rsidRPr="24D5B647">
        <w:rPr>
          <w:rFonts w:ascii="Arial MT" w:eastAsia="Arial MT" w:hAnsi="Arial MT" w:cs="Arial MT"/>
          <w:sz w:val="40"/>
          <w:szCs w:val="40"/>
        </w:rPr>
        <w:t xml:space="preserve">CU1 Ingresar al sistema </w:t>
      </w:r>
    </w:p>
    <w:p w14:paraId="27813465" w14:textId="77777777" w:rsidR="003E1E2B" w:rsidRDefault="003E1E2B" w:rsidP="003E1E2B">
      <w:pPr>
        <w:pStyle w:val="Textoindependiente"/>
        <w:ind w:left="0" w:firstLine="0"/>
        <w:jc w:val="center"/>
      </w:pPr>
      <w:r>
        <w:rPr>
          <w:noProof/>
        </w:rPr>
        <w:drawing>
          <wp:inline distT="0" distB="0" distL="0" distR="0" wp14:anchorId="6C2C05B5" wp14:editId="6FE3F30D">
            <wp:extent cx="3667637" cy="3658110"/>
            <wp:effectExtent l="0" t="0" r="0" b="0"/>
            <wp:docPr id="7124333" name="Imagen 712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D571" w14:textId="77777777" w:rsidR="003E1E2B" w:rsidRDefault="003E1E2B" w:rsidP="003E1E2B">
      <w:pPr>
        <w:pStyle w:val="Textoindependiente"/>
        <w:ind w:left="0" w:firstLine="0"/>
        <w:jc w:val="center"/>
      </w:pPr>
    </w:p>
    <w:p w14:paraId="4DE02638" w14:textId="77777777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  <w:r w:rsidRPr="24D5B647">
        <w:rPr>
          <w:rFonts w:ascii="Arial MT" w:eastAsia="Arial MT" w:hAnsi="Arial MT" w:cs="Arial MT"/>
          <w:sz w:val="40"/>
          <w:szCs w:val="40"/>
        </w:rPr>
        <w:t>CU2 Realizar Pagos a carpinteros y asesores</w:t>
      </w:r>
    </w:p>
    <w:p w14:paraId="2B2707D7" w14:textId="77777777" w:rsidR="003E1E2B" w:rsidRDefault="003E1E2B" w:rsidP="003E1E2B">
      <w:pPr>
        <w:pStyle w:val="Textoindependiente"/>
        <w:ind w:left="0" w:firstLine="0"/>
        <w:jc w:val="center"/>
      </w:pPr>
      <w:r>
        <w:rPr>
          <w:noProof/>
        </w:rPr>
        <w:drawing>
          <wp:inline distT="0" distB="0" distL="0" distR="0" wp14:anchorId="16F03522" wp14:editId="18331320">
            <wp:extent cx="3303034" cy="3724698"/>
            <wp:effectExtent l="0" t="0" r="0" b="0"/>
            <wp:docPr id="1332358178" name="Imagen 1332358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34" cy="37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8040" w14:textId="77777777" w:rsidR="003E1E2B" w:rsidRDefault="003E1E2B" w:rsidP="003E1E2B">
      <w:pPr>
        <w:pStyle w:val="Textoindependiente"/>
        <w:ind w:left="0" w:firstLine="0"/>
        <w:jc w:val="center"/>
      </w:pPr>
    </w:p>
    <w:p w14:paraId="1198D31F" w14:textId="77777777" w:rsidR="003E1E2B" w:rsidRDefault="003E1E2B" w:rsidP="003E1E2B">
      <w:pPr>
        <w:pStyle w:val="Textoindependiente"/>
        <w:ind w:left="0" w:firstLine="0"/>
        <w:jc w:val="center"/>
      </w:pPr>
    </w:p>
    <w:p w14:paraId="2EE804C2" w14:textId="77777777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  <w:r w:rsidRPr="24D5B647">
        <w:rPr>
          <w:rFonts w:ascii="Arial MT" w:eastAsia="Arial MT" w:hAnsi="Arial MT" w:cs="Arial MT"/>
          <w:sz w:val="40"/>
          <w:szCs w:val="40"/>
        </w:rPr>
        <w:t>CU3 Asignar tareas a carpinteros</w:t>
      </w:r>
    </w:p>
    <w:p w14:paraId="160B5EAC" w14:textId="77777777" w:rsidR="003E1E2B" w:rsidRDefault="003E1E2B" w:rsidP="003E1E2B">
      <w:pPr>
        <w:pStyle w:val="Textoindependiente"/>
        <w:ind w:left="0" w:firstLine="0"/>
        <w:jc w:val="center"/>
      </w:pPr>
      <w:r>
        <w:rPr>
          <w:noProof/>
        </w:rPr>
        <w:drawing>
          <wp:inline distT="0" distB="0" distL="0" distR="0" wp14:anchorId="7A7167D2" wp14:editId="6BA8E224">
            <wp:extent cx="2943552" cy="3817045"/>
            <wp:effectExtent l="0" t="0" r="0" b="0"/>
            <wp:docPr id="196429742" name="Imagen 196429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52" cy="38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97F1" w14:textId="77777777" w:rsidR="003E1E2B" w:rsidRDefault="003E1E2B" w:rsidP="003E1E2B">
      <w:pPr>
        <w:pStyle w:val="Textoindependiente"/>
        <w:ind w:left="0" w:firstLine="0"/>
        <w:jc w:val="center"/>
      </w:pPr>
    </w:p>
    <w:p w14:paraId="0240DFE2" w14:textId="77777777" w:rsidR="003E1E2B" w:rsidRDefault="003E1E2B" w:rsidP="003E1E2B">
      <w:pPr>
        <w:pStyle w:val="Textoindependiente"/>
        <w:ind w:left="0" w:firstLine="0"/>
        <w:jc w:val="center"/>
        <w:rPr>
          <w:rFonts w:ascii="Arial MT" w:eastAsia="Arial MT" w:hAnsi="Arial MT" w:cs="Arial MT"/>
          <w:sz w:val="40"/>
          <w:szCs w:val="40"/>
        </w:rPr>
      </w:pPr>
      <w:r w:rsidRPr="24D5B647">
        <w:rPr>
          <w:rFonts w:ascii="Arial MT" w:eastAsia="Arial MT" w:hAnsi="Arial MT" w:cs="Arial MT"/>
          <w:sz w:val="40"/>
          <w:szCs w:val="40"/>
        </w:rPr>
        <w:t>CU4 Realizar compra</w:t>
      </w:r>
    </w:p>
    <w:p w14:paraId="7E887291" w14:textId="66240F25" w:rsidR="003E1E2B" w:rsidRDefault="003E1E2B" w:rsidP="003E1E2B">
      <w:pPr>
        <w:pStyle w:val="Textoindependiente"/>
        <w:ind w:left="0" w:firstLine="0"/>
        <w:jc w:val="center"/>
      </w:pPr>
      <w:r>
        <w:rPr>
          <w:noProof/>
        </w:rPr>
        <w:drawing>
          <wp:inline distT="0" distB="0" distL="0" distR="0" wp14:anchorId="48F86CD9" wp14:editId="7D749EB7">
            <wp:extent cx="3515216" cy="3982006"/>
            <wp:effectExtent l="0" t="0" r="0" b="0"/>
            <wp:docPr id="1112838772" name="Imagen 111283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2B">
      <w:headerReference w:type="default" r:id="rId8"/>
      <w:footerReference w:type="default" r:id="rId9"/>
      <w:pgSz w:w="11910" w:h="16840"/>
      <w:pgMar w:top="2220" w:right="440" w:bottom="280" w:left="1580" w:header="71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556132CB" w14:textId="77777777" w:rsidTr="4FF202F8">
      <w:trPr>
        <w:trHeight w:val="300"/>
      </w:trPr>
      <w:tc>
        <w:tcPr>
          <w:tcW w:w="3295" w:type="dxa"/>
        </w:tcPr>
        <w:p w14:paraId="617792EF" w14:textId="77777777" w:rsidR="4FF202F8" w:rsidRDefault="003E1E2B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434CBDF4" w14:textId="77777777" w:rsidR="4FF202F8" w:rsidRDefault="003E1E2B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72201F64" w14:textId="77777777" w:rsidR="4FF202F8" w:rsidRDefault="003E1E2B" w:rsidP="4FF202F8">
          <w:pPr>
            <w:pStyle w:val="Encabezado"/>
            <w:ind w:right="-115"/>
            <w:jc w:val="right"/>
          </w:pPr>
        </w:p>
      </w:tc>
    </w:tr>
  </w:tbl>
  <w:p w14:paraId="0CE66C24" w14:textId="77777777" w:rsidR="4FF202F8" w:rsidRDefault="003E1E2B" w:rsidP="4FF202F8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283216FE" w14:textId="77777777" w:rsidTr="4FF202F8">
      <w:trPr>
        <w:trHeight w:val="300"/>
      </w:trPr>
      <w:tc>
        <w:tcPr>
          <w:tcW w:w="3295" w:type="dxa"/>
        </w:tcPr>
        <w:p w14:paraId="7DF9C32B" w14:textId="77777777" w:rsidR="4FF202F8" w:rsidRDefault="003E1E2B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71C15004" w14:textId="77777777" w:rsidR="4FF202F8" w:rsidRDefault="003E1E2B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20278BFC" w14:textId="77777777" w:rsidR="4FF202F8" w:rsidRDefault="003E1E2B" w:rsidP="4FF202F8">
          <w:pPr>
            <w:pStyle w:val="Encabezado"/>
            <w:ind w:right="-115"/>
            <w:jc w:val="right"/>
          </w:pPr>
        </w:p>
      </w:tc>
    </w:tr>
  </w:tbl>
  <w:p w14:paraId="24A8DCF3" w14:textId="77777777" w:rsidR="4FF202F8" w:rsidRDefault="003E1E2B" w:rsidP="4FF202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2B"/>
    <w:rsid w:val="003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3BB"/>
  <w15:chartTrackingRefBased/>
  <w15:docId w15:val="{919D2E14-E8DE-45F5-BC90-0CCB65C2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E1E2B"/>
    <w:pPr>
      <w:ind w:left="841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1E2B"/>
    <w:rPr>
      <w:rFonts w:ascii="Calibri" w:eastAsia="Calibri" w:hAnsi="Calibri" w:cs="Calibr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E1E2B"/>
  </w:style>
  <w:style w:type="paragraph" w:styleId="Encabezado">
    <w:name w:val="header"/>
    <w:basedOn w:val="Normal"/>
    <w:link w:val="EncabezadoCar"/>
    <w:uiPriority w:val="99"/>
    <w:unhideWhenUsed/>
    <w:rsid w:val="003E1E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EncabezadoCar1">
    <w:name w:val="Encabezado Car1"/>
    <w:basedOn w:val="Fuentedeprrafopredeter"/>
    <w:uiPriority w:val="99"/>
    <w:semiHidden/>
    <w:rsid w:val="003E1E2B"/>
    <w:rPr>
      <w:rFonts w:ascii="Calibri" w:eastAsia="Calibri" w:hAnsi="Calibri" w:cs="Calibr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1E2B"/>
  </w:style>
  <w:style w:type="paragraph" w:styleId="Piedepgina">
    <w:name w:val="footer"/>
    <w:basedOn w:val="Normal"/>
    <w:link w:val="PiedepginaCar"/>
    <w:uiPriority w:val="99"/>
    <w:unhideWhenUsed/>
    <w:rsid w:val="003E1E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PiedepginaCar1">
    <w:name w:val="Pie de página Car1"/>
    <w:basedOn w:val="Fuentedeprrafopredeter"/>
    <w:uiPriority w:val="99"/>
    <w:semiHidden/>
    <w:rsid w:val="003E1E2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 Julian Corredor Romero</dc:creator>
  <cp:keywords/>
  <dc:description/>
  <cp:lastModifiedBy>Deivy Julian Corredor Romero</cp:lastModifiedBy>
  <cp:revision>1</cp:revision>
  <dcterms:created xsi:type="dcterms:W3CDTF">2025-05-18T01:24:00Z</dcterms:created>
  <dcterms:modified xsi:type="dcterms:W3CDTF">2025-05-18T01:25:00Z</dcterms:modified>
</cp:coreProperties>
</file>