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31" w:rsidRDefault="00EE0F02" w:rsidP="00EE0F02">
      <w:pPr>
        <w:pStyle w:val="Titolo1"/>
      </w:pPr>
      <w:r>
        <w:t>Progetto dello spirografo</w:t>
      </w:r>
    </w:p>
    <w:p w:rsidR="00EE0F02" w:rsidRDefault="00EE0F02" w:rsidP="00EE0F02">
      <w:pPr>
        <w:pStyle w:val="Titolo2"/>
      </w:pPr>
      <w:r>
        <w:t>Requisiti</w:t>
      </w:r>
    </w:p>
    <w:p w:rsidR="00EE0F02" w:rsidRDefault="00EE0F02" w:rsidP="00E32A12">
      <w:pPr>
        <w:pStyle w:val="Paragrafoelenco"/>
        <w:numPr>
          <w:ilvl w:val="0"/>
          <w:numId w:val="1"/>
        </w:numPr>
      </w:pPr>
      <w:r>
        <w:t>Finestra ridimensionabile</w:t>
      </w:r>
    </w:p>
    <w:p w:rsidR="00E32A12" w:rsidRDefault="00E32A12" w:rsidP="00E32A12">
      <w:pPr>
        <w:pStyle w:val="Paragrafoelenco"/>
        <w:numPr>
          <w:ilvl w:val="0"/>
          <w:numId w:val="1"/>
        </w:numPr>
      </w:pPr>
      <w:r>
        <w:t>Dischi e anelli ridimensionabili</w:t>
      </w:r>
    </w:p>
    <w:p w:rsidR="00E32A12" w:rsidRDefault="00E32A12" w:rsidP="00E32A12">
      <w:pPr>
        <w:pStyle w:val="Paragrafoelenco"/>
        <w:numPr>
          <w:ilvl w:val="0"/>
          <w:numId w:val="1"/>
        </w:numPr>
      </w:pPr>
      <w:r>
        <w:t>Sempre al centro della tela abbiamo il disco sulla quale ruota il secondo disco o un anello che ospita un disco che gira</w:t>
      </w:r>
    </w:p>
    <w:p w:rsidR="00E32A12" w:rsidRDefault="00E32A12" w:rsidP="00E32A12">
      <w:pPr>
        <w:pStyle w:val="Paragrafoelenco"/>
        <w:numPr>
          <w:ilvl w:val="0"/>
          <w:numId w:val="1"/>
        </w:numPr>
      </w:pPr>
      <w:r>
        <w:t>Il disco mobile ha più punti dove puoi attaccare la matita</w:t>
      </w:r>
    </w:p>
    <w:p w:rsidR="00E32A12" w:rsidRDefault="00E32A12" w:rsidP="00E32A12">
      <w:pPr>
        <w:pStyle w:val="Paragrafoelenco"/>
        <w:numPr>
          <w:ilvl w:val="0"/>
          <w:numId w:val="1"/>
        </w:numPr>
      </w:pPr>
      <w:r>
        <w:t>Il colore del percorso è personalizzabile</w:t>
      </w:r>
    </w:p>
    <w:p w:rsidR="00E32A12" w:rsidRDefault="00E32A12" w:rsidP="00E32A12">
      <w:pPr>
        <w:pStyle w:val="Paragrafoelenco"/>
        <w:numPr>
          <w:ilvl w:val="0"/>
          <w:numId w:val="1"/>
        </w:numPr>
      </w:pPr>
      <w:bookmarkStart w:id="0" w:name="_GoBack"/>
      <w:bookmarkEnd w:id="0"/>
    </w:p>
    <w:p w:rsidR="00E32A12" w:rsidRPr="00EE0F02" w:rsidRDefault="00E32A12" w:rsidP="00EE0F02"/>
    <w:sectPr w:rsidR="00E32A12" w:rsidRPr="00EE0F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B021C"/>
    <w:multiLevelType w:val="hybridMultilevel"/>
    <w:tmpl w:val="1B5E65A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34"/>
    <w:rsid w:val="003B7B34"/>
    <w:rsid w:val="008F30C3"/>
    <w:rsid w:val="00E32A12"/>
    <w:rsid w:val="00EE0F02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1A74E"/>
  <w15:chartTrackingRefBased/>
  <w15:docId w15:val="{42E6EF79-A1D3-40D1-BF89-DA029EE7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0F0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EE0F0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70AD47" w:themeColor="accent6"/>
      <w:sz w:val="28"/>
      <w:szCs w:val="26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E0F02"/>
    <w:rPr>
      <w:rFonts w:asciiTheme="majorHAnsi" w:eastAsiaTheme="majorEastAsia" w:hAnsiTheme="majorHAnsi" w:cstheme="majorBidi"/>
      <w:b/>
      <w:color w:val="70AD47" w:themeColor="accent6"/>
      <w:sz w:val="28"/>
      <w:szCs w:val="26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E0F02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3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Cummaudo</dc:creator>
  <cp:keywords/>
  <dc:description/>
  <cp:lastModifiedBy>Julian Cummaudo</cp:lastModifiedBy>
  <cp:revision>3</cp:revision>
  <dcterms:created xsi:type="dcterms:W3CDTF">2021-09-09T13:11:00Z</dcterms:created>
  <dcterms:modified xsi:type="dcterms:W3CDTF">2021-09-09T14:18:00Z</dcterms:modified>
</cp:coreProperties>
</file>