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E1E9" w14:textId="3B213BDC" w:rsidR="00346E7F" w:rsidRPr="00C841C7" w:rsidRDefault="00161D39">
      <w:pPr>
        <w:rPr>
          <w:rFonts w:ascii="Noto Serif" w:eastAsia="等线" w:hAnsi="Noto Serif" w:cs="Noto Serif"/>
          <w:b/>
          <w:bCs/>
          <w:sz w:val="40"/>
          <w:szCs w:val="36"/>
          <w:lang w:eastAsia="zh-CN"/>
        </w:rPr>
      </w:pPr>
      <w:r w:rsidRPr="00C841C7">
        <w:rPr>
          <w:rFonts w:ascii="Noto Serif" w:eastAsia="等线" w:hAnsi="Noto Serif" w:cs="Noto Serif"/>
          <w:b/>
          <w:bCs/>
          <w:sz w:val="40"/>
          <w:szCs w:val="36"/>
          <w:lang w:eastAsia="zh-CN"/>
        </w:rPr>
        <w:t xml:space="preserve">Data </w:t>
      </w:r>
      <w:r w:rsidR="00707D7C" w:rsidRPr="00C841C7">
        <w:rPr>
          <w:rFonts w:ascii="Noto Serif" w:eastAsia="等线" w:hAnsi="Noto Serif" w:cs="Noto Serif"/>
          <w:b/>
          <w:bCs/>
          <w:sz w:val="40"/>
          <w:szCs w:val="36"/>
          <w:lang w:eastAsia="zh-CN"/>
        </w:rPr>
        <w:t>Collection</w:t>
      </w:r>
    </w:p>
    <w:p w14:paraId="3689A0EB" w14:textId="069A6038" w:rsidR="00707D7C" w:rsidRDefault="00161D39">
      <w:pPr>
        <w:rPr>
          <w:rFonts w:ascii="Noto Serif" w:eastAsia="等线" w:hAnsi="Noto Serif" w:cs="Noto Serif"/>
          <w:sz w:val="20"/>
          <w:szCs w:val="20"/>
          <w:lang w:eastAsia="zh-CN"/>
        </w:rPr>
      </w:pPr>
      <w:r w:rsidRPr="00C841C7">
        <w:rPr>
          <w:rFonts w:ascii="Noto Serif" w:eastAsia="等线" w:hAnsi="Noto Serif" w:cs="Noto Serif"/>
          <w:sz w:val="20"/>
          <w:szCs w:val="20"/>
          <w:lang w:eastAsia="zh-CN"/>
        </w:rPr>
        <w:t>The most directly approach for fetching Kichiku video correlated data on the video platform. This section mainly discusses about data fetching from Bilibili, which has developed to the largest youth video-sharing platform in mainland China in the last decade</w:t>
      </w:r>
      <w:r w:rsidR="00707D7C" w:rsidRPr="00C841C7">
        <w:rPr>
          <w:rFonts w:ascii="Noto Serif" w:eastAsia="等线" w:hAnsi="Noto Serif" w:cs="Noto Serif"/>
          <w:sz w:val="20"/>
          <w:szCs w:val="20"/>
          <w:lang w:eastAsia="zh-CN"/>
        </w:rPr>
        <w:t>, as well as the most popular Kichiku video platform is settled as a subsite in Bilibili.</w:t>
      </w:r>
    </w:p>
    <w:p w14:paraId="6B69EE4D" w14:textId="59E7F562" w:rsidR="00C841C7" w:rsidRDefault="00C841C7">
      <w:pPr>
        <w:rPr>
          <w:rFonts w:ascii="Noto Serif" w:eastAsia="等线" w:hAnsi="Noto Serif" w:cs="Noto Serif"/>
          <w:sz w:val="20"/>
          <w:szCs w:val="20"/>
          <w:lang w:eastAsia="zh-CN"/>
        </w:rPr>
      </w:pPr>
    </w:p>
    <w:p w14:paraId="4EC215EB" w14:textId="77777777" w:rsidR="006E2A6F" w:rsidRPr="00E23D6A" w:rsidRDefault="00C841C7" w:rsidP="006E2A6F">
      <w:pPr>
        <w:rPr>
          <w:rFonts w:ascii="Noto Serif" w:eastAsia="等线" w:hAnsi="Noto Serif" w:cs="Noto Serif"/>
          <w:sz w:val="20"/>
          <w:szCs w:val="20"/>
          <w:lang w:eastAsia="zh-CN"/>
        </w:rPr>
      </w:pPr>
      <w:r>
        <w:rPr>
          <w:rFonts w:ascii="Noto Serif" w:eastAsia="等线" w:hAnsi="Noto Serif" w:cs="Noto Serif" w:hint="eastAsia"/>
          <w:sz w:val="20"/>
          <w:szCs w:val="20"/>
          <w:lang w:eastAsia="zh-CN"/>
        </w:rPr>
        <w:t>W</w:t>
      </w:r>
      <w:r>
        <w:rPr>
          <w:rFonts w:ascii="Noto Serif" w:eastAsia="等线" w:hAnsi="Noto Serif" w:cs="Noto Serif"/>
          <w:sz w:val="20"/>
          <w:szCs w:val="20"/>
          <w:lang w:eastAsia="zh-CN"/>
        </w:rPr>
        <w:t>e applied Request package and extracted data by searching for keywords, then established a database system</w:t>
      </w:r>
      <w:r w:rsidR="005D25D8">
        <w:rPr>
          <w:rFonts w:ascii="Noto Serif" w:eastAsia="等线" w:hAnsi="Noto Serif" w:cs="Noto Serif"/>
          <w:sz w:val="20"/>
          <w:szCs w:val="20"/>
          <w:lang w:eastAsia="zh-CN"/>
        </w:rPr>
        <w:t xml:space="preserve"> connection to store data records for further filtering and analyzing.</w:t>
      </w:r>
      <w:r w:rsidR="007A46D2">
        <w:rPr>
          <w:rFonts w:ascii="Noto Serif" w:eastAsia="等线" w:hAnsi="Noto Serif" w:cs="Noto Serif"/>
          <w:sz w:val="20"/>
          <w:szCs w:val="20"/>
          <w:lang w:eastAsia="zh-CN"/>
        </w:rPr>
        <w:t xml:space="preserve"> As Kichiku videos were presented in a subsite of Bilibili and classified by its video types. </w:t>
      </w:r>
    </w:p>
    <w:p w14:paraId="73BF46BE" w14:textId="0B5FFF46" w:rsidR="00707D7C" w:rsidRPr="00C841C7" w:rsidRDefault="006E2A6F" w:rsidP="00E23D6A">
      <w:pPr>
        <w:jc w:val="center"/>
        <w:rPr>
          <w:rFonts w:ascii="Noto Serif" w:eastAsia="等线" w:hAnsi="Noto Serif" w:cs="Noto Serif"/>
          <w:sz w:val="20"/>
          <w:szCs w:val="20"/>
          <w:lang w:eastAsia="zh-CN"/>
        </w:rPr>
      </w:pPr>
      <w:bookmarkStart w:id="0" w:name="_GoBack"/>
      <w:r>
        <w:rPr>
          <w:rFonts w:ascii="Noto Serif" w:eastAsia="等线" w:hAnsi="Noto Serif" w:cs="Noto Serif" w:hint="eastAsia"/>
          <w:noProof/>
          <w:sz w:val="20"/>
          <w:szCs w:val="20"/>
          <w:lang w:eastAsia="zh-CN"/>
        </w:rPr>
        <w:drawing>
          <wp:inline distT="0" distB="0" distL="0" distR="0" wp14:anchorId="4E40A9B4" wp14:editId="40769FB6">
            <wp:extent cx="6614160" cy="4773468"/>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png"/>
                    <pic:cNvPicPr/>
                  </pic:nvPicPr>
                  <pic:blipFill rotWithShape="1">
                    <a:blip r:embed="rId6">
                      <a:extLst>
                        <a:ext uri="{28A0092B-C50C-407E-A947-70E740481C1C}">
                          <a14:useLocalDpi xmlns:a14="http://schemas.microsoft.com/office/drawing/2010/main" val="0"/>
                        </a:ext>
                      </a:extLst>
                    </a:blip>
                    <a:srcRect l="7911" t="9547" r="5982" b="7005"/>
                    <a:stretch/>
                  </pic:blipFill>
                  <pic:spPr bwMode="auto">
                    <a:xfrm>
                      <a:off x="0" y="0"/>
                      <a:ext cx="6614160" cy="4773468"/>
                    </a:xfrm>
                    <a:prstGeom prst="rect">
                      <a:avLst/>
                    </a:prstGeom>
                    <a:ln>
                      <a:noFill/>
                    </a:ln>
                    <a:extLst>
                      <a:ext uri="{53640926-AAD7-44D8-BBD7-CCE9431645EC}">
                        <a14:shadowObscured xmlns:a14="http://schemas.microsoft.com/office/drawing/2010/main"/>
                      </a:ext>
                    </a:extLst>
                  </pic:spPr>
                </pic:pic>
              </a:graphicData>
            </a:graphic>
          </wp:inline>
        </w:drawing>
      </w:r>
      <w:bookmarkEnd w:id="0"/>
    </w:p>
    <w:tbl>
      <w:tblPr>
        <w:tblStyle w:val="a7"/>
        <w:tblW w:w="10343" w:type="dxa"/>
        <w:tblInd w:w="-5" w:type="dxa"/>
        <w:tblLayout w:type="fixed"/>
        <w:tblLook w:val="04A0" w:firstRow="1" w:lastRow="0" w:firstColumn="1" w:lastColumn="0" w:noHBand="0" w:noVBand="1"/>
      </w:tblPr>
      <w:tblGrid>
        <w:gridCol w:w="1264"/>
        <w:gridCol w:w="1264"/>
        <w:gridCol w:w="1264"/>
        <w:gridCol w:w="1437"/>
        <w:gridCol w:w="1240"/>
        <w:gridCol w:w="1264"/>
        <w:gridCol w:w="1264"/>
        <w:gridCol w:w="1346"/>
      </w:tblGrid>
      <w:tr w:rsidR="00707D7C" w:rsidRPr="00C841C7" w14:paraId="027C688D" w14:textId="77777777" w:rsidTr="006E2A6F">
        <w:trPr>
          <w:trHeight w:val="368"/>
        </w:trPr>
        <w:tc>
          <w:tcPr>
            <w:tcW w:w="1264" w:type="dxa"/>
            <w:noWrap/>
            <w:vAlign w:val="center"/>
            <w:hideMark/>
          </w:tcPr>
          <w:p w14:paraId="78510D32"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Time Span</w:t>
            </w:r>
          </w:p>
        </w:tc>
        <w:tc>
          <w:tcPr>
            <w:tcW w:w="1264" w:type="dxa"/>
            <w:noWrap/>
            <w:vAlign w:val="center"/>
            <w:hideMark/>
          </w:tcPr>
          <w:p w14:paraId="58743318"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Video Title</w:t>
            </w:r>
          </w:p>
        </w:tc>
        <w:tc>
          <w:tcPr>
            <w:tcW w:w="1264" w:type="dxa"/>
            <w:noWrap/>
            <w:vAlign w:val="center"/>
            <w:hideMark/>
          </w:tcPr>
          <w:p w14:paraId="7CD90A57"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Video ID</w:t>
            </w:r>
          </w:p>
        </w:tc>
        <w:tc>
          <w:tcPr>
            <w:tcW w:w="1437" w:type="dxa"/>
            <w:noWrap/>
            <w:vAlign w:val="center"/>
            <w:hideMark/>
          </w:tcPr>
          <w:p w14:paraId="2D6E97A7"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Author Name</w:t>
            </w:r>
          </w:p>
        </w:tc>
        <w:tc>
          <w:tcPr>
            <w:tcW w:w="1240" w:type="dxa"/>
            <w:noWrap/>
            <w:vAlign w:val="center"/>
            <w:hideMark/>
          </w:tcPr>
          <w:p w14:paraId="06BCB8D0"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Author ID</w:t>
            </w:r>
          </w:p>
        </w:tc>
        <w:tc>
          <w:tcPr>
            <w:tcW w:w="1264" w:type="dxa"/>
            <w:noWrap/>
            <w:vAlign w:val="center"/>
            <w:hideMark/>
          </w:tcPr>
          <w:p w14:paraId="110AC08F"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Video Type</w:t>
            </w:r>
          </w:p>
        </w:tc>
        <w:tc>
          <w:tcPr>
            <w:tcW w:w="1264" w:type="dxa"/>
            <w:noWrap/>
            <w:vAlign w:val="center"/>
            <w:hideMark/>
          </w:tcPr>
          <w:p w14:paraId="6489DBE1"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Upload Date</w:t>
            </w:r>
          </w:p>
        </w:tc>
        <w:tc>
          <w:tcPr>
            <w:tcW w:w="1346" w:type="dxa"/>
            <w:noWrap/>
            <w:vAlign w:val="center"/>
            <w:hideMark/>
          </w:tcPr>
          <w:p w14:paraId="17C52DD8"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Description</w:t>
            </w:r>
          </w:p>
        </w:tc>
      </w:tr>
      <w:tr w:rsidR="00707D7C" w:rsidRPr="00C841C7" w14:paraId="15F96D40" w14:textId="77777777" w:rsidTr="006E2A6F">
        <w:trPr>
          <w:trHeight w:val="368"/>
        </w:trPr>
        <w:tc>
          <w:tcPr>
            <w:tcW w:w="1264" w:type="dxa"/>
            <w:noWrap/>
            <w:vAlign w:val="center"/>
            <w:hideMark/>
          </w:tcPr>
          <w:p w14:paraId="79C39BB9"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Duration</w:t>
            </w:r>
          </w:p>
        </w:tc>
        <w:tc>
          <w:tcPr>
            <w:tcW w:w="1264" w:type="dxa"/>
            <w:noWrap/>
            <w:vAlign w:val="center"/>
            <w:hideMark/>
          </w:tcPr>
          <w:p w14:paraId="6039F262"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Views</w:t>
            </w:r>
          </w:p>
        </w:tc>
        <w:tc>
          <w:tcPr>
            <w:tcW w:w="1264" w:type="dxa"/>
            <w:noWrap/>
            <w:vAlign w:val="center"/>
            <w:hideMark/>
          </w:tcPr>
          <w:p w14:paraId="2A1472D8"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Comments</w:t>
            </w:r>
          </w:p>
        </w:tc>
        <w:tc>
          <w:tcPr>
            <w:tcW w:w="1437" w:type="dxa"/>
            <w:noWrap/>
            <w:vAlign w:val="center"/>
            <w:hideMark/>
          </w:tcPr>
          <w:p w14:paraId="6D8688C1"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Danmaku</w:t>
            </w:r>
          </w:p>
        </w:tc>
        <w:tc>
          <w:tcPr>
            <w:tcW w:w="1240" w:type="dxa"/>
            <w:noWrap/>
            <w:vAlign w:val="center"/>
            <w:hideMark/>
          </w:tcPr>
          <w:p w14:paraId="5D394E78"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Favorite</w:t>
            </w:r>
          </w:p>
        </w:tc>
        <w:tc>
          <w:tcPr>
            <w:tcW w:w="1264" w:type="dxa"/>
            <w:noWrap/>
            <w:vAlign w:val="center"/>
            <w:hideMark/>
          </w:tcPr>
          <w:p w14:paraId="7A844342"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Coin</w:t>
            </w:r>
          </w:p>
        </w:tc>
        <w:tc>
          <w:tcPr>
            <w:tcW w:w="1264" w:type="dxa"/>
            <w:noWrap/>
            <w:vAlign w:val="center"/>
            <w:hideMark/>
          </w:tcPr>
          <w:p w14:paraId="3F1529DF"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Likes</w:t>
            </w:r>
          </w:p>
        </w:tc>
        <w:tc>
          <w:tcPr>
            <w:tcW w:w="1346" w:type="dxa"/>
            <w:noWrap/>
            <w:vAlign w:val="center"/>
            <w:hideMark/>
          </w:tcPr>
          <w:p w14:paraId="29F42342" w14:textId="77777777" w:rsidR="00707D7C" w:rsidRPr="00C841C7" w:rsidRDefault="00707D7C" w:rsidP="006E2A6F">
            <w:pPr>
              <w:jc w:val="center"/>
              <w:rPr>
                <w:rFonts w:ascii="Times New Roman" w:hAnsi="Times New Roman" w:cs="Times New Roman"/>
                <w:sz w:val="20"/>
                <w:szCs w:val="21"/>
              </w:rPr>
            </w:pPr>
            <w:r w:rsidRPr="00C841C7">
              <w:rPr>
                <w:rFonts w:ascii="Times New Roman" w:hAnsi="Times New Roman" w:cs="Times New Roman"/>
                <w:sz w:val="20"/>
                <w:szCs w:val="21"/>
              </w:rPr>
              <w:t>Keywords</w:t>
            </w:r>
          </w:p>
        </w:tc>
      </w:tr>
    </w:tbl>
    <w:p w14:paraId="7DA26AF5" w14:textId="77777777" w:rsidR="00707D7C" w:rsidRPr="00C841C7" w:rsidRDefault="00707D7C" w:rsidP="006E2A6F">
      <w:pPr>
        <w:jc w:val="center"/>
        <w:rPr>
          <w:rFonts w:ascii="Noto Serif" w:eastAsia="等线" w:hAnsi="Noto Serif" w:cs="Noto Serif" w:hint="eastAsia"/>
          <w:sz w:val="20"/>
          <w:szCs w:val="20"/>
          <w:lang w:eastAsia="zh-CN"/>
        </w:rPr>
      </w:pPr>
    </w:p>
    <w:p w14:paraId="1D1ECCDC" w14:textId="703E7E81" w:rsidR="00161D39" w:rsidRPr="00C841C7" w:rsidRDefault="00707D7C">
      <w:pPr>
        <w:rPr>
          <w:rFonts w:ascii="Noto Serif" w:eastAsia="等线" w:hAnsi="Noto Serif" w:cs="Noto Serif"/>
          <w:sz w:val="20"/>
          <w:szCs w:val="20"/>
          <w:lang w:eastAsia="zh-CN"/>
        </w:rPr>
      </w:pPr>
      <w:r w:rsidRPr="00C841C7">
        <w:rPr>
          <w:rFonts w:ascii="Noto Serif" w:eastAsia="等线" w:hAnsi="Noto Serif" w:cs="Noto Serif"/>
          <w:sz w:val="20"/>
          <w:szCs w:val="20"/>
          <w:lang w:eastAsia="zh-CN"/>
        </w:rPr>
        <w:t xml:space="preserve">With our approach, 165380 valid items were returned as video results. From the timespan in </w:t>
      </w:r>
      <w:r w:rsidR="00C24CDE" w:rsidRPr="00C841C7">
        <w:rPr>
          <w:rFonts w:ascii="Noto Serif" w:eastAsia="等线" w:hAnsi="Noto Serif" w:cs="Noto Serif"/>
          <w:sz w:val="20"/>
          <w:szCs w:val="20"/>
          <w:lang w:eastAsia="zh-CN"/>
        </w:rPr>
        <w:t xml:space="preserve">September </w:t>
      </w:r>
      <w:r w:rsidR="00200A16" w:rsidRPr="00C841C7">
        <w:rPr>
          <w:rFonts w:ascii="Noto Serif" w:eastAsia="等线" w:hAnsi="Noto Serif" w:cs="Noto Serif"/>
          <w:sz w:val="20"/>
          <w:szCs w:val="20"/>
          <w:lang w:eastAsia="zh-CN"/>
        </w:rPr>
        <w:t xml:space="preserve">2009 to </w:t>
      </w:r>
      <w:r w:rsidR="00C24CDE" w:rsidRPr="00C841C7">
        <w:rPr>
          <w:rFonts w:ascii="Noto Serif" w:eastAsia="等线" w:hAnsi="Noto Serif" w:cs="Noto Serif"/>
          <w:sz w:val="20"/>
          <w:szCs w:val="20"/>
          <w:lang w:eastAsia="zh-CN"/>
        </w:rPr>
        <w:t xml:space="preserve">May </w:t>
      </w:r>
      <w:r w:rsidR="00200A16" w:rsidRPr="00C841C7">
        <w:rPr>
          <w:rFonts w:ascii="Noto Serif" w:eastAsia="等线" w:hAnsi="Noto Serif" w:cs="Noto Serif"/>
          <w:sz w:val="20"/>
          <w:szCs w:val="20"/>
          <w:lang w:eastAsia="zh-CN"/>
        </w:rPr>
        <w:t>2019</w:t>
      </w:r>
      <w:r w:rsidR="00C24CDE" w:rsidRPr="00C841C7">
        <w:rPr>
          <w:rFonts w:ascii="Noto Serif" w:eastAsia="等线" w:hAnsi="Noto Serif" w:cs="Noto Serif"/>
          <w:sz w:val="20"/>
          <w:szCs w:val="20"/>
          <w:lang w:eastAsia="zh-CN"/>
        </w:rPr>
        <w:t>. The cumulative data was captured in July 3rd, 2019. Two-month gap was set to avoid imperfection of data for popularity analysis with is accumulated with time such as view count and share count.</w:t>
      </w:r>
    </w:p>
    <w:p w14:paraId="3C37A730" w14:textId="77777777" w:rsidR="00161D39" w:rsidRPr="00161D39" w:rsidRDefault="00161D39">
      <w:pPr>
        <w:rPr>
          <w:rFonts w:eastAsia="等线" w:hint="eastAsia"/>
          <w:lang w:eastAsia="zh-CN"/>
        </w:rPr>
      </w:pPr>
    </w:p>
    <w:sectPr w:rsidR="00161D39" w:rsidRPr="00161D39" w:rsidSect="00C841C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D24F6" w14:textId="77777777" w:rsidR="00E34776" w:rsidRDefault="00E34776" w:rsidP="00161D39">
      <w:r>
        <w:separator/>
      </w:r>
    </w:p>
  </w:endnote>
  <w:endnote w:type="continuationSeparator" w:id="0">
    <w:p w14:paraId="6CC47C95" w14:textId="77777777" w:rsidR="00E34776" w:rsidRDefault="00E34776" w:rsidP="00161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1BC31F26-53CB-497B-9EA7-E0691369AAAE}"/>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oto Serif">
    <w:panose1 w:val="02020600060500020200"/>
    <w:charset w:val="00"/>
    <w:family w:val="roman"/>
    <w:pitch w:val="variable"/>
    <w:sig w:usb0="E00002FF" w:usb1="500078FF" w:usb2="00000029" w:usb3="00000000" w:csb0="0000019F" w:csb1="00000000"/>
    <w:embedRegular r:id="rId2" w:fontKey="{6DB0B97B-2CCA-4B95-A597-232E335D31DB}"/>
    <w:embedBold r:id="rId3" w:fontKey="{09117BC6-6D29-4486-A3B9-EE0543609D9A}"/>
  </w:font>
  <w:font w:name="Calibri Light">
    <w:panose1 w:val="020F0302020204030204"/>
    <w:charset w:val="00"/>
    <w:family w:val="swiss"/>
    <w:pitch w:val="variable"/>
    <w:sig w:usb0="E4002EFF" w:usb1="C000247B" w:usb2="00000009" w:usb3="00000000" w:csb0="000001FF" w:csb1="00000000"/>
    <w:embedRegular r:id="rId4" w:fontKey="{B27AF34B-AD7D-4667-83E3-E2637ECE97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FDE00" w14:textId="77777777" w:rsidR="00E34776" w:rsidRDefault="00E34776" w:rsidP="00161D39">
      <w:r>
        <w:separator/>
      </w:r>
    </w:p>
  </w:footnote>
  <w:footnote w:type="continuationSeparator" w:id="0">
    <w:p w14:paraId="1B4C7439" w14:textId="77777777" w:rsidR="00E34776" w:rsidRDefault="00E34776" w:rsidP="00161D3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TrueTypeFonts/>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F64"/>
    <w:rsid w:val="00161D39"/>
    <w:rsid w:val="00200A16"/>
    <w:rsid w:val="00346E7F"/>
    <w:rsid w:val="005D25D8"/>
    <w:rsid w:val="006E2A6F"/>
    <w:rsid w:val="00707D7C"/>
    <w:rsid w:val="007A46D2"/>
    <w:rsid w:val="00834267"/>
    <w:rsid w:val="00BC0F64"/>
    <w:rsid w:val="00C24CDE"/>
    <w:rsid w:val="00C82B52"/>
    <w:rsid w:val="00C841C7"/>
    <w:rsid w:val="00E23D6A"/>
    <w:rsid w:val="00E34776"/>
    <w:rsid w:val="00EF4C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F71F8"/>
  <w15:chartTrackingRefBased/>
  <w15:docId w15:val="{42D02769-F66B-4AC3-822F-3BB9AE90E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1D39"/>
    <w:pPr>
      <w:tabs>
        <w:tab w:val="center" w:pos="4153"/>
        <w:tab w:val="right" w:pos="8306"/>
      </w:tabs>
      <w:snapToGrid w:val="0"/>
    </w:pPr>
    <w:rPr>
      <w:sz w:val="20"/>
      <w:szCs w:val="20"/>
    </w:rPr>
  </w:style>
  <w:style w:type="character" w:customStyle="1" w:styleId="a4">
    <w:name w:val="页眉 字符"/>
    <w:basedOn w:val="a0"/>
    <w:link w:val="a3"/>
    <w:uiPriority w:val="99"/>
    <w:rsid w:val="00161D39"/>
    <w:rPr>
      <w:sz w:val="20"/>
      <w:szCs w:val="20"/>
    </w:rPr>
  </w:style>
  <w:style w:type="paragraph" w:styleId="a5">
    <w:name w:val="footer"/>
    <w:basedOn w:val="a"/>
    <w:link w:val="a6"/>
    <w:uiPriority w:val="99"/>
    <w:unhideWhenUsed/>
    <w:rsid w:val="00161D39"/>
    <w:pPr>
      <w:tabs>
        <w:tab w:val="center" w:pos="4153"/>
        <w:tab w:val="right" w:pos="8306"/>
      </w:tabs>
      <w:snapToGrid w:val="0"/>
    </w:pPr>
    <w:rPr>
      <w:sz w:val="20"/>
      <w:szCs w:val="20"/>
    </w:rPr>
  </w:style>
  <w:style w:type="character" w:customStyle="1" w:styleId="a6">
    <w:name w:val="页脚 字符"/>
    <w:basedOn w:val="a0"/>
    <w:link w:val="a5"/>
    <w:uiPriority w:val="99"/>
    <w:rsid w:val="00161D39"/>
    <w:rPr>
      <w:sz w:val="20"/>
      <w:szCs w:val="20"/>
    </w:rPr>
  </w:style>
  <w:style w:type="table" w:styleId="a7">
    <w:name w:val="Table Grid"/>
    <w:basedOn w:val="a1"/>
    <w:uiPriority w:val="39"/>
    <w:rsid w:val="00707D7C"/>
    <w:rPr>
      <w:rFonts w:ascii="等线" w:eastAsia="等线" w:hAnsi="等线" w:cs="宋体"/>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164</Words>
  <Characters>941</Characters>
  <Application>Microsoft Office Word</Application>
  <DocSecurity>0</DocSecurity>
  <Lines>7</Lines>
  <Paragraphs>2</Paragraphs>
  <ScaleCrop>false</ScaleCrop>
  <Company/>
  <LinksUpToDate>false</LinksUpToDate>
  <CharactersWithSpaces>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Yuechen Zhang</dc:creator>
  <cp:keywords/>
  <dc:description/>
  <cp:lastModifiedBy>Yuechen Zhang</cp:lastModifiedBy>
  <cp:revision>4</cp:revision>
  <dcterms:created xsi:type="dcterms:W3CDTF">2019-09-17T14:34:00Z</dcterms:created>
  <dcterms:modified xsi:type="dcterms:W3CDTF">2019-09-17T17:19:00Z</dcterms:modified>
</cp:coreProperties>
</file>