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1132" w:rsidRDefault="00C71132" w:rsidP="00C71132"/>
    <w:p w:rsidR="007F5003" w:rsidRPr="001E6652" w:rsidRDefault="00F81513" w:rsidP="00F94903">
      <w:pPr>
        <w:jc w:val="center"/>
        <w:rPr>
          <w:b/>
          <w:sz w:val="24"/>
          <w:szCs w:val="24"/>
        </w:rPr>
      </w:pPr>
      <w:r w:rsidRPr="001E6652">
        <w:rPr>
          <w:b/>
          <w:sz w:val="24"/>
          <w:szCs w:val="24"/>
        </w:rPr>
        <w:t>Certification</w:t>
      </w:r>
    </w:p>
    <w:p w:rsidR="00F81513" w:rsidRPr="001E6652" w:rsidRDefault="007F5003" w:rsidP="00F94903">
      <w:pPr>
        <w:jc w:val="center"/>
        <w:rPr>
          <w:b/>
          <w:sz w:val="24"/>
          <w:szCs w:val="24"/>
        </w:rPr>
      </w:pPr>
      <w:r w:rsidRPr="001E6652">
        <w:rPr>
          <w:b/>
          <w:sz w:val="24"/>
          <w:szCs w:val="24"/>
        </w:rPr>
        <w:t>Applicati</w:t>
      </w:r>
      <w:r w:rsidR="00F94903" w:rsidRPr="001E6652">
        <w:rPr>
          <w:b/>
          <w:sz w:val="24"/>
          <w:szCs w:val="24"/>
        </w:rPr>
        <w:t xml:space="preserve">on for </w:t>
      </w:r>
      <w:proofErr w:type="spellStart"/>
      <w:r w:rsidR="00F94903" w:rsidRPr="001E6652">
        <w:rPr>
          <w:b/>
          <w:sz w:val="24"/>
          <w:szCs w:val="24"/>
        </w:rPr>
        <w:t>i</w:t>
      </w:r>
      <w:proofErr w:type="spellEnd"/>
      <w:r w:rsidR="00F94903" w:rsidRPr="001E6652">
        <w:rPr>
          <w:b/>
          <w:sz w:val="24"/>
          <w:szCs w:val="24"/>
        </w:rPr>
        <w:t>-VoIP providers for authorization to obtain telephone numbers</w:t>
      </w:r>
    </w:p>
    <w:p w:rsidR="00C71132" w:rsidRPr="001E6652" w:rsidRDefault="00C71132" w:rsidP="00C71132">
      <w:pPr>
        <w:rPr>
          <w:sz w:val="24"/>
          <w:szCs w:val="24"/>
        </w:rPr>
      </w:pPr>
    </w:p>
    <w:p w:rsidR="00C71132" w:rsidRPr="001E6652" w:rsidRDefault="00C71132" w:rsidP="001E6652">
      <w:pPr>
        <w:jc w:val="both"/>
        <w:rPr>
          <w:sz w:val="24"/>
          <w:szCs w:val="24"/>
        </w:rPr>
      </w:pPr>
      <w:r w:rsidRPr="001E6652">
        <w:rPr>
          <w:sz w:val="24"/>
          <w:szCs w:val="24"/>
        </w:rPr>
        <w:t xml:space="preserve">I, </w:t>
      </w:r>
      <w:r w:rsidR="009A430E" w:rsidRPr="001E6652">
        <w:rPr>
          <w:sz w:val="24"/>
          <w:szCs w:val="24"/>
        </w:rPr>
        <w:t>Brian Sullivan</w:t>
      </w:r>
      <w:r w:rsidRPr="001E6652">
        <w:rPr>
          <w:sz w:val="24"/>
          <w:szCs w:val="24"/>
        </w:rPr>
        <w:t xml:space="preserve">, VP of </w:t>
      </w:r>
      <w:r w:rsidR="009A430E" w:rsidRPr="001E6652">
        <w:rPr>
          <w:sz w:val="24"/>
          <w:szCs w:val="24"/>
        </w:rPr>
        <w:t>Infrastructure Engineering</w:t>
      </w:r>
      <w:r w:rsidR="00F94903" w:rsidRPr="001E6652">
        <w:rPr>
          <w:sz w:val="24"/>
          <w:szCs w:val="24"/>
        </w:rPr>
        <w:t xml:space="preserve"> of </w:t>
      </w:r>
      <w:proofErr w:type="spellStart"/>
      <w:r w:rsidR="00F94903" w:rsidRPr="001E6652">
        <w:rPr>
          <w:sz w:val="24"/>
          <w:szCs w:val="24"/>
        </w:rPr>
        <w:t>ShoreTel</w:t>
      </w:r>
      <w:proofErr w:type="spellEnd"/>
      <w:r w:rsidR="00F94903" w:rsidRPr="001E6652">
        <w:rPr>
          <w:sz w:val="24"/>
          <w:szCs w:val="24"/>
        </w:rPr>
        <w:t>, Inc. (the “Applicant” or “</w:t>
      </w:r>
      <w:proofErr w:type="spellStart"/>
      <w:r w:rsidR="00F94903" w:rsidRPr="001E6652">
        <w:rPr>
          <w:sz w:val="24"/>
          <w:szCs w:val="24"/>
        </w:rPr>
        <w:t>ShoreTel</w:t>
      </w:r>
      <w:proofErr w:type="spellEnd"/>
      <w:r w:rsidR="00F94903" w:rsidRPr="001E6652">
        <w:rPr>
          <w:sz w:val="24"/>
          <w:szCs w:val="24"/>
        </w:rPr>
        <w:t>”)</w:t>
      </w:r>
      <w:r w:rsidR="009A430E" w:rsidRPr="001E6652">
        <w:rPr>
          <w:sz w:val="24"/>
          <w:szCs w:val="24"/>
        </w:rPr>
        <w:t xml:space="preserve">, </w:t>
      </w:r>
      <w:r w:rsidRPr="001E6652">
        <w:rPr>
          <w:sz w:val="24"/>
          <w:szCs w:val="24"/>
        </w:rPr>
        <w:t>hereby certify that</w:t>
      </w:r>
      <w:r w:rsidR="001E6652" w:rsidRPr="001E6652">
        <w:rPr>
          <w:sz w:val="24"/>
          <w:szCs w:val="24"/>
        </w:rPr>
        <w:t xml:space="preserve"> </w:t>
      </w:r>
      <w:proofErr w:type="spellStart"/>
      <w:r w:rsidR="001E6652" w:rsidRPr="001E6652">
        <w:rPr>
          <w:sz w:val="24"/>
          <w:szCs w:val="24"/>
        </w:rPr>
        <w:t>ShoreTel</w:t>
      </w:r>
      <w:proofErr w:type="spellEnd"/>
      <w:r w:rsidRPr="001E6652">
        <w:rPr>
          <w:sz w:val="24"/>
          <w:szCs w:val="24"/>
        </w:rPr>
        <w:t xml:space="preserve"> complies with:</w:t>
      </w:r>
    </w:p>
    <w:p w:rsidR="00C71132" w:rsidRPr="001E6652" w:rsidRDefault="00C71132" w:rsidP="001E6652">
      <w:pPr>
        <w:jc w:val="both"/>
        <w:rPr>
          <w:sz w:val="24"/>
          <w:szCs w:val="24"/>
        </w:rPr>
      </w:pPr>
      <w:r w:rsidRPr="001E6652">
        <w:rPr>
          <w:sz w:val="24"/>
          <w:szCs w:val="24"/>
        </w:rPr>
        <w:t>a) its Universal Service Fund contribution obligations under 47 CFR part 54, subpart H</w:t>
      </w:r>
      <w:r w:rsidR="009348EE" w:rsidRPr="001E6652">
        <w:rPr>
          <w:sz w:val="24"/>
          <w:szCs w:val="24"/>
        </w:rPr>
        <w:t>; b)</w:t>
      </w:r>
      <w:r w:rsidRPr="001E6652">
        <w:rPr>
          <w:sz w:val="24"/>
          <w:szCs w:val="24"/>
        </w:rPr>
        <w:t xml:space="preserve"> its Telecommunications Relay Service contribution obligations</w:t>
      </w:r>
      <w:r w:rsidR="009348EE" w:rsidRPr="001E6652">
        <w:rPr>
          <w:sz w:val="24"/>
          <w:szCs w:val="24"/>
        </w:rPr>
        <w:t xml:space="preserve"> </w:t>
      </w:r>
      <w:r w:rsidRPr="001E6652">
        <w:rPr>
          <w:sz w:val="24"/>
          <w:szCs w:val="24"/>
        </w:rPr>
        <w:t>under 47 CFR § 64.604(c</w:t>
      </w:r>
      <w:proofErr w:type="gramStart"/>
      <w:r w:rsidRPr="001E6652">
        <w:rPr>
          <w:sz w:val="24"/>
          <w:szCs w:val="24"/>
        </w:rPr>
        <w:t>)(</w:t>
      </w:r>
      <w:proofErr w:type="gramEnd"/>
      <w:r w:rsidRPr="001E6652">
        <w:rPr>
          <w:sz w:val="24"/>
          <w:szCs w:val="24"/>
        </w:rPr>
        <w:t>5)(iii)</w:t>
      </w:r>
      <w:r w:rsidR="009348EE" w:rsidRPr="001E6652">
        <w:rPr>
          <w:sz w:val="24"/>
          <w:szCs w:val="24"/>
        </w:rPr>
        <w:t>; c)</w:t>
      </w:r>
      <w:r w:rsidRPr="001E6652">
        <w:rPr>
          <w:sz w:val="24"/>
          <w:szCs w:val="24"/>
        </w:rPr>
        <w:t xml:space="preserve"> its North American Numbering Plan and Local Number</w:t>
      </w:r>
      <w:r w:rsidR="009348EE" w:rsidRPr="001E6652">
        <w:rPr>
          <w:sz w:val="24"/>
          <w:szCs w:val="24"/>
        </w:rPr>
        <w:t xml:space="preserve"> </w:t>
      </w:r>
      <w:r w:rsidRPr="001E6652">
        <w:rPr>
          <w:sz w:val="24"/>
          <w:szCs w:val="24"/>
        </w:rPr>
        <w:t>Portability Administration contribution obligations under 47 CFR §§ 52.17, 52.32</w:t>
      </w:r>
      <w:r w:rsidR="009348EE" w:rsidRPr="001E6652">
        <w:rPr>
          <w:sz w:val="24"/>
          <w:szCs w:val="24"/>
        </w:rPr>
        <w:t>; d)</w:t>
      </w:r>
      <w:r w:rsidRPr="001E6652">
        <w:rPr>
          <w:sz w:val="24"/>
          <w:szCs w:val="24"/>
        </w:rPr>
        <w:t xml:space="preserve"> its obligations</w:t>
      </w:r>
      <w:r w:rsidR="009348EE" w:rsidRPr="001E6652">
        <w:rPr>
          <w:sz w:val="24"/>
          <w:szCs w:val="24"/>
        </w:rPr>
        <w:t xml:space="preserve"> </w:t>
      </w:r>
      <w:r w:rsidRPr="001E6652">
        <w:rPr>
          <w:sz w:val="24"/>
          <w:szCs w:val="24"/>
        </w:rPr>
        <w:t>to pay regulatory fees under 47 CFR § 1.1154</w:t>
      </w:r>
      <w:r w:rsidR="009348EE" w:rsidRPr="001E6652">
        <w:rPr>
          <w:sz w:val="24"/>
          <w:szCs w:val="24"/>
        </w:rPr>
        <w:t>;</w:t>
      </w:r>
      <w:r w:rsidRPr="001E6652">
        <w:rPr>
          <w:sz w:val="24"/>
          <w:szCs w:val="24"/>
        </w:rPr>
        <w:t xml:space="preserve"> and </w:t>
      </w:r>
      <w:r w:rsidR="009348EE" w:rsidRPr="001E6652">
        <w:rPr>
          <w:sz w:val="24"/>
          <w:szCs w:val="24"/>
        </w:rPr>
        <w:t xml:space="preserve">e) </w:t>
      </w:r>
      <w:r w:rsidRPr="001E6652">
        <w:rPr>
          <w:sz w:val="24"/>
          <w:szCs w:val="24"/>
        </w:rPr>
        <w:t>its 911 obligations under 47 CFR part 9</w:t>
      </w:r>
      <w:r w:rsidR="009348EE" w:rsidRPr="001E6652">
        <w:rPr>
          <w:sz w:val="24"/>
          <w:szCs w:val="24"/>
        </w:rPr>
        <w:t>.</w:t>
      </w:r>
    </w:p>
    <w:p w:rsidR="009348EE" w:rsidRPr="001E6652" w:rsidRDefault="0025043A" w:rsidP="001E665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b) </w:t>
      </w:r>
      <w:r w:rsidR="009348EE" w:rsidRPr="001E6652">
        <w:rPr>
          <w:sz w:val="24"/>
          <w:szCs w:val="24"/>
        </w:rPr>
        <w:t xml:space="preserve">I also certify that </w:t>
      </w:r>
      <w:proofErr w:type="spellStart"/>
      <w:r w:rsidR="009348EE" w:rsidRPr="001E6652">
        <w:rPr>
          <w:sz w:val="24"/>
          <w:szCs w:val="24"/>
        </w:rPr>
        <w:t>ShoreTel</w:t>
      </w:r>
      <w:proofErr w:type="spellEnd"/>
      <w:r w:rsidR="00C71132" w:rsidRPr="001E6652">
        <w:rPr>
          <w:sz w:val="24"/>
          <w:szCs w:val="24"/>
        </w:rPr>
        <w:t xml:space="preserve"> possesses the financial, managerial, and technical expertise to</w:t>
      </w:r>
      <w:r w:rsidR="009348EE" w:rsidRPr="001E6652">
        <w:rPr>
          <w:sz w:val="24"/>
          <w:szCs w:val="24"/>
        </w:rPr>
        <w:t xml:space="preserve"> </w:t>
      </w:r>
      <w:r w:rsidR="00C71132" w:rsidRPr="001E6652">
        <w:rPr>
          <w:sz w:val="24"/>
          <w:szCs w:val="24"/>
        </w:rPr>
        <w:t xml:space="preserve">provide reliable service. </w:t>
      </w:r>
    </w:p>
    <w:p w:rsidR="00E51863" w:rsidRDefault="00F81513" w:rsidP="00E51863">
      <w:pPr>
        <w:pBdr>
          <w:bottom w:val="single" w:sz="12" w:space="1" w:color="auto"/>
        </w:pBdr>
        <w:jc w:val="both"/>
        <w:rPr>
          <w:sz w:val="24"/>
          <w:szCs w:val="24"/>
        </w:rPr>
      </w:pPr>
      <w:r w:rsidRPr="001E6652">
        <w:rPr>
          <w:sz w:val="24"/>
          <w:szCs w:val="24"/>
        </w:rPr>
        <w:t xml:space="preserve">In addition, I certify that </w:t>
      </w:r>
      <w:r w:rsidR="001E6652" w:rsidRPr="001E6652">
        <w:rPr>
          <w:sz w:val="24"/>
          <w:szCs w:val="24"/>
        </w:rPr>
        <w:t>the Applicant is</w:t>
      </w:r>
      <w:r w:rsidRPr="001E6652">
        <w:rPr>
          <w:sz w:val="24"/>
          <w:szCs w:val="24"/>
        </w:rPr>
        <w:t xml:space="preserve"> </w:t>
      </w:r>
      <w:r w:rsidR="0089353D">
        <w:rPr>
          <w:sz w:val="24"/>
          <w:szCs w:val="24"/>
        </w:rPr>
        <w:t xml:space="preserve">not </w:t>
      </w:r>
      <w:r w:rsidRPr="001E6652">
        <w:rPr>
          <w:sz w:val="24"/>
          <w:szCs w:val="24"/>
        </w:rPr>
        <w:t>being</w:t>
      </w:r>
      <w:r w:rsidR="00C71132" w:rsidRPr="001E6652">
        <w:rPr>
          <w:sz w:val="24"/>
          <w:szCs w:val="24"/>
        </w:rPr>
        <w:t xml:space="preserve"> investigated by the Federal Communications </w:t>
      </w:r>
      <w:bookmarkStart w:id="0" w:name="_GoBack"/>
      <w:bookmarkEnd w:id="0"/>
      <w:r w:rsidR="00C71132" w:rsidRPr="001E6652">
        <w:rPr>
          <w:sz w:val="24"/>
          <w:szCs w:val="24"/>
        </w:rPr>
        <w:t>Commission or any law enforcement or</w:t>
      </w:r>
      <w:r w:rsidRPr="001E6652">
        <w:rPr>
          <w:sz w:val="24"/>
          <w:szCs w:val="24"/>
        </w:rPr>
        <w:t xml:space="preserve"> </w:t>
      </w:r>
      <w:r w:rsidR="00C71132" w:rsidRPr="001E6652">
        <w:rPr>
          <w:sz w:val="24"/>
          <w:szCs w:val="24"/>
        </w:rPr>
        <w:t>regulatory agency for failure to comply with any law, rule, or order; and</w:t>
      </w:r>
      <w:r w:rsidRPr="001E6652">
        <w:rPr>
          <w:sz w:val="24"/>
          <w:szCs w:val="24"/>
        </w:rPr>
        <w:t xml:space="preserve"> that pursuant to</w:t>
      </w:r>
      <w:r w:rsidR="00C71132" w:rsidRPr="001E6652">
        <w:rPr>
          <w:sz w:val="24"/>
          <w:szCs w:val="24"/>
        </w:rPr>
        <w:t xml:space="preserve"> 47 CFR §§ 1.2001-1.2002 no party to the application is subject to a</w:t>
      </w:r>
      <w:r w:rsidRPr="001E6652">
        <w:rPr>
          <w:sz w:val="24"/>
          <w:szCs w:val="24"/>
        </w:rPr>
        <w:t xml:space="preserve"> </w:t>
      </w:r>
      <w:r w:rsidR="00C71132" w:rsidRPr="001E6652">
        <w:rPr>
          <w:sz w:val="24"/>
          <w:szCs w:val="24"/>
        </w:rPr>
        <w:t xml:space="preserve">denial of Federal benefits pursuant to section 5301 of the Anti-Drug Abuse Act of 1988. </w:t>
      </w:r>
    </w:p>
    <w:p w:rsidR="00D11418" w:rsidRDefault="00D11418" w:rsidP="00E51863">
      <w:pPr>
        <w:pBdr>
          <w:bottom w:val="single" w:sz="12" w:space="1" w:color="auto"/>
        </w:pBdr>
        <w:jc w:val="both"/>
        <w:rPr>
          <w:sz w:val="24"/>
          <w:szCs w:val="24"/>
        </w:rPr>
      </w:pPr>
    </w:p>
    <w:p w:rsidR="00D11418" w:rsidRDefault="00D11418" w:rsidP="00E51863">
      <w:pPr>
        <w:pBdr>
          <w:bottom w:val="single" w:sz="12" w:space="1" w:color="auto"/>
        </w:pBdr>
        <w:jc w:val="both"/>
        <w:rPr>
          <w:sz w:val="24"/>
          <w:szCs w:val="24"/>
        </w:rPr>
      </w:pPr>
    </w:p>
    <w:p w:rsidR="00D11418" w:rsidRPr="00984EA8" w:rsidRDefault="00D11418" w:rsidP="00E51863">
      <w:pPr>
        <w:pBdr>
          <w:bottom w:val="single" w:sz="12" w:space="1" w:color="auto"/>
        </w:pBdr>
        <w:jc w:val="both"/>
        <w:rPr>
          <w:rFonts w:ascii="Freestyle Script" w:hAnsi="Freestyle Script"/>
          <w:sz w:val="40"/>
          <w:szCs w:val="24"/>
          <w:u w:val="single"/>
        </w:rPr>
      </w:pPr>
      <w:r w:rsidRPr="00984EA8">
        <w:rPr>
          <w:rFonts w:ascii="Freestyle Script" w:hAnsi="Freestyle Script"/>
          <w:sz w:val="40"/>
          <w:szCs w:val="24"/>
          <w:u w:val="single"/>
        </w:rPr>
        <w:t>Brian Sullivan</w:t>
      </w:r>
    </w:p>
    <w:p w:rsidR="00984EA8" w:rsidRDefault="00984EA8" w:rsidP="00E51863">
      <w:pPr>
        <w:pBdr>
          <w:bottom w:val="single" w:sz="12" w:space="1" w:color="auto"/>
        </w:pBdr>
        <w:jc w:val="both"/>
        <w:rPr>
          <w:sz w:val="24"/>
          <w:szCs w:val="24"/>
        </w:rPr>
      </w:pPr>
      <w:r>
        <w:rPr>
          <w:sz w:val="24"/>
          <w:szCs w:val="24"/>
        </w:rPr>
        <w:t>Brian Sullivan</w:t>
      </w:r>
    </w:p>
    <w:p w:rsidR="00D11418" w:rsidRDefault="00D11418" w:rsidP="00E51863">
      <w:pPr>
        <w:pBdr>
          <w:bottom w:val="single" w:sz="12" w:space="1" w:color="auto"/>
        </w:pBdr>
        <w:jc w:val="both"/>
        <w:rPr>
          <w:sz w:val="24"/>
          <w:szCs w:val="24"/>
        </w:rPr>
      </w:pPr>
      <w:r>
        <w:rPr>
          <w:sz w:val="24"/>
          <w:szCs w:val="24"/>
        </w:rPr>
        <w:t>VP Infrastructure Engineering</w:t>
      </w:r>
    </w:p>
    <w:p w:rsidR="00D11418" w:rsidRDefault="00984EA8" w:rsidP="00E51863">
      <w:pPr>
        <w:pBdr>
          <w:bottom w:val="single" w:sz="12" w:space="1" w:color="auto"/>
        </w:pBdr>
        <w:jc w:val="both"/>
        <w:rPr>
          <w:sz w:val="24"/>
          <w:szCs w:val="24"/>
        </w:rPr>
      </w:pPr>
      <w:r>
        <w:rPr>
          <w:sz w:val="24"/>
          <w:szCs w:val="24"/>
        </w:rPr>
        <w:t>February 06</w:t>
      </w:r>
      <w:r w:rsidR="00D11418">
        <w:rPr>
          <w:sz w:val="24"/>
          <w:szCs w:val="24"/>
        </w:rPr>
        <w:t>, 2017</w:t>
      </w:r>
    </w:p>
    <w:p w:rsidR="00D11418" w:rsidRDefault="00D11418" w:rsidP="00E51863">
      <w:pPr>
        <w:pBdr>
          <w:bottom w:val="single" w:sz="12" w:space="1" w:color="auto"/>
        </w:pBdr>
        <w:jc w:val="both"/>
        <w:rPr>
          <w:sz w:val="24"/>
          <w:szCs w:val="24"/>
        </w:rPr>
      </w:pPr>
    </w:p>
    <w:p w:rsidR="00D11418" w:rsidRDefault="00D11418" w:rsidP="00E51863">
      <w:pPr>
        <w:pBdr>
          <w:bottom w:val="single" w:sz="12" w:space="1" w:color="auto"/>
        </w:pBdr>
        <w:jc w:val="both"/>
        <w:rPr>
          <w:sz w:val="24"/>
          <w:szCs w:val="24"/>
        </w:rPr>
      </w:pPr>
    </w:p>
    <w:p w:rsidR="00D11418" w:rsidRDefault="00D11418" w:rsidP="00E51863">
      <w:pPr>
        <w:pBdr>
          <w:bottom w:val="single" w:sz="12" w:space="1" w:color="auto"/>
        </w:pBdr>
        <w:jc w:val="both"/>
        <w:rPr>
          <w:sz w:val="24"/>
          <w:szCs w:val="24"/>
        </w:rPr>
      </w:pPr>
    </w:p>
    <w:p w:rsidR="00D11418" w:rsidRDefault="00D11418" w:rsidP="00E51863">
      <w:pPr>
        <w:pBdr>
          <w:bottom w:val="single" w:sz="12" w:space="1" w:color="auto"/>
        </w:pBdr>
        <w:jc w:val="both"/>
        <w:rPr>
          <w:sz w:val="24"/>
          <w:szCs w:val="24"/>
        </w:rPr>
      </w:pPr>
    </w:p>
    <w:p w:rsidR="00D11418" w:rsidRDefault="00D11418" w:rsidP="00E51863">
      <w:pPr>
        <w:pBdr>
          <w:bottom w:val="single" w:sz="12" w:space="1" w:color="auto"/>
        </w:pBdr>
        <w:jc w:val="both"/>
        <w:rPr>
          <w:sz w:val="24"/>
          <w:szCs w:val="24"/>
        </w:rPr>
      </w:pPr>
    </w:p>
    <w:p w:rsidR="00D11418" w:rsidRDefault="00D11418" w:rsidP="00E51863">
      <w:pPr>
        <w:pBdr>
          <w:bottom w:val="single" w:sz="12" w:space="1" w:color="auto"/>
        </w:pBdr>
        <w:jc w:val="both"/>
        <w:rPr>
          <w:sz w:val="24"/>
          <w:szCs w:val="24"/>
        </w:rPr>
      </w:pPr>
    </w:p>
    <w:p w:rsidR="00D11418" w:rsidRDefault="00D11418" w:rsidP="00E51863">
      <w:pPr>
        <w:pBdr>
          <w:bottom w:val="single" w:sz="12" w:space="1" w:color="auto"/>
        </w:pBdr>
        <w:jc w:val="both"/>
        <w:rPr>
          <w:sz w:val="24"/>
          <w:szCs w:val="24"/>
        </w:rPr>
      </w:pPr>
    </w:p>
    <w:p w:rsidR="00D11418" w:rsidRDefault="00D11418" w:rsidP="00E51863">
      <w:pPr>
        <w:pBdr>
          <w:bottom w:val="single" w:sz="12" w:space="1" w:color="auto"/>
        </w:pBdr>
        <w:jc w:val="both"/>
        <w:rPr>
          <w:sz w:val="24"/>
          <w:szCs w:val="24"/>
        </w:rPr>
      </w:pPr>
    </w:p>
    <w:p w:rsidR="00D11418" w:rsidRDefault="00D11418" w:rsidP="00E51863">
      <w:pPr>
        <w:pBdr>
          <w:bottom w:val="single" w:sz="12" w:space="1" w:color="auto"/>
        </w:pBdr>
        <w:jc w:val="both"/>
        <w:rPr>
          <w:sz w:val="24"/>
          <w:szCs w:val="24"/>
        </w:rPr>
      </w:pPr>
    </w:p>
    <w:p w:rsidR="00D11418" w:rsidRDefault="00D11418" w:rsidP="00E51863">
      <w:pPr>
        <w:pBdr>
          <w:bottom w:val="single" w:sz="12" w:space="1" w:color="auto"/>
        </w:pBdr>
        <w:jc w:val="both"/>
        <w:rPr>
          <w:sz w:val="24"/>
          <w:szCs w:val="24"/>
        </w:rPr>
      </w:pPr>
    </w:p>
    <w:p w:rsidR="00D11418" w:rsidRDefault="00D11418" w:rsidP="00E51863">
      <w:pPr>
        <w:pBdr>
          <w:bottom w:val="single" w:sz="12" w:space="1" w:color="auto"/>
        </w:pBdr>
        <w:jc w:val="both"/>
        <w:rPr>
          <w:sz w:val="24"/>
          <w:szCs w:val="24"/>
        </w:rPr>
      </w:pPr>
    </w:p>
    <w:sectPr w:rsidR="00D11418" w:rsidSect="00664C60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51EA1" w:rsidRDefault="00851EA1" w:rsidP="00F81513">
      <w:pPr>
        <w:spacing w:after="0" w:line="240" w:lineRule="auto"/>
      </w:pPr>
      <w:r>
        <w:separator/>
      </w:r>
    </w:p>
  </w:endnote>
  <w:endnote w:type="continuationSeparator" w:id="0">
    <w:p w:rsidR="00851EA1" w:rsidRDefault="00851EA1" w:rsidP="00F815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51EA1" w:rsidRDefault="00851EA1" w:rsidP="00F81513">
      <w:pPr>
        <w:spacing w:after="0" w:line="240" w:lineRule="auto"/>
      </w:pPr>
      <w:r>
        <w:separator/>
      </w:r>
    </w:p>
  </w:footnote>
  <w:footnote w:type="continuationSeparator" w:id="0">
    <w:p w:rsidR="00851EA1" w:rsidRDefault="00851EA1" w:rsidP="00F815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81513" w:rsidRDefault="00F81513">
    <w:pPr>
      <w:pStyle w:val="Header"/>
    </w:pPr>
    <w:r>
      <w:rPr>
        <w:noProof/>
      </w:rPr>
      <w:drawing>
        <wp:inline distT="0" distB="0" distL="0" distR="0">
          <wp:extent cx="1828800" cy="449580"/>
          <wp:effectExtent l="0" t="0" r="0" b="762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horeTel logo clean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8800" cy="4495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F81513" w:rsidRDefault="00F81513">
    <w:pPr>
      <w:pStyle w:val="Header"/>
    </w:pPr>
  </w:p>
  <w:p w:rsidR="00F81513" w:rsidRDefault="00F81513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/>
  <w:rsids>
    <w:rsidRoot w:val="00C71132"/>
    <w:rsid w:val="00021FA3"/>
    <w:rsid w:val="000B67CB"/>
    <w:rsid w:val="001E5EDE"/>
    <w:rsid w:val="001E6652"/>
    <w:rsid w:val="0025043A"/>
    <w:rsid w:val="00664C60"/>
    <w:rsid w:val="007F5003"/>
    <w:rsid w:val="00851EA1"/>
    <w:rsid w:val="0089353D"/>
    <w:rsid w:val="009348EE"/>
    <w:rsid w:val="00984EA8"/>
    <w:rsid w:val="009A430E"/>
    <w:rsid w:val="00B7700B"/>
    <w:rsid w:val="00C2115F"/>
    <w:rsid w:val="00C71132"/>
    <w:rsid w:val="00D11418"/>
    <w:rsid w:val="00D533CD"/>
    <w:rsid w:val="00E51863"/>
    <w:rsid w:val="00F81513"/>
    <w:rsid w:val="00F949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4C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15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1513"/>
  </w:style>
  <w:style w:type="paragraph" w:styleId="Footer">
    <w:name w:val="footer"/>
    <w:basedOn w:val="Normal"/>
    <w:link w:val="FooterChar"/>
    <w:uiPriority w:val="99"/>
    <w:unhideWhenUsed/>
    <w:rsid w:val="00F815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1513"/>
  </w:style>
  <w:style w:type="paragraph" w:styleId="BalloonText">
    <w:name w:val="Balloon Text"/>
    <w:basedOn w:val="Normal"/>
    <w:link w:val="BalloonTextChar"/>
    <w:uiPriority w:val="99"/>
    <w:semiHidden/>
    <w:unhideWhenUsed/>
    <w:rsid w:val="00984E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4EA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Mercedes Vescovi</dc:creator>
  <cp:lastModifiedBy>Owner</cp:lastModifiedBy>
  <cp:revision>3</cp:revision>
  <dcterms:created xsi:type="dcterms:W3CDTF">2017-06-07T18:20:00Z</dcterms:created>
  <dcterms:modified xsi:type="dcterms:W3CDTF">2017-06-07T18:24:00Z</dcterms:modified>
</cp:coreProperties>
</file>