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7FEFB" w14:textId="77777777" w:rsidR="00151C60" w:rsidRDefault="00151C60" w:rsidP="001D69B0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</w:p>
    <w:p w14:paraId="30E7C4D0" w14:textId="77777777" w:rsidR="00151C60" w:rsidRDefault="00151C60" w:rsidP="001D69B0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</w:p>
    <w:p w14:paraId="4181D460" w14:textId="77777777" w:rsidR="00151C60" w:rsidRDefault="00151C60" w:rsidP="001D69B0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</w:p>
    <w:p w14:paraId="3B6D5D2B" w14:textId="53F0372E" w:rsidR="001D69B0" w:rsidRPr="001D69B0" w:rsidRDefault="001D69B0" w:rsidP="001D69B0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  <w:r w:rsidRPr="001D69B0">
        <w:rPr>
          <w:rFonts w:ascii="Cambria" w:eastAsia="MS Mincho" w:hAnsi="Cambria" w:cs="Times New Roman"/>
          <w:sz w:val="36"/>
          <w:szCs w:val="28"/>
          <w:lang w:val="en-US"/>
        </w:rPr>
        <w:t>SYSC 4005 L2</w:t>
      </w:r>
    </w:p>
    <w:p w14:paraId="6D9C1103" w14:textId="4B2A3C32" w:rsidR="001D69B0" w:rsidRPr="001D69B0" w:rsidRDefault="001D69B0" w:rsidP="001D69B0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  <w:r w:rsidRPr="001D69B0">
        <w:rPr>
          <w:rFonts w:ascii="Cambria" w:eastAsia="MS Mincho" w:hAnsi="Cambria" w:cs="Times New Roman"/>
          <w:sz w:val="36"/>
          <w:szCs w:val="28"/>
          <w:lang w:val="en-US"/>
        </w:rPr>
        <w:t>Discrete Simulation/Modelling</w:t>
      </w:r>
    </w:p>
    <w:p w14:paraId="17458A7E" w14:textId="77777777" w:rsidR="001D69B0" w:rsidRPr="001D69B0" w:rsidRDefault="001D69B0" w:rsidP="001D69B0">
      <w:pPr>
        <w:spacing w:after="0" w:line="240" w:lineRule="auto"/>
        <w:ind w:left="1985"/>
        <w:rPr>
          <w:rFonts w:ascii="Cambria" w:eastAsia="MS Mincho" w:hAnsi="Cambria" w:cs="Times New Roman"/>
          <w:sz w:val="28"/>
          <w:szCs w:val="28"/>
          <w:lang w:val="en-US"/>
        </w:rPr>
      </w:pPr>
      <w:r w:rsidRPr="001D69B0">
        <w:rPr>
          <w:rFonts w:ascii="Cambria" w:eastAsia="MS Mincho" w:hAnsi="Cambria" w:cs="Times New Roman"/>
          <w:sz w:val="28"/>
          <w:szCs w:val="28"/>
          <w:lang w:val="en-US"/>
        </w:rPr>
        <w:t>Winter 2021</w:t>
      </w:r>
    </w:p>
    <w:p w14:paraId="61DEB48D" w14:textId="77777777" w:rsidR="001D69B0" w:rsidRPr="001D69B0" w:rsidRDefault="001D69B0" w:rsidP="001D69B0">
      <w:pPr>
        <w:spacing w:after="0" w:line="240" w:lineRule="auto"/>
        <w:ind w:left="1985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37C16894" w14:textId="77777777" w:rsidR="001D69B0" w:rsidRPr="001D69B0" w:rsidRDefault="001D69B0" w:rsidP="001D69B0">
      <w:pPr>
        <w:spacing w:after="0" w:line="240" w:lineRule="auto"/>
        <w:ind w:left="1985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11D5CA10" w14:textId="623B197E" w:rsidR="001D69B0" w:rsidRPr="001D69B0" w:rsidRDefault="001D69B0" w:rsidP="001D69B0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  <w:r w:rsidRPr="001D69B0">
        <w:rPr>
          <w:rFonts w:ascii="Cambria" w:eastAsia="MS Mincho" w:hAnsi="Cambria" w:cs="Times New Roman"/>
          <w:sz w:val="36"/>
          <w:szCs w:val="28"/>
          <w:lang w:val="en-US"/>
        </w:rPr>
        <w:t>Milestone #</w:t>
      </w:r>
      <w:r w:rsidR="00075285">
        <w:rPr>
          <w:rFonts w:ascii="Cambria" w:eastAsia="MS Mincho" w:hAnsi="Cambria" w:cs="Times New Roman"/>
          <w:sz w:val="36"/>
          <w:szCs w:val="28"/>
          <w:lang w:val="en-US"/>
        </w:rPr>
        <w:t>3</w:t>
      </w:r>
    </w:p>
    <w:p w14:paraId="51B5888D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3C4460AA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263D32A0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14CBE7F0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6D8DA46C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6DE9B2F3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39830DE3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73B88FCF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0A71E9F2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4F289233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627D8B96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0560EA43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7207CDF9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3075CE28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3272A262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72CC58DF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247A69F6" w14:textId="77777777" w:rsidR="001D69B0" w:rsidRPr="001D69B0" w:rsidRDefault="001D69B0" w:rsidP="001D69B0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1B83BFD1" w14:textId="6F7DE9E5" w:rsidR="001D69B0" w:rsidRPr="001D69B0" w:rsidRDefault="001D69B0" w:rsidP="001D69B0">
      <w:pPr>
        <w:spacing w:after="0" w:line="240" w:lineRule="auto"/>
        <w:ind w:left="2160"/>
        <w:rPr>
          <w:rFonts w:ascii="Cambria" w:eastAsia="MS Mincho" w:hAnsi="Cambria" w:cs="Times New Roman"/>
          <w:sz w:val="28"/>
          <w:szCs w:val="28"/>
          <w:lang w:val="en-US"/>
        </w:rPr>
      </w:pPr>
      <w:r w:rsidRPr="001D69B0">
        <w:rPr>
          <w:rFonts w:ascii="Cambria" w:eastAsia="MS Mincho" w:hAnsi="Cambria" w:cs="Times New Roman"/>
          <w:sz w:val="28"/>
          <w:szCs w:val="28"/>
          <w:lang w:val="en-US"/>
        </w:rPr>
        <w:t xml:space="preserve">Group Members: </w:t>
      </w:r>
      <w:r w:rsidRPr="001D69B0">
        <w:tab/>
      </w:r>
      <w:r w:rsidRPr="001D69B0">
        <w:rPr>
          <w:rFonts w:ascii="Cambria" w:eastAsia="MS Mincho" w:hAnsi="Cambria" w:cs="Times New Roman"/>
          <w:sz w:val="28"/>
          <w:szCs w:val="28"/>
          <w:lang w:val="en-US"/>
        </w:rPr>
        <w:t xml:space="preserve">Julian Mendoza </w:t>
      </w:r>
      <w:r w:rsidRPr="001D69B0">
        <w:tab/>
      </w:r>
      <w:r w:rsidRPr="001D69B0">
        <w:tab/>
      </w:r>
      <w:r w:rsidRPr="001D69B0">
        <w:rPr>
          <w:rFonts w:ascii="Cambria" w:eastAsia="MS Mincho" w:hAnsi="Cambria" w:cs="Times New Roman"/>
          <w:sz w:val="28"/>
          <w:szCs w:val="28"/>
          <w:lang w:val="en-US"/>
        </w:rPr>
        <w:t>(101067270)</w:t>
      </w:r>
    </w:p>
    <w:p w14:paraId="788D0557" w14:textId="032D8281" w:rsidR="001D69B0" w:rsidRPr="001D69B0" w:rsidRDefault="001D69B0" w:rsidP="001D69B0">
      <w:pPr>
        <w:spacing w:after="0" w:line="240" w:lineRule="auto"/>
        <w:ind w:left="4320"/>
        <w:rPr>
          <w:rFonts w:ascii="Cambria" w:eastAsia="MS Mincho" w:hAnsi="Cambria" w:cs="Times New Roman"/>
          <w:sz w:val="28"/>
          <w:szCs w:val="28"/>
          <w:lang w:val="en-US"/>
        </w:rPr>
      </w:pPr>
      <w:r w:rsidRPr="001D69B0">
        <w:rPr>
          <w:rFonts w:ascii="Cambria" w:eastAsia="MS Mincho" w:hAnsi="Cambria" w:cs="Times New Roman"/>
          <w:sz w:val="28"/>
          <w:szCs w:val="28"/>
          <w:lang w:val="en-US"/>
        </w:rPr>
        <w:t>Hamna Nimra Manzoor</w:t>
      </w:r>
      <w:r w:rsidRPr="001D69B0">
        <w:tab/>
      </w:r>
      <w:r w:rsidRPr="001D69B0">
        <w:rPr>
          <w:rFonts w:ascii="Cambria" w:eastAsia="MS Mincho" w:hAnsi="Cambria" w:cs="Times New Roman"/>
          <w:sz w:val="28"/>
          <w:szCs w:val="28"/>
          <w:lang w:val="en-US"/>
        </w:rPr>
        <w:t>(101057437)</w:t>
      </w:r>
    </w:p>
    <w:p w14:paraId="3E4F82CF" w14:textId="33F0EF17" w:rsidR="001D69B0" w:rsidRPr="001D69B0" w:rsidRDefault="001D69B0" w:rsidP="001D69B0">
      <w:pPr>
        <w:spacing w:after="0" w:line="240" w:lineRule="auto"/>
        <w:ind w:left="3600" w:firstLine="720"/>
        <w:rPr>
          <w:rFonts w:ascii="Cambria" w:eastAsia="MS Mincho" w:hAnsi="Cambria" w:cs="Times New Roman"/>
          <w:sz w:val="28"/>
          <w:szCs w:val="28"/>
          <w:lang w:val="en-US"/>
        </w:rPr>
      </w:pPr>
      <w:r w:rsidRPr="001D69B0">
        <w:rPr>
          <w:rFonts w:ascii="Cambria" w:eastAsia="MS Mincho" w:hAnsi="Cambria" w:cs="Times New Roman"/>
          <w:sz w:val="28"/>
          <w:szCs w:val="28"/>
          <w:lang w:val="en-US"/>
        </w:rPr>
        <w:t xml:space="preserve">Colin Wallace </w:t>
      </w:r>
      <w:r w:rsidRPr="001D69B0">
        <w:tab/>
      </w:r>
      <w:r w:rsidRPr="001D69B0">
        <w:tab/>
      </w:r>
      <w:r w:rsidRPr="001D69B0">
        <w:rPr>
          <w:rFonts w:ascii="Cambria" w:eastAsia="MS Mincho" w:hAnsi="Cambria" w:cs="Times New Roman"/>
          <w:sz w:val="28"/>
          <w:szCs w:val="28"/>
          <w:lang w:val="en-US"/>
        </w:rPr>
        <w:t>(100872525)</w:t>
      </w:r>
    </w:p>
    <w:p w14:paraId="7003E52B" w14:textId="063921EF" w:rsidR="001D69B0" w:rsidRPr="001D69B0" w:rsidRDefault="001D69B0" w:rsidP="001D69B0">
      <w:pPr>
        <w:spacing w:after="0" w:line="240" w:lineRule="auto"/>
        <w:ind w:left="2160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4442D521" w14:textId="2AE7210E" w:rsidR="001D69B0" w:rsidRPr="001D69B0" w:rsidRDefault="001D69B0" w:rsidP="001D69B0">
      <w:pPr>
        <w:spacing w:after="0" w:line="240" w:lineRule="auto"/>
        <w:ind w:left="3119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647C8FDF" w14:textId="6B456B5E" w:rsidR="001D69B0" w:rsidRPr="001D69B0" w:rsidRDefault="001D69B0" w:rsidP="001D69B0">
      <w:pPr>
        <w:spacing w:after="0" w:line="240" w:lineRule="auto"/>
        <w:ind w:left="2160" w:firstLine="720"/>
        <w:jc w:val="both"/>
        <w:rPr>
          <w:rFonts w:ascii="Cambria" w:eastAsia="MS Mincho" w:hAnsi="Cambria" w:cs="Times New Roman"/>
          <w:sz w:val="28"/>
          <w:szCs w:val="28"/>
          <w:lang w:val="en-US"/>
        </w:rPr>
      </w:pPr>
      <w:r w:rsidRPr="001D69B0">
        <w:rPr>
          <w:rFonts w:ascii="Cambria" w:eastAsia="MS Mincho" w:hAnsi="Cambria" w:cs="Times New Roman"/>
          <w:sz w:val="28"/>
          <w:szCs w:val="28"/>
          <w:lang w:val="en-US"/>
        </w:rPr>
        <w:t xml:space="preserve">Due: </w:t>
      </w:r>
      <w:r w:rsidR="00B64CB4">
        <w:rPr>
          <w:rFonts w:ascii="Cambria" w:eastAsia="MS Mincho" w:hAnsi="Cambria" w:cs="Times New Roman"/>
          <w:sz w:val="28"/>
          <w:szCs w:val="28"/>
          <w:lang w:val="en-US"/>
        </w:rPr>
        <w:t>April 1</w:t>
      </w:r>
      <w:r w:rsidR="00B64CB4" w:rsidRPr="00B64CB4">
        <w:rPr>
          <w:rFonts w:ascii="Cambria" w:eastAsia="MS Mincho" w:hAnsi="Cambria" w:cs="Times New Roman"/>
          <w:sz w:val="28"/>
          <w:szCs w:val="28"/>
          <w:vertAlign w:val="superscript"/>
          <w:lang w:val="en-US"/>
        </w:rPr>
        <w:t>st</w:t>
      </w:r>
      <w:r w:rsidRPr="001D69B0">
        <w:rPr>
          <w:rFonts w:ascii="Cambria" w:eastAsia="MS Mincho" w:hAnsi="Cambria" w:cs="Times New Roman"/>
          <w:sz w:val="28"/>
          <w:szCs w:val="28"/>
          <w:lang w:val="en-US"/>
        </w:rPr>
        <w:t>, 2021</w:t>
      </w:r>
    </w:p>
    <w:p w14:paraId="19A8396D" w14:textId="77777777" w:rsidR="001D69B0" w:rsidRPr="001D69B0" w:rsidRDefault="001D69B0" w:rsidP="001D69B0">
      <w:pPr>
        <w:spacing w:after="0" w:line="240" w:lineRule="auto"/>
        <w:ind w:left="3119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1FF58562" w14:textId="77777777" w:rsidR="00151C60" w:rsidRDefault="00151C60" w:rsidP="001D69B0">
      <w:pPr>
        <w:spacing w:after="240" w:line="240" w:lineRule="auto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66D14BD1" w14:textId="77777777" w:rsidR="001D69B0" w:rsidRDefault="001D69B0" w:rsidP="001D69B0">
      <w:pPr>
        <w:spacing w:after="24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n-US"/>
        </w:rPr>
      </w:pPr>
    </w:p>
    <w:p w14:paraId="5A5AD775" w14:textId="77777777" w:rsidR="00151C60" w:rsidRPr="001D69B0" w:rsidRDefault="00151C60" w:rsidP="001D69B0">
      <w:pPr>
        <w:spacing w:after="24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n-US"/>
        </w:rPr>
      </w:pPr>
    </w:p>
    <w:p w14:paraId="1181F8C8" w14:textId="352ECC44" w:rsidR="001D69B0" w:rsidRDefault="001D69B0" w:rsidP="001D69B0">
      <w:pPr>
        <w:spacing w:after="240" w:line="240" w:lineRule="auto"/>
        <w:jc w:val="center"/>
        <w:rPr>
          <w:rFonts w:asciiTheme="majorHAnsi" w:eastAsia="Times New Roman" w:hAnsiTheme="majorHAnsi" w:cs="Times New Roman"/>
          <w:b/>
          <w:sz w:val="28"/>
          <w:szCs w:val="28"/>
          <w:lang w:val="en-US"/>
        </w:rPr>
      </w:pPr>
      <w:r w:rsidRPr="001D69B0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lastRenderedPageBreak/>
        <w:t>TABLE OF CONTENTS</w:t>
      </w:r>
    </w:p>
    <w:p w14:paraId="72EA7C94" w14:textId="331A2C2C" w:rsidR="00CC5CDD" w:rsidRPr="00840906" w:rsidRDefault="00CC5CDD" w:rsidP="00CC5CDD">
      <w:pPr>
        <w:spacing w:after="24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840906">
        <w:rPr>
          <w:rFonts w:eastAsia="Times New Roman" w:cstheme="minorHAnsi"/>
          <w:b/>
          <w:sz w:val="24"/>
          <w:szCs w:val="24"/>
          <w:lang w:val="en-US"/>
        </w:rPr>
        <w:t>DELIVERABLE 3</w:t>
      </w:r>
      <w:r w:rsidR="00FC22B3" w:rsidRPr="00840906">
        <w:rPr>
          <w:rFonts w:eastAsia="Times New Roman" w:cstheme="minorHAnsi"/>
          <w:b/>
          <w:sz w:val="24"/>
          <w:szCs w:val="24"/>
          <w:lang w:val="en-US"/>
        </w:rPr>
        <w:t>………………………………………………………………………………</w:t>
      </w:r>
      <w:r w:rsidR="00840906">
        <w:rPr>
          <w:rFonts w:eastAsia="Times New Roman" w:cstheme="minorHAnsi"/>
          <w:b/>
          <w:sz w:val="24"/>
          <w:szCs w:val="24"/>
          <w:lang w:val="en-US"/>
        </w:rPr>
        <w:t>……………………</w:t>
      </w:r>
      <w:r w:rsidR="00FC22B3" w:rsidRPr="00840906">
        <w:rPr>
          <w:rFonts w:eastAsia="Times New Roman" w:cstheme="minorHAnsi"/>
          <w:b/>
          <w:sz w:val="24"/>
          <w:szCs w:val="24"/>
          <w:lang w:val="en-US"/>
        </w:rPr>
        <w:t>…………</w:t>
      </w:r>
      <w:r w:rsidR="00840906" w:rsidRPr="00840906">
        <w:rPr>
          <w:rFonts w:eastAsia="Times New Roman" w:cstheme="minorHAnsi"/>
          <w:b/>
          <w:sz w:val="24"/>
          <w:szCs w:val="24"/>
          <w:lang w:val="en-US"/>
        </w:rPr>
        <w:t>.</w:t>
      </w:r>
      <w:r w:rsidR="00FC22B3" w:rsidRPr="00840906">
        <w:rPr>
          <w:rFonts w:eastAsia="Times New Roman" w:cstheme="minorHAnsi"/>
          <w:b/>
          <w:sz w:val="24"/>
          <w:szCs w:val="24"/>
          <w:lang w:val="en-US"/>
        </w:rPr>
        <w:t>…</w:t>
      </w:r>
      <w:r w:rsidR="00324E04" w:rsidRPr="00840906">
        <w:rPr>
          <w:rFonts w:eastAsia="Times New Roman" w:cstheme="minorHAnsi"/>
          <w:b/>
          <w:sz w:val="24"/>
          <w:szCs w:val="24"/>
          <w:lang w:val="en-US"/>
        </w:rPr>
        <w:t>3-10</w:t>
      </w:r>
    </w:p>
    <w:bookmarkStart w:id="0" w:name="_Hlk65150128"/>
    <w:bookmarkEnd w:id="0"/>
    <w:p w14:paraId="4F5A5819" w14:textId="3335CD4E" w:rsidR="00AB6D28" w:rsidRDefault="1E9583AF">
      <w:pPr>
        <w:pStyle w:val="TOC1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68180522" w:history="1">
        <w:r w:rsidR="00AB6D28" w:rsidRPr="00461981">
          <w:rPr>
            <w:rStyle w:val="Hyperlink"/>
            <w:b/>
            <w:bCs/>
            <w:noProof/>
            <w:lang w:val="en-US"/>
          </w:rPr>
          <w:t>Model Verification and Validation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3</w:t>
        </w:r>
      </w:hyperlink>
    </w:p>
    <w:p w14:paraId="57F28E99" w14:textId="78852E81" w:rsidR="00AB6D28" w:rsidRDefault="00E561DF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23" w:history="1">
        <w:r w:rsidR="00AB6D28" w:rsidRPr="00461981">
          <w:rPr>
            <w:rStyle w:val="Hyperlink"/>
            <w:b/>
            <w:bCs/>
            <w:noProof/>
            <w:lang w:val="en-US"/>
          </w:rPr>
          <w:t>Verification method 1: Flow Diagrams: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3</w:t>
        </w:r>
      </w:hyperlink>
    </w:p>
    <w:p w14:paraId="0F55636B" w14:textId="19552FA9" w:rsidR="00AB6D28" w:rsidRDefault="00E561D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68180524" w:history="1">
        <w:r w:rsidR="00AB6D28" w:rsidRPr="00461981">
          <w:rPr>
            <w:rStyle w:val="Hyperlink"/>
            <w:b/>
            <w:bCs/>
            <w:noProof/>
            <w:lang w:val="en-US"/>
          </w:rPr>
          <w:t>1.</w:t>
        </w:r>
        <w:r w:rsidR="00AB6D28">
          <w:rPr>
            <w:rFonts w:eastAsiaTheme="minorEastAsia"/>
            <w:noProof/>
            <w:lang w:val="en-US"/>
          </w:rPr>
          <w:tab/>
        </w:r>
        <w:r w:rsidR="00AB6D28" w:rsidRPr="00461981">
          <w:rPr>
            <w:rStyle w:val="Hyperlink"/>
            <w:b/>
            <w:bCs/>
            <w:noProof/>
            <w:lang w:val="en-US"/>
          </w:rPr>
          <w:t>General simulation flow chart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3</w:t>
        </w:r>
      </w:hyperlink>
    </w:p>
    <w:p w14:paraId="59D3BF8F" w14:textId="2C3A44BF" w:rsidR="00AB6D28" w:rsidRDefault="00E561D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68180525" w:history="1">
        <w:r w:rsidR="00AB6D28" w:rsidRPr="00461981">
          <w:rPr>
            <w:rStyle w:val="Hyperlink"/>
            <w:b/>
            <w:bCs/>
            <w:noProof/>
            <w:lang w:val="en-US"/>
          </w:rPr>
          <w:t>2.</w:t>
        </w:r>
        <w:r w:rsidR="00AB6D28">
          <w:rPr>
            <w:rFonts w:eastAsiaTheme="minorEastAsia"/>
            <w:noProof/>
            <w:lang w:val="en-US"/>
          </w:rPr>
          <w:tab/>
        </w:r>
        <w:r w:rsidR="00AB6D28" w:rsidRPr="00461981">
          <w:rPr>
            <w:rStyle w:val="Hyperlink"/>
            <w:b/>
            <w:bCs/>
            <w:noProof/>
            <w:lang w:val="en-US"/>
          </w:rPr>
          <w:t>Event Handling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4</w:t>
        </w:r>
      </w:hyperlink>
    </w:p>
    <w:p w14:paraId="2B68B9ED" w14:textId="399F09DD" w:rsidR="00AB6D28" w:rsidRDefault="00E561D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68180526" w:history="1">
        <w:r w:rsidR="00AB6D28" w:rsidRPr="00461981">
          <w:rPr>
            <w:rStyle w:val="Hyperlink"/>
            <w:b/>
            <w:bCs/>
            <w:noProof/>
            <w:lang w:val="en-US"/>
          </w:rPr>
          <w:t>3.</w:t>
        </w:r>
        <w:r w:rsidR="00AB6D28">
          <w:rPr>
            <w:rFonts w:eastAsiaTheme="minorEastAsia"/>
            <w:noProof/>
            <w:lang w:val="en-US"/>
          </w:rPr>
          <w:tab/>
        </w:r>
        <w:r w:rsidR="00AB6D28" w:rsidRPr="00461981">
          <w:rPr>
            <w:rStyle w:val="Hyperlink"/>
            <w:b/>
            <w:bCs/>
            <w:noProof/>
            <w:lang w:val="en-US"/>
          </w:rPr>
          <w:t>Event change logic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5</w:t>
        </w:r>
      </w:hyperlink>
    </w:p>
    <w:p w14:paraId="6BB17EEE" w14:textId="1B9197B7" w:rsidR="00AB6D28" w:rsidRDefault="00E561D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  <w:lang w:val="en-US"/>
        </w:rPr>
      </w:pPr>
      <w:hyperlink w:anchor="_Toc68180527" w:history="1">
        <w:r w:rsidR="00AB6D28" w:rsidRPr="00461981">
          <w:rPr>
            <w:rStyle w:val="Hyperlink"/>
            <w:b/>
            <w:bCs/>
            <w:noProof/>
            <w:lang w:val="en-US"/>
          </w:rPr>
          <w:t>4.</w:t>
        </w:r>
        <w:r w:rsidR="00AB6D28">
          <w:rPr>
            <w:rFonts w:eastAsiaTheme="minorEastAsia"/>
            <w:noProof/>
            <w:lang w:val="en-US"/>
          </w:rPr>
          <w:tab/>
        </w:r>
        <w:r w:rsidR="00AB6D28" w:rsidRPr="00461981">
          <w:rPr>
            <w:rStyle w:val="Hyperlink"/>
            <w:b/>
            <w:bCs/>
            <w:noProof/>
            <w:lang w:val="en-US"/>
          </w:rPr>
          <w:t>Priority Logic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6</w:t>
        </w:r>
      </w:hyperlink>
    </w:p>
    <w:p w14:paraId="135F5564" w14:textId="56E7E3C7" w:rsidR="00AB6D28" w:rsidRDefault="00E561DF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28" w:history="1">
        <w:r w:rsidR="00AB6D28" w:rsidRPr="00461981">
          <w:rPr>
            <w:rStyle w:val="Hyperlink"/>
            <w:b/>
            <w:bCs/>
            <w:noProof/>
            <w:lang w:val="en-US"/>
          </w:rPr>
          <w:t>Verification Method 2: Examining Model output for Reasonableness.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7</w:t>
        </w:r>
      </w:hyperlink>
    </w:p>
    <w:p w14:paraId="4B5BAA94" w14:textId="5AFD7706" w:rsidR="00AB6D28" w:rsidRDefault="00E561DF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29" w:history="1">
        <w:r w:rsidR="00AB6D28" w:rsidRPr="00461981">
          <w:rPr>
            <w:rStyle w:val="Hyperlink"/>
            <w:b/>
            <w:bCs/>
            <w:noProof/>
            <w:lang w:val="en-US"/>
          </w:rPr>
          <w:t>Current Contents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7</w:t>
        </w:r>
      </w:hyperlink>
    </w:p>
    <w:p w14:paraId="16ABD406" w14:textId="64A90714" w:rsidR="00AB6D28" w:rsidRDefault="00E561DF">
      <w:pPr>
        <w:pStyle w:val="TOC3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30" w:history="1">
        <w:r w:rsidR="00AB6D28" w:rsidRPr="00461981">
          <w:rPr>
            <w:rStyle w:val="Hyperlink"/>
            <w:b/>
            <w:bCs/>
            <w:noProof/>
            <w:lang w:val="en-US"/>
          </w:rPr>
          <w:t>Total Counts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7</w:t>
        </w:r>
      </w:hyperlink>
    </w:p>
    <w:p w14:paraId="58F19F01" w14:textId="0C6A1DEE" w:rsidR="00AB6D28" w:rsidRDefault="00E561DF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31" w:history="1">
        <w:r w:rsidR="00AB6D28" w:rsidRPr="00461981">
          <w:rPr>
            <w:rStyle w:val="Hyperlink"/>
            <w:b/>
            <w:bCs/>
            <w:noProof/>
            <w:lang w:val="en-US"/>
          </w:rPr>
          <w:t>Verification Method 3: Tracing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7</w:t>
        </w:r>
      </w:hyperlink>
    </w:p>
    <w:p w14:paraId="486DC560" w14:textId="68739C14" w:rsidR="00AB6D28" w:rsidRDefault="00E561DF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32" w:history="1">
        <w:r w:rsidR="00AB6D28" w:rsidRPr="00461981">
          <w:rPr>
            <w:rStyle w:val="Hyperlink"/>
            <w:b/>
            <w:bCs/>
            <w:noProof/>
            <w:lang w:val="en-US"/>
          </w:rPr>
          <w:t>Validation Methods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7</w:t>
        </w:r>
      </w:hyperlink>
    </w:p>
    <w:p w14:paraId="3639CFD0" w14:textId="5C878148" w:rsidR="00AB6D28" w:rsidRDefault="00E561DF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33" w:history="1">
        <w:r w:rsidR="00AB6D28" w:rsidRPr="00461981">
          <w:rPr>
            <w:rStyle w:val="Hyperlink"/>
            <w:b/>
            <w:bCs/>
            <w:noProof/>
            <w:lang w:val="en-US"/>
          </w:rPr>
          <w:t>Sensitivity Analysis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7</w:t>
        </w:r>
      </w:hyperlink>
    </w:p>
    <w:p w14:paraId="62E63388" w14:textId="27BB07B4" w:rsidR="00AB6D28" w:rsidRDefault="00E561DF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34" w:history="1">
        <w:r w:rsidR="00AB6D28" w:rsidRPr="00461981">
          <w:rPr>
            <w:rStyle w:val="Hyperlink"/>
            <w:b/>
            <w:bCs/>
            <w:noProof/>
            <w:lang w:val="en-US"/>
          </w:rPr>
          <w:t>Input-Output Transformation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8</w:t>
        </w:r>
      </w:hyperlink>
    </w:p>
    <w:p w14:paraId="3453C17F" w14:textId="4217BD97" w:rsidR="00AB6D28" w:rsidRDefault="00E561DF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35" w:history="1">
        <w:r w:rsidR="00AB6D28" w:rsidRPr="00461981">
          <w:rPr>
            <w:rStyle w:val="Hyperlink"/>
            <w:b/>
            <w:bCs/>
            <w:noProof/>
            <w:lang w:val="en-US"/>
          </w:rPr>
          <w:t>Other Validation Alternatives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8</w:t>
        </w:r>
      </w:hyperlink>
    </w:p>
    <w:p w14:paraId="0C32FDDB" w14:textId="0D4EE981" w:rsidR="00AB6D28" w:rsidRDefault="00E561DF" w:rsidP="00C80814">
      <w:pPr>
        <w:pStyle w:val="TOC3"/>
        <w:tabs>
          <w:tab w:val="right" w:leader="dot" w:pos="9350"/>
        </w:tabs>
        <w:ind w:left="0"/>
        <w:rPr>
          <w:rFonts w:eastAsiaTheme="minorEastAsia"/>
          <w:noProof/>
          <w:lang w:val="en-US"/>
        </w:rPr>
      </w:pPr>
      <w:hyperlink w:anchor="_Toc68180536" w:history="1">
        <w:r w:rsidR="00AB6D28" w:rsidRPr="00461981">
          <w:rPr>
            <w:rStyle w:val="Hyperlink"/>
            <w:b/>
            <w:bCs/>
            <w:noProof/>
          </w:rPr>
          <w:t>Production Runs and Analysis</w:t>
        </w:r>
        <w:r w:rsidR="00AB6D28">
          <w:rPr>
            <w:noProof/>
            <w:webHidden/>
          </w:rPr>
          <w:tab/>
        </w:r>
        <w:r w:rsidR="00387B52">
          <w:rPr>
            <w:noProof/>
            <w:webHidden/>
          </w:rPr>
          <w:t>8</w:t>
        </w:r>
      </w:hyperlink>
    </w:p>
    <w:p w14:paraId="3DC6690B" w14:textId="77777777" w:rsidR="00387B52" w:rsidRDefault="00E561DF" w:rsidP="00387B52">
      <w:pPr>
        <w:pStyle w:val="TOC2"/>
        <w:tabs>
          <w:tab w:val="right" w:leader="dot" w:pos="9350"/>
        </w:tabs>
        <w:rPr>
          <w:noProof/>
        </w:rPr>
      </w:pPr>
      <w:hyperlink w:anchor="_Toc68180537" w:history="1">
        <w:r w:rsidR="00AB6D28" w:rsidRPr="00461981">
          <w:rPr>
            <w:rStyle w:val="Hyperlink"/>
            <w:b/>
            <w:bCs/>
            <w:noProof/>
          </w:rPr>
          <w:t>Determining Number of Replications</w:t>
        </w:r>
        <w:r w:rsidR="00AB6D28">
          <w:rPr>
            <w:noProof/>
            <w:webHidden/>
          </w:rPr>
          <w:tab/>
        </w:r>
        <w:r w:rsidR="00235294">
          <w:rPr>
            <w:noProof/>
            <w:webHidden/>
          </w:rPr>
          <w:t>8</w:t>
        </w:r>
      </w:hyperlink>
    </w:p>
    <w:p w14:paraId="2ECAA53C" w14:textId="4E693FC4" w:rsidR="00387B52" w:rsidRDefault="00E561DF" w:rsidP="00387B52">
      <w:pPr>
        <w:pStyle w:val="TOC2"/>
        <w:tabs>
          <w:tab w:val="right" w:leader="dot" w:pos="9350"/>
        </w:tabs>
        <w:rPr>
          <w:noProof/>
        </w:rPr>
      </w:pPr>
      <w:hyperlink w:anchor="_Toc68180538" w:history="1">
        <w:r w:rsidR="00AB6D28" w:rsidRPr="00461981">
          <w:rPr>
            <w:rStyle w:val="Hyperlink"/>
            <w:b/>
            <w:bCs/>
            <w:noProof/>
          </w:rPr>
          <w:t>Simulation Results</w:t>
        </w:r>
        <w:r w:rsidR="00AB6D28">
          <w:rPr>
            <w:noProof/>
            <w:webHidden/>
          </w:rPr>
          <w:tab/>
        </w:r>
        <w:r w:rsidR="00235294">
          <w:rPr>
            <w:noProof/>
            <w:webHidden/>
          </w:rPr>
          <w:t>9</w:t>
        </w:r>
      </w:hyperlink>
    </w:p>
    <w:p w14:paraId="7736D461" w14:textId="36C024F6" w:rsidR="00DB1DF8" w:rsidRPr="00387B52" w:rsidRDefault="00E561DF" w:rsidP="00387B52">
      <w:pPr>
        <w:pStyle w:val="TOC2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80539" w:history="1">
        <w:r w:rsidR="00AB6D28" w:rsidRPr="00461981">
          <w:rPr>
            <w:rStyle w:val="Hyperlink"/>
            <w:b/>
            <w:bCs/>
            <w:noProof/>
          </w:rPr>
          <w:t>Initialization Phase</w:t>
        </w:r>
        <w:r w:rsidR="00AB6D28">
          <w:rPr>
            <w:noProof/>
            <w:webHidden/>
          </w:rPr>
          <w:tab/>
        </w:r>
        <w:r w:rsidR="00235294">
          <w:rPr>
            <w:noProof/>
            <w:webHidden/>
          </w:rPr>
          <w:t>9</w:t>
        </w:r>
      </w:hyperlink>
    </w:p>
    <w:p w14:paraId="38F7185D" w14:textId="77777777" w:rsidR="00C80814" w:rsidRPr="00C80814" w:rsidRDefault="00C80814" w:rsidP="00C80814"/>
    <w:p w14:paraId="5CCCFC35" w14:textId="03607045" w:rsidR="001D69B0" w:rsidRPr="001D69B0" w:rsidRDefault="1E9583AF" w:rsidP="000D0372">
      <w:pPr>
        <w:jc w:val="center"/>
        <w:rPr>
          <w:rFonts w:cstheme="minorHAnsi"/>
          <w:b/>
          <w:bCs/>
          <w:u w:val="single"/>
          <w:lang w:val="en-US"/>
        </w:rPr>
      </w:pPr>
      <w:r>
        <w:fldChar w:fldCharType="end"/>
      </w:r>
      <w:r w:rsidR="00525164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LIST</w:t>
      </w:r>
      <w:r w:rsidR="001D1065" w:rsidRPr="001D69B0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 xml:space="preserve"> OF </w:t>
      </w:r>
      <w:r w:rsidR="001D1065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FIGURES</w:t>
      </w:r>
    </w:p>
    <w:p w14:paraId="02AFFEE1" w14:textId="63A92479" w:rsidR="00BA6A00" w:rsidRDefault="001D1065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r w:rsidRPr="24C79A0C">
        <w:rPr>
          <w:rFonts w:cstheme="minorHAnsi"/>
          <w:b/>
          <w:bCs/>
          <w:sz w:val="28"/>
          <w:szCs w:val="28"/>
          <w:u w:val="single"/>
          <w:lang w:val="en-US"/>
        </w:rPr>
        <w:fldChar w:fldCharType="begin"/>
      </w:r>
      <w:r>
        <w:rPr>
          <w:rFonts w:cstheme="minorHAnsi"/>
          <w:b/>
          <w:bCs/>
          <w:sz w:val="28"/>
          <w:szCs w:val="28"/>
          <w:u w:val="single"/>
          <w:lang w:val="en-US"/>
        </w:rPr>
        <w:instrText xml:space="preserve"> TOC \h \z \c "Figure" </w:instrText>
      </w:r>
      <w:r w:rsidRPr="24C79A0C">
        <w:rPr>
          <w:rFonts w:cstheme="minorHAnsi"/>
          <w:b/>
          <w:bCs/>
          <w:sz w:val="28"/>
          <w:szCs w:val="28"/>
          <w:u w:val="single"/>
          <w:lang w:val="en-US"/>
        </w:rPr>
        <w:fldChar w:fldCharType="separate"/>
      </w:r>
      <w:hyperlink w:anchor="_Toc68177367" w:history="1">
        <w:r w:rsidR="00BA6A00" w:rsidRPr="00A02F7B">
          <w:rPr>
            <w:rStyle w:val="Hyperlink"/>
            <w:noProof/>
          </w:rPr>
          <w:t>Figure 1: Flowchart for a general simulation</w:t>
        </w:r>
        <w:r w:rsidR="00BA6A00">
          <w:rPr>
            <w:noProof/>
            <w:webHidden/>
          </w:rPr>
          <w:tab/>
        </w:r>
        <w:r w:rsidR="00387B52">
          <w:rPr>
            <w:noProof/>
            <w:webHidden/>
          </w:rPr>
          <w:t>3</w:t>
        </w:r>
      </w:hyperlink>
    </w:p>
    <w:p w14:paraId="34D1B6D6" w14:textId="7B375E0C" w:rsidR="00BA6A00" w:rsidRDefault="00E561DF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11" w:anchor="_Toc68177368" w:history="1">
        <w:r w:rsidR="00BA6A00" w:rsidRPr="00A02F7B">
          <w:rPr>
            <w:rStyle w:val="Hyperlink"/>
            <w:noProof/>
          </w:rPr>
          <w:t>Figure 2: Flowchart handling new event occurrences</w:t>
        </w:r>
        <w:r w:rsidR="00BA6A00">
          <w:rPr>
            <w:noProof/>
            <w:webHidden/>
          </w:rPr>
          <w:tab/>
        </w:r>
        <w:r w:rsidR="00387B52">
          <w:rPr>
            <w:noProof/>
            <w:webHidden/>
          </w:rPr>
          <w:t>4</w:t>
        </w:r>
      </w:hyperlink>
    </w:p>
    <w:p w14:paraId="6C5FF2F4" w14:textId="3CFF2EF7" w:rsidR="00BA6A00" w:rsidRDefault="00E561DF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12" w:anchor="_Toc68177369" w:history="1">
        <w:r w:rsidR="00BA6A00" w:rsidRPr="00A02F7B">
          <w:rPr>
            <w:rStyle w:val="Hyperlink"/>
            <w:noProof/>
          </w:rPr>
          <w:t>Figure 3: Combine images for a flowchart for an event change</w:t>
        </w:r>
        <w:r w:rsidR="00BA6A00">
          <w:rPr>
            <w:noProof/>
            <w:webHidden/>
          </w:rPr>
          <w:tab/>
        </w:r>
        <w:r w:rsidR="00387B52">
          <w:rPr>
            <w:noProof/>
            <w:webHidden/>
          </w:rPr>
          <w:t>5</w:t>
        </w:r>
      </w:hyperlink>
    </w:p>
    <w:p w14:paraId="37F868DC" w14:textId="66EA30AC" w:rsidR="00BA6A00" w:rsidRDefault="00E561DF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8177370" w:history="1">
        <w:r w:rsidR="00BA6A00" w:rsidRPr="00A02F7B">
          <w:rPr>
            <w:rStyle w:val="Hyperlink"/>
            <w:noProof/>
          </w:rPr>
          <w:t>Figure 4: Flowchart to determine priority of workstations</w:t>
        </w:r>
        <w:r w:rsidR="00BA6A00">
          <w:rPr>
            <w:noProof/>
            <w:webHidden/>
          </w:rPr>
          <w:tab/>
        </w:r>
        <w:r w:rsidR="00387B52">
          <w:rPr>
            <w:noProof/>
            <w:webHidden/>
          </w:rPr>
          <w:t>6</w:t>
        </w:r>
      </w:hyperlink>
    </w:p>
    <w:p w14:paraId="0110F129" w14:textId="1634DE99" w:rsidR="00BA6A00" w:rsidRDefault="001D1065" w:rsidP="000D0372">
      <w:pPr>
        <w:jc w:val="center"/>
        <w:rPr>
          <w:rFonts w:asciiTheme="majorHAnsi" w:eastAsia="Times New Roman" w:hAnsiTheme="majorHAnsi" w:cs="Times New Roman"/>
          <w:b/>
          <w:sz w:val="28"/>
          <w:szCs w:val="28"/>
          <w:lang w:val="en-US"/>
        </w:rPr>
      </w:pPr>
      <w:r w:rsidRPr="24C79A0C">
        <w:rPr>
          <w:b/>
          <w:sz w:val="28"/>
          <w:szCs w:val="28"/>
          <w:u w:val="single"/>
          <w:lang w:val="en-US"/>
        </w:rPr>
        <w:fldChar w:fldCharType="end"/>
      </w:r>
      <w:r w:rsidR="00525164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LIST</w:t>
      </w:r>
      <w:r w:rsidR="00BA6A00" w:rsidRPr="001D69B0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 xml:space="preserve"> OF </w:t>
      </w:r>
      <w:r w:rsidR="00BA6A00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t>TABLES</w:t>
      </w:r>
    </w:p>
    <w:p w14:paraId="636785CE" w14:textId="4245D1CB" w:rsidR="006C4767" w:rsidRDefault="000D0372">
      <w:pPr>
        <w:pStyle w:val="TableofFigures"/>
        <w:tabs>
          <w:tab w:val="right" w:leader="dot" w:pos="9350"/>
        </w:tabs>
        <w:rPr>
          <w:noProof/>
        </w:rPr>
      </w:pPr>
      <w:r w:rsidRPr="24C79A0C">
        <w:rPr>
          <w:b/>
          <w:u w:val="single"/>
          <w:lang w:val="en-US"/>
        </w:rPr>
        <w:fldChar w:fldCharType="begin"/>
      </w:r>
      <w:r w:rsidRPr="24C79A0C">
        <w:rPr>
          <w:b/>
          <w:u w:val="single"/>
          <w:lang w:val="en-US"/>
        </w:rPr>
        <w:instrText xml:space="preserve"> TOC \h \z \c "Table" </w:instrText>
      </w:r>
      <w:r w:rsidRPr="24C79A0C">
        <w:rPr>
          <w:b/>
          <w:u w:val="single"/>
          <w:lang w:val="en-US"/>
        </w:rPr>
        <w:fldChar w:fldCharType="separate"/>
      </w:r>
      <w:hyperlink w:anchor="_Toc68177755" w:history="1">
        <w:r w:rsidR="006C4767" w:rsidRPr="00B2099F">
          <w:rPr>
            <w:rStyle w:val="Hyperlink"/>
            <w:noProof/>
          </w:rPr>
          <w:t>Table 1: Results of simulation of 16 replications</w:t>
        </w:r>
        <w:r w:rsidR="006C4767">
          <w:rPr>
            <w:noProof/>
            <w:webHidden/>
          </w:rPr>
          <w:tab/>
        </w:r>
        <w:r w:rsidR="00387B52">
          <w:rPr>
            <w:noProof/>
            <w:webHidden/>
          </w:rPr>
          <w:t>9</w:t>
        </w:r>
      </w:hyperlink>
    </w:p>
    <w:p w14:paraId="3B146DF2" w14:textId="167E95FC" w:rsidR="00C80814" w:rsidRDefault="00C80814" w:rsidP="00C80814">
      <w:pPr>
        <w:pStyle w:val="TableofFigures"/>
        <w:tabs>
          <w:tab w:val="right" w:leader="dot" w:pos="9350"/>
        </w:tabs>
        <w:rPr>
          <w:noProof/>
        </w:rPr>
      </w:pPr>
      <w:r w:rsidRPr="24C79A0C">
        <w:rPr>
          <w:b/>
          <w:u w:val="single"/>
          <w:lang w:val="en-US"/>
        </w:rPr>
        <w:fldChar w:fldCharType="begin"/>
      </w:r>
      <w:r w:rsidRPr="24C79A0C">
        <w:rPr>
          <w:b/>
          <w:u w:val="single"/>
          <w:lang w:val="en-US"/>
        </w:rPr>
        <w:instrText xml:space="preserve"> TOC \h \z \c "Table" </w:instrText>
      </w:r>
      <w:r w:rsidRPr="24C79A0C">
        <w:rPr>
          <w:b/>
          <w:u w:val="single"/>
          <w:lang w:val="en-US"/>
        </w:rPr>
        <w:fldChar w:fldCharType="separate"/>
      </w:r>
      <w:hyperlink w:anchor="_Toc68177755" w:history="1">
        <w:r w:rsidRPr="00B2099F">
          <w:rPr>
            <w:rStyle w:val="Hyperlink"/>
            <w:noProof/>
          </w:rPr>
          <w:t xml:space="preserve">Table </w:t>
        </w:r>
        <w:r>
          <w:rPr>
            <w:rStyle w:val="Hyperlink"/>
            <w:noProof/>
          </w:rPr>
          <w:t>2</w:t>
        </w:r>
        <w:r w:rsidRPr="00B2099F">
          <w:rPr>
            <w:rStyle w:val="Hyperlink"/>
            <w:noProof/>
          </w:rPr>
          <w:t xml:space="preserve">: </w:t>
        </w:r>
        <w:r>
          <w:rPr>
            <w:rStyle w:val="Hyperlink"/>
            <w:noProof/>
          </w:rPr>
          <w:t>Statistical Values</w:t>
        </w:r>
        <w:r>
          <w:rPr>
            <w:noProof/>
            <w:webHidden/>
          </w:rPr>
          <w:tab/>
        </w:r>
        <w:r w:rsidR="00387B52">
          <w:rPr>
            <w:noProof/>
            <w:webHidden/>
          </w:rPr>
          <w:t>10</w:t>
        </w:r>
      </w:hyperlink>
    </w:p>
    <w:p w14:paraId="750DA5E8" w14:textId="1A814F36" w:rsidR="00C80814" w:rsidRDefault="00C80814" w:rsidP="00C80814">
      <w:pPr>
        <w:pStyle w:val="TableofFigures"/>
        <w:tabs>
          <w:tab w:val="right" w:leader="dot" w:pos="9350"/>
        </w:tabs>
        <w:rPr>
          <w:noProof/>
        </w:rPr>
      </w:pPr>
      <w:r w:rsidRPr="24C79A0C">
        <w:rPr>
          <w:b/>
          <w:u w:val="single"/>
          <w:lang w:val="en-US"/>
        </w:rPr>
        <w:fldChar w:fldCharType="begin"/>
      </w:r>
      <w:r w:rsidRPr="24C79A0C">
        <w:rPr>
          <w:b/>
          <w:u w:val="single"/>
          <w:lang w:val="en-US"/>
        </w:rPr>
        <w:instrText xml:space="preserve"> TOC \h \z \c "Table" </w:instrText>
      </w:r>
      <w:r w:rsidRPr="24C79A0C">
        <w:rPr>
          <w:b/>
          <w:u w:val="single"/>
          <w:lang w:val="en-US"/>
        </w:rPr>
        <w:fldChar w:fldCharType="separate"/>
      </w:r>
      <w:hyperlink w:anchor="_Toc68177755" w:history="1">
        <w:r w:rsidRPr="00B2099F">
          <w:rPr>
            <w:rStyle w:val="Hyperlink"/>
            <w:noProof/>
          </w:rPr>
          <w:t xml:space="preserve">Table </w:t>
        </w:r>
        <w:r>
          <w:rPr>
            <w:rStyle w:val="Hyperlink"/>
            <w:noProof/>
          </w:rPr>
          <w:t>3</w:t>
        </w:r>
        <w:r w:rsidRPr="00B2099F">
          <w:rPr>
            <w:rStyle w:val="Hyperlink"/>
            <w:noProof/>
          </w:rPr>
          <w:t xml:space="preserve">: </w:t>
        </w:r>
        <w:r w:rsidRPr="00C80814">
          <w:rPr>
            <w:rStyle w:val="Hyperlink"/>
            <w:noProof/>
          </w:rPr>
          <w:t>Sample average throughput</w:t>
        </w:r>
        <w:r w:rsidRPr="00B2099F">
          <w:rPr>
            <w:rStyle w:val="Hyperlink"/>
            <w:noProof/>
          </w:rPr>
          <w:t>s</w:t>
        </w:r>
        <w:r>
          <w:rPr>
            <w:noProof/>
            <w:webHidden/>
          </w:rPr>
          <w:tab/>
        </w:r>
        <w:r w:rsidR="00387B52">
          <w:rPr>
            <w:noProof/>
            <w:webHidden/>
          </w:rPr>
          <w:t>10</w:t>
        </w:r>
      </w:hyperlink>
    </w:p>
    <w:p w14:paraId="27A2AAFF" w14:textId="77777777" w:rsidR="00C80814" w:rsidRPr="00C80814" w:rsidRDefault="00C80814" w:rsidP="00C80814"/>
    <w:p w14:paraId="19CABC73" w14:textId="2686B9E7" w:rsidR="00C80814" w:rsidRPr="00C80814" w:rsidRDefault="00C80814" w:rsidP="00C80814">
      <w:r w:rsidRPr="24C79A0C">
        <w:rPr>
          <w:b/>
          <w:u w:val="single"/>
          <w:lang w:val="en-US"/>
        </w:rPr>
        <w:fldChar w:fldCharType="end"/>
      </w:r>
    </w:p>
    <w:p w14:paraId="407ADF98" w14:textId="11AC51F6" w:rsidR="00C80814" w:rsidRPr="00C80814" w:rsidRDefault="00C80814" w:rsidP="00C80814">
      <w:r w:rsidRPr="24C79A0C">
        <w:rPr>
          <w:b/>
          <w:u w:val="single"/>
          <w:lang w:val="en-US"/>
        </w:rPr>
        <w:fldChar w:fldCharType="end"/>
      </w:r>
    </w:p>
    <w:p w14:paraId="42869AB9" w14:textId="7204091A" w:rsidR="001D69B0" w:rsidRPr="00BA18CA" w:rsidRDefault="000D0372" w:rsidP="00387B52">
      <w:pPr>
        <w:spacing w:after="240" w:line="240" w:lineRule="auto"/>
        <w:rPr>
          <w:b/>
          <w:u w:val="single"/>
          <w:lang w:val="en-US"/>
        </w:rPr>
      </w:pPr>
      <w:r w:rsidRPr="24C79A0C">
        <w:rPr>
          <w:b/>
          <w:u w:val="single"/>
          <w:lang w:val="en-US"/>
        </w:rPr>
        <w:lastRenderedPageBreak/>
        <w:fldChar w:fldCharType="end"/>
      </w:r>
    </w:p>
    <w:p w14:paraId="01EF520A" w14:textId="13A7AE71" w:rsidR="00232708" w:rsidRPr="008B6377" w:rsidRDefault="7A16AA6D" w:rsidP="008B6377">
      <w:pPr>
        <w:pStyle w:val="Heading1"/>
        <w:rPr>
          <w:rFonts w:ascii="Calibri Light" w:eastAsia="Yu Gothic Light" w:hAnsi="Calibri Light" w:cs="Times New Roman"/>
          <w:b/>
          <w:bCs/>
          <w:color w:val="auto"/>
          <w:u w:val="single"/>
          <w:lang w:val="en-US"/>
        </w:rPr>
      </w:pPr>
      <w:bookmarkStart w:id="1" w:name="_Toc68180522"/>
      <w:r w:rsidRPr="6E4DBA80">
        <w:rPr>
          <w:b/>
          <w:bCs/>
          <w:color w:val="auto"/>
          <w:lang w:val="en-US"/>
        </w:rPr>
        <w:t>Model Verification and Validation</w:t>
      </w:r>
      <w:bookmarkEnd w:id="1"/>
    </w:p>
    <w:p w14:paraId="7DD3727C" w14:textId="7F938EE9" w:rsidR="008D48A9" w:rsidRDefault="001E7D53" w:rsidP="6D2D5FAD">
      <w:pPr>
        <w:pStyle w:val="Heading2"/>
        <w:rPr>
          <w:rFonts w:ascii="Calibri Light" w:eastAsia="Yu Gothic Light" w:hAnsi="Calibri Light" w:cs="Times New Roman"/>
          <w:b/>
          <w:bCs/>
          <w:color w:val="auto"/>
          <w:lang w:val="en-US"/>
        </w:rPr>
      </w:pPr>
      <w:bookmarkStart w:id="2" w:name="_Toc68180523"/>
      <w:r w:rsidRPr="6D2D5FAD">
        <w:rPr>
          <w:b/>
          <w:bCs/>
          <w:color w:val="auto"/>
          <w:lang w:val="en-US"/>
        </w:rPr>
        <w:t xml:space="preserve">Verification method 1: </w:t>
      </w:r>
      <w:r w:rsidR="00677814" w:rsidRPr="6D2D5FAD">
        <w:rPr>
          <w:b/>
          <w:bCs/>
          <w:color w:val="auto"/>
          <w:lang w:val="en-US"/>
        </w:rPr>
        <w:t>Flow Diagrams:</w:t>
      </w:r>
      <w:bookmarkEnd w:id="2"/>
    </w:p>
    <w:p w14:paraId="44B9DCEA" w14:textId="6EBCFBB6" w:rsidR="00232708" w:rsidRPr="002B2E9D" w:rsidRDefault="00D47E8D" w:rsidP="001D69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each team member inspects the model closely, flow diagrams are made to make sure that</w:t>
      </w:r>
      <w:r w:rsidR="00820666">
        <w:rPr>
          <w:sz w:val="24"/>
          <w:szCs w:val="24"/>
          <w:lang w:val="en-US"/>
        </w:rPr>
        <w:t xml:space="preserve"> the implemented logic makes sens</w:t>
      </w:r>
      <w:r w:rsidR="00A35C5D">
        <w:rPr>
          <w:sz w:val="24"/>
          <w:szCs w:val="24"/>
          <w:lang w:val="en-US"/>
        </w:rPr>
        <w:t>e. Flow diagrams give another perspective to verify that our model is going to do what it supposed to do.</w:t>
      </w:r>
    </w:p>
    <w:p w14:paraId="66A19186" w14:textId="16554A92" w:rsidR="00232708" w:rsidRPr="0041223A" w:rsidRDefault="008C6FFB" w:rsidP="0041223A">
      <w:pPr>
        <w:pStyle w:val="Heading3"/>
        <w:numPr>
          <w:ilvl w:val="0"/>
          <w:numId w:val="18"/>
        </w:numPr>
        <w:rPr>
          <w:b/>
          <w:bCs/>
          <w:color w:val="auto"/>
          <w:lang w:val="en-US"/>
        </w:rPr>
      </w:pPr>
      <w:bookmarkStart w:id="3" w:name="_Toc68180524"/>
      <w:r w:rsidRPr="0041223A">
        <w:rPr>
          <w:b/>
          <w:bCs/>
          <w:color w:val="auto"/>
          <w:lang w:val="en-US"/>
        </w:rPr>
        <w:t>General simulation flow chart</w:t>
      </w:r>
      <w:bookmarkEnd w:id="3"/>
    </w:p>
    <w:p w14:paraId="00980EA1" w14:textId="79EBAFAD" w:rsidR="00232708" w:rsidRPr="007A203D" w:rsidRDefault="00607D94" w:rsidP="00232708">
      <w:pPr>
        <w:pStyle w:val="ListParagraph"/>
        <w:rPr>
          <w:sz w:val="24"/>
          <w:szCs w:val="24"/>
          <w:lang w:val="en-US"/>
        </w:rPr>
      </w:pPr>
      <w:r w:rsidRPr="6E4DBA80">
        <w:rPr>
          <w:sz w:val="24"/>
          <w:szCs w:val="24"/>
          <w:lang w:val="en-US"/>
        </w:rPr>
        <w:t xml:space="preserve">The general simulation flow chart makes sure that </w:t>
      </w:r>
      <w:r w:rsidR="003B1DF1" w:rsidRPr="6E4DBA80">
        <w:rPr>
          <w:sz w:val="24"/>
          <w:szCs w:val="24"/>
          <w:lang w:val="en-US"/>
        </w:rPr>
        <w:t>we begin the simulation initializing the correct components in ord</w:t>
      </w:r>
      <w:r w:rsidR="00B81C46" w:rsidRPr="6E4DBA80">
        <w:rPr>
          <w:sz w:val="24"/>
          <w:szCs w:val="24"/>
          <w:lang w:val="en-US"/>
        </w:rPr>
        <w:t>er, the process of proceeding to simulate the simulation is correct and that we can verify that</w:t>
      </w:r>
      <w:r w:rsidR="00145BC0" w:rsidRPr="6E4DBA80">
        <w:rPr>
          <w:sz w:val="24"/>
          <w:szCs w:val="24"/>
          <w:lang w:val="en-US"/>
        </w:rPr>
        <w:t xml:space="preserve"> our simulation will terminate under the correct circumstances.</w:t>
      </w:r>
      <w:r w:rsidR="00081BB2" w:rsidRPr="6E4DBA80">
        <w:rPr>
          <w:sz w:val="24"/>
          <w:szCs w:val="24"/>
          <w:lang w:val="en-US"/>
        </w:rPr>
        <w:t xml:space="preserve"> It is important to note that we can proceed with this logic due to the implemented FEL</w:t>
      </w:r>
      <w:r w:rsidR="00FA5182" w:rsidRPr="6E4DBA80">
        <w:rPr>
          <w:sz w:val="24"/>
          <w:szCs w:val="24"/>
          <w:lang w:val="en-US"/>
        </w:rPr>
        <w:t xml:space="preserve">. </w:t>
      </w:r>
      <w:r w:rsidR="00EA7174" w:rsidRPr="6E4DBA80">
        <w:rPr>
          <w:sz w:val="24"/>
          <w:szCs w:val="24"/>
          <w:lang w:val="en-US"/>
        </w:rPr>
        <w:t xml:space="preserve">Since </w:t>
      </w:r>
      <w:r w:rsidR="008A48D4" w:rsidRPr="6E4DBA80">
        <w:rPr>
          <w:sz w:val="24"/>
          <w:szCs w:val="24"/>
          <w:lang w:val="en-US"/>
        </w:rPr>
        <w:t>our FEL uses</w:t>
      </w:r>
      <w:r w:rsidR="00EA7174" w:rsidRPr="6E4DBA80">
        <w:rPr>
          <w:sz w:val="24"/>
          <w:szCs w:val="24"/>
          <w:lang w:val="en-US"/>
        </w:rPr>
        <w:t xml:space="preserve"> a Queue in Java that is genetically typed to a SimEvent</w:t>
      </w:r>
      <w:r w:rsidR="008A48D4" w:rsidRPr="6E4DBA80">
        <w:rPr>
          <w:sz w:val="24"/>
          <w:szCs w:val="24"/>
          <w:lang w:val="en-US"/>
        </w:rPr>
        <w:t xml:space="preserve"> which implements comparable, the Queue</w:t>
      </w:r>
      <w:r w:rsidR="00B23541" w:rsidRPr="6E4DBA80">
        <w:rPr>
          <w:sz w:val="24"/>
          <w:szCs w:val="24"/>
          <w:lang w:val="en-US"/>
        </w:rPr>
        <w:t xml:space="preserve"> acts as a priority queue which will </w:t>
      </w:r>
      <w:r w:rsidR="002B5511" w:rsidRPr="6E4DBA80">
        <w:rPr>
          <w:sz w:val="24"/>
          <w:szCs w:val="24"/>
          <w:lang w:val="en-US"/>
        </w:rPr>
        <w:t>retrieve</w:t>
      </w:r>
      <w:r w:rsidR="00B23541" w:rsidRPr="6E4DBA80">
        <w:rPr>
          <w:sz w:val="24"/>
          <w:szCs w:val="24"/>
          <w:lang w:val="en-US"/>
        </w:rPr>
        <w:t xml:space="preserve"> the event with the lowest service time</w:t>
      </w:r>
      <w:r w:rsidR="00820C1E" w:rsidRPr="6E4DBA80">
        <w:rPr>
          <w:sz w:val="24"/>
          <w:szCs w:val="24"/>
          <w:lang w:val="en-US"/>
        </w:rPr>
        <w:t xml:space="preserve"> </w:t>
      </w:r>
      <w:r w:rsidR="00CA688D" w:rsidRPr="6E4DBA80">
        <w:rPr>
          <w:sz w:val="24"/>
          <w:szCs w:val="24"/>
          <w:lang w:val="en-US"/>
        </w:rPr>
        <w:t xml:space="preserve">(time at which </w:t>
      </w:r>
      <w:r w:rsidR="006E0933" w:rsidRPr="6E4DBA80">
        <w:rPr>
          <w:sz w:val="24"/>
          <w:szCs w:val="24"/>
          <w:lang w:val="en-US"/>
        </w:rPr>
        <w:t xml:space="preserve">the </w:t>
      </w:r>
      <w:r w:rsidR="00CA688D" w:rsidRPr="6E4DBA80">
        <w:rPr>
          <w:sz w:val="24"/>
          <w:szCs w:val="24"/>
          <w:lang w:val="en-US"/>
        </w:rPr>
        <w:t>event occurs)</w:t>
      </w:r>
      <w:r w:rsidR="00B23541" w:rsidRPr="6E4DBA80">
        <w:rPr>
          <w:sz w:val="24"/>
          <w:szCs w:val="24"/>
          <w:lang w:val="en-US"/>
        </w:rPr>
        <w:t>.</w:t>
      </w:r>
    </w:p>
    <w:p w14:paraId="2D2B6799" w14:textId="7262A493" w:rsidR="6E4DBA80" w:rsidRDefault="6E4DBA80" w:rsidP="6E4DBA80">
      <w:pPr>
        <w:pStyle w:val="ListParagraph"/>
        <w:rPr>
          <w:sz w:val="24"/>
          <w:szCs w:val="24"/>
          <w:lang w:val="en-US"/>
        </w:rPr>
      </w:pPr>
    </w:p>
    <w:p w14:paraId="78AA85CD" w14:textId="573411EA" w:rsidR="00DD3897" w:rsidRDefault="5B70E3B9" w:rsidP="00DD389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21387C9" wp14:editId="5C5157EF">
            <wp:extent cx="3108325" cy="46096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970" cy="47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DFDE" w14:textId="671AFDFF" w:rsidR="00145BC0" w:rsidRDefault="00DD3897" w:rsidP="00DD3897">
      <w:pPr>
        <w:pStyle w:val="Caption"/>
        <w:jc w:val="center"/>
      </w:pPr>
      <w:bookmarkStart w:id="4" w:name="_Toc6817736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E365A">
        <w:rPr>
          <w:noProof/>
        </w:rPr>
        <w:t>1</w:t>
      </w:r>
      <w:r>
        <w:fldChar w:fldCharType="end"/>
      </w:r>
      <w:r>
        <w:t>: Flowchart for a general simulation</w:t>
      </w:r>
      <w:bookmarkEnd w:id="4"/>
    </w:p>
    <w:p w14:paraId="5DF54C6B" w14:textId="152CFF3C" w:rsidR="00D129D8" w:rsidRPr="00D129D8" w:rsidRDefault="00D129D8" w:rsidP="00D129D8"/>
    <w:p w14:paraId="7CDD88C6" w14:textId="11290EE2" w:rsidR="00947926" w:rsidRPr="00C14B11" w:rsidRDefault="00310336" w:rsidP="00C14B11">
      <w:pPr>
        <w:pStyle w:val="Heading3"/>
        <w:numPr>
          <w:ilvl w:val="0"/>
          <w:numId w:val="18"/>
        </w:numPr>
        <w:rPr>
          <w:b/>
          <w:bCs/>
          <w:color w:val="auto"/>
          <w:lang w:val="en-US"/>
        </w:rPr>
      </w:pPr>
      <w:bookmarkStart w:id="5" w:name="_Toc68180525"/>
      <w:r w:rsidRPr="00C14B11">
        <w:rPr>
          <w:b/>
          <w:bCs/>
          <w:color w:val="auto"/>
          <w:lang w:val="en-US"/>
        </w:rPr>
        <w:t>Event Handling</w:t>
      </w:r>
      <w:bookmarkEnd w:id="5"/>
    </w:p>
    <w:p w14:paraId="49892057" w14:textId="395F16A9" w:rsidR="004E6652" w:rsidRPr="004E6652" w:rsidRDefault="006445EF" w:rsidP="004E66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Depending on which event the FEL pop</w:t>
      </w:r>
      <w:r w:rsidR="00A40683">
        <w:rPr>
          <w:sz w:val="24"/>
          <w:szCs w:val="24"/>
          <w:lang w:val="en-US"/>
        </w:rPr>
        <w:t>s from the queue, the simulation will behave differently</w:t>
      </w:r>
      <w:r w:rsidR="008115F6">
        <w:rPr>
          <w:sz w:val="24"/>
          <w:szCs w:val="24"/>
          <w:lang w:val="en-US"/>
        </w:rPr>
        <w:t xml:space="preserve">. </w:t>
      </w:r>
      <w:r w:rsidR="00703F8B">
        <w:rPr>
          <w:sz w:val="24"/>
          <w:szCs w:val="24"/>
          <w:lang w:val="en-US"/>
        </w:rPr>
        <w:t>For inspector events, i</w:t>
      </w:r>
      <w:r w:rsidR="000C7059">
        <w:rPr>
          <w:sz w:val="24"/>
          <w:szCs w:val="24"/>
          <w:lang w:val="en-US"/>
        </w:rPr>
        <w:t xml:space="preserve">t is important that we create new event </w:t>
      </w:r>
      <w:r w:rsidR="00703F8B">
        <w:rPr>
          <w:sz w:val="24"/>
          <w:szCs w:val="24"/>
          <w:lang w:val="en-US"/>
        </w:rPr>
        <w:t xml:space="preserve">of the same </w:t>
      </w:r>
      <w:r w:rsidR="000C7059">
        <w:rPr>
          <w:sz w:val="24"/>
          <w:szCs w:val="24"/>
          <w:lang w:val="en-US"/>
        </w:rPr>
        <w:t>type</w:t>
      </w:r>
      <w:r w:rsidR="00703F8B">
        <w:rPr>
          <w:sz w:val="24"/>
          <w:szCs w:val="24"/>
          <w:lang w:val="en-US"/>
        </w:rPr>
        <w:t xml:space="preserve"> that is handled</w:t>
      </w:r>
      <w:r w:rsidR="000C7059">
        <w:rPr>
          <w:sz w:val="24"/>
          <w:szCs w:val="24"/>
          <w:lang w:val="en-US"/>
        </w:rPr>
        <w:t xml:space="preserve"> if the Inspector </w:t>
      </w:r>
      <w:r w:rsidR="00703F8B">
        <w:rPr>
          <w:sz w:val="24"/>
          <w:szCs w:val="24"/>
          <w:lang w:val="en-US"/>
        </w:rPr>
        <w:t>can</w:t>
      </w:r>
      <w:r w:rsidR="000C7059">
        <w:rPr>
          <w:sz w:val="24"/>
          <w:szCs w:val="24"/>
          <w:lang w:val="en-US"/>
        </w:rPr>
        <w:t xml:space="preserve"> find a route to a workstation</w:t>
      </w:r>
      <w:r w:rsidR="00703F8B">
        <w:rPr>
          <w:sz w:val="24"/>
          <w:szCs w:val="24"/>
          <w:lang w:val="en-US"/>
        </w:rPr>
        <w:t xml:space="preserve">, so that our simulation keeps running. </w:t>
      </w:r>
      <w:r w:rsidR="00D32102">
        <w:rPr>
          <w:sz w:val="24"/>
          <w:szCs w:val="24"/>
          <w:lang w:val="en-US"/>
        </w:rPr>
        <w:t>Note that upon a</w:t>
      </w:r>
      <w:r w:rsidR="00357302">
        <w:rPr>
          <w:sz w:val="24"/>
          <w:szCs w:val="24"/>
          <w:lang w:val="en-US"/>
        </w:rPr>
        <w:t>n</w:t>
      </w:r>
      <w:r w:rsidR="00D32102">
        <w:rPr>
          <w:sz w:val="24"/>
          <w:szCs w:val="24"/>
          <w:lang w:val="en-US"/>
        </w:rPr>
        <w:t xml:space="preserve"> event</w:t>
      </w:r>
      <w:r w:rsidR="00357302">
        <w:rPr>
          <w:sz w:val="24"/>
          <w:szCs w:val="24"/>
          <w:lang w:val="en-US"/>
        </w:rPr>
        <w:t xml:space="preserve"> change</w:t>
      </w:r>
      <w:r w:rsidR="00D32102">
        <w:rPr>
          <w:sz w:val="24"/>
          <w:szCs w:val="24"/>
          <w:lang w:val="en-US"/>
        </w:rPr>
        <w:t>, we call</w:t>
      </w:r>
      <w:r w:rsidR="003647E2">
        <w:rPr>
          <w:sz w:val="24"/>
          <w:szCs w:val="24"/>
          <w:lang w:val="en-US"/>
        </w:rPr>
        <w:t xml:space="preserve"> a helper function that looks at </w:t>
      </w:r>
      <w:r w:rsidR="00357302">
        <w:rPr>
          <w:sz w:val="24"/>
          <w:szCs w:val="24"/>
          <w:lang w:val="en-US"/>
        </w:rPr>
        <w:t xml:space="preserve">the states of </w:t>
      </w:r>
      <w:r w:rsidR="005A3A6E">
        <w:rPr>
          <w:sz w:val="24"/>
          <w:szCs w:val="24"/>
          <w:lang w:val="en-US"/>
        </w:rPr>
        <w:t xml:space="preserve">different </w:t>
      </w:r>
      <w:r w:rsidR="00357302">
        <w:rPr>
          <w:sz w:val="24"/>
          <w:szCs w:val="24"/>
          <w:lang w:val="en-US"/>
        </w:rPr>
        <w:t>variables in the simulation</w:t>
      </w:r>
      <w:r w:rsidR="005A3A6E">
        <w:rPr>
          <w:sz w:val="24"/>
          <w:szCs w:val="24"/>
          <w:lang w:val="en-US"/>
        </w:rPr>
        <w:t xml:space="preserve"> and changes the</w:t>
      </w:r>
      <w:r w:rsidR="00C44EDF">
        <w:rPr>
          <w:sz w:val="24"/>
          <w:szCs w:val="24"/>
          <w:lang w:val="en-US"/>
        </w:rPr>
        <w:t>ir state accordingly.</w:t>
      </w:r>
    </w:p>
    <w:p w14:paraId="0492832C" w14:textId="7A486175" w:rsidR="00C1325B" w:rsidRPr="00703F8B" w:rsidRDefault="008B6377" w:rsidP="00703F8B">
      <w:pPr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54F6CC2A" wp14:editId="0192D9E0">
            <wp:simplePos x="0" y="0"/>
            <wp:positionH relativeFrom="margin">
              <wp:posOffset>457200</wp:posOffset>
            </wp:positionH>
            <wp:positionV relativeFrom="paragraph">
              <wp:posOffset>7620</wp:posOffset>
            </wp:positionV>
            <wp:extent cx="5118100" cy="596265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9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7726A8" wp14:editId="56D7461A">
                <wp:simplePos x="0" y="0"/>
                <wp:positionH relativeFrom="column">
                  <wp:posOffset>462915</wp:posOffset>
                </wp:positionH>
                <wp:positionV relativeFrom="paragraph">
                  <wp:posOffset>6614795</wp:posOffset>
                </wp:positionV>
                <wp:extent cx="51181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74439" w14:textId="501143DE" w:rsidR="00235294" w:rsidRPr="00F739D8" w:rsidRDefault="00235294" w:rsidP="00DD389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6" w:name="_Toc6817736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8E365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Flowchart handling new event occurrences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726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.45pt;margin-top:520.85pt;width:403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" stroked="f">
                <v:textbox style="mso-fit-shape-to-text:t" inset="0,0,0,0">
                  <w:txbxContent>
                    <w:p w14:paraId="57574439" w14:textId="501143DE" w:rsidR="00235294" w:rsidRPr="00F739D8" w:rsidRDefault="00235294" w:rsidP="00DD389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7" w:name="_Toc6817736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8E365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Flowchart handling new event occurrences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3E42A" w14:textId="76F36168" w:rsidR="00C1325B" w:rsidRPr="00F07C83" w:rsidRDefault="00C1325B" w:rsidP="00947926">
      <w:pPr>
        <w:pStyle w:val="ListParagraph"/>
        <w:rPr>
          <w:b/>
          <w:bCs/>
          <w:sz w:val="24"/>
          <w:szCs w:val="24"/>
          <w:lang w:val="en-US"/>
        </w:rPr>
      </w:pPr>
    </w:p>
    <w:p w14:paraId="0482F8B2" w14:textId="187F8054" w:rsidR="00677814" w:rsidRPr="00C14B11" w:rsidRDefault="003A358C" w:rsidP="00C14B11">
      <w:pPr>
        <w:pStyle w:val="Heading3"/>
        <w:numPr>
          <w:ilvl w:val="0"/>
          <w:numId w:val="18"/>
        </w:numPr>
        <w:rPr>
          <w:b/>
          <w:bCs/>
          <w:color w:val="auto"/>
          <w:lang w:val="en-US"/>
        </w:rPr>
      </w:pPr>
      <w:bookmarkStart w:id="8" w:name="_Toc68180526"/>
      <w:r w:rsidRPr="00C14B11">
        <w:rPr>
          <w:b/>
          <w:bCs/>
          <w:color w:val="auto"/>
          <w:lang w:val="en-US"/>
        </w:rPr>
        <w:lastRenderedPageBreak/>
        <w:t>Event change</w:t>
      </w:r>
      <w:r w:rsidR="00677814" w:rsidRPr="00C14B11">
        <w:rPr>
          <w:b/>
          <w:bCs/>
          <w:color w:val="auto"/>
          <w:lang w:val="en-US"/>
        </w:rPr>
        <w:t xml:space="preserve"> logic</w:t>
      </w:r>
      <w:bookmarkEnd w:id="8"/>
    </w:p>
    <w:p w14:paraId="60723997" w14:textId="377072CD" w:rsidR="00C44EDF" w:rsidRPr="00504D31" w:rsidRDefault="008B6377" w:rsidP="00C44EDF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8" behindDoc="0" locked="0" layoutInCell="1" allowOverlap="1" wp14:anchorId="7CBD7543" wp14:editId="56E5778C">
            <wp:simplePos x="0" y="0"/>
            <wp:positionH relativeFrom="column">
              <wp:posOffset>561975</wp:posOffset>
            </wp:positionH>
            <wp:positionV relativeFrom="paragraph">
              <wp:posOffset>735330</wp:posOffset>
            </wp:positionV>
            <wp:extent cx="2734310" cy="6166485"/>
            <wp:effectExtent l="0" t="0" r="889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6682D7" wp14:editId="7788ADF5">
            <wp:simplePos x="0" y="0"/>
            <wp:positionH relativeFrom="page">
              <wp:posOffset>4482465</wp:posOffset>
            </wp:positionH>
            <wp:positionV relativeFrom="paragraph">
              <wp:posOffset>764540</wp:posOffset>
            </wp:positionV>
            <wp:extent cx="2407285" cy="64516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C80">
        <w:rPr>
          <w:sz w:val="24"/>
          <w:szCs w:val="24"/>
          <w:lang w:val="en-US"/>
        </w:rPr>
        <w:t>The method handleChanges will check all the state variables and determine if the right conditions are met</w:t>
      </w:r>
      <w:r w:rsidR="009A535F">
        <w:rPr>
          <w:sz w:val="24"/>
          <w:szCs w:val="24"/>
          <w:lang w:val="en-US"/>
        </w:rPr>
        <w:t xml:space="preserve"> to perform an appropriate event change.</w:t>
      </w:r>
      <w:r w:rsidR="00F60AD4">
        <w:rPr>
          <w:sz w:val="24"/>
          <w:szCs w:val="24"/>
          <w:lang w:val="en-US"/>
        </w:rPr>
        <w:t xml:space="preserve"> This method </w:t>
      </w:r>
      <w:r w:rsidR="00B86CD8">
        <w:rPr>
          <w:sz w:val="24"/>
          <w:szCs w:val="24"/>
          <w:lang w:val="en-US"/>
        </w:rPr>
        <w:t>has the most responsibility as it handles the buffer</w:t>
      </w:r>
      <w:r w:rsidR="00C95BBF">
        <w:rPr>
          <w:sz w:val="24"/>
          <w:szCs w:val="24"/>
          <w:lang w:val="en-US"/>
        </w:rPr>
        <w:t>s in the workstation.</w:t>
      </w:r>
    </w:p>
    <w:p w14:paraId="3C43E180" w14:textId="526718DD" w:rsidR="00C8539A" w:rsidRDefault="00C8539A" w:rsidP="00C8539A">
      <w:pPr>
        <w:pStyle w:val="ListParagraph"/>
        <w:rPr>
          <w:b/>
          <w:bCs/>
          <w:sz w:val="24"/>
          <w:szCs w:val="24"/>
          <w:lang w:val="en-US"/>
        </w:rPr>
      </w:pPr>
    </w:p>
    <w:p w14:paraId="60F1029F" w14:textId="77777777" w:rsidR="00F957D7" w:rsidRPr="008B6377" w:rsidRDefault="00F957D7" w:rsidP="008B6377">
      <w:pPr>
        <w:rPr>
          <w:b/>
          <w:bCs/>
          <w:sz w:val="24"/>
          <w:szCs w:val="24"/>
          <w:lang w:val="en-US"/>
        </w:rPr>
      </w:pPr>
    </w:p>
    <w:p w14:paraId="2C60D014" w14:textId="644D4D89" w:rsidR="00F957D7" w:rsidRDefault="00D129D8" w:rsidP="00F957D7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407DBE9" wp14:editId="6E0E4A40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5248275" cy="635"/>
                <wp:effectExtent l="0" t="0" r="952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5A43F" w14:textId="41F10274" w:rsidR="00235294" w:rsidRPr="009B4F68" w:rsidRDefault="00235294" w:rsidP="00D129D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9" w:name="_Toc6817736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8E365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Combine images for a flowchart for an event change</w:t>
                            </w:r>
                            <w:bookmarkEnd w:id="9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DBE9" id="Text Box 7" o:spid="_x0000_s1027" type="#_x0000_t202" style="position:absolute;left:0;text-align:left;margin-left:362.05pt;margin-top:9.2pt;width:413.25pt;height:.05pt;z-index:2516582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" stroked="f">
                <v:textbox style="mso-fit-shape-to-text:t" inset="0,0,0,0">
                  <w:txbxContent>
                    <w:p w14:paraId="60E5A43F" w14:textId="41F10274" w:rsidR="00235294" w:rsidRPr="009B4F68" w:rsidRDefault="00235294" w:rsidP="00D129D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0" w:name="_Toc6817736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8E365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Combine images for a flowchart for an event change</w:t>
                      </w:r>
                      <w:bookmarkEnd w:id="10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E080AC" w14:textId="3ED5CACB" w:rsidR="00F957D7" w:rsidRPr="00C14B11" w:rsidRDefault="00F957D7" w:rsidP="00C14B11">
      <w:pPr>
        <w:pStyle w:val="Heading3"/>
        <w:numPr>
          <w:ilvl w:val="0"/>
          <w:numId w:val="18"/>
        </w:numPr>
        <w:rPr>
          <w:b/>
          <w:bCs/>
          <w:color w:val="auto"/>
          <w:lang w:val="en-US"/>
        </w:rPr>
      </w:pPr>
      <w:bookmarkStart w:id="11" w:name="_Toc68180527"/>
      <w:r w:rsidRPr="00C14B11">
        <w:rPr>
          <w:b/>
          <w:bCs/>
          <w:color w:val="auto"/>
          <w:lang w:val="en-US"/>
        </w:rPr>
        <w:lastRenderedPageBreak/>
        <w:t>Priority Logic</w:t>
      </w:r>
      <w:bookmarkEnd w:id="11"/>
    </w:p>
    <w:p w14:paraId="414E2A7A" w14:textId="3541C55A" w:rsidR="008C3288" w:rsidRPr="009219CD" w:rsidRDefault="009219CD" w:rsidP="008C328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priority of the </w:t>
      </w:r>
      <w:r w:rsidR="000A6DAC">
        <w:rPr>
          <w:sz w:val="24"/>
          <w:szCs w:val="24"/>
          <w:lang w:val="en-US"/>
        </w:rPr>
        <w:t xml:space="preserve">Workstation will determine where each component will route to. </w:t>
      </w:r>
      <w:r w:rsidR="00AF744E">
        <w:rPr>
          <w:sz w:val="24"/>
          <w:szCs w:val="24"/>
          <w:lang w:val="en-US"/>
        </w:rPr>
        <w:t>In the problem description, it states that the priority is given to th</w:t>
      </w:r>
      <w:r w:rsidR="008C5F64">
        <w:rPr>
          <w:sz w:val="24"/>
          <w:szCs w:val="24"/>
          <w:lang w:val="en-US"/>
        </w:rPr>
        <w:t xml:space="preserve">e workstation with the least </w:t>
      </w:r>
      <w:r w:rsidR="00B570E9">
        <w:rPr>
          <w:sz w:val="24"/>
          <w:szCs w:val="24"/>
          <w:lang w:val="en-US"/>
        </w:rPr>
        <w:t>number</w:t>
      </w:r>
      <w:r w:rsidR="008C5F64">
        <w:rPr>
          <w:sz w:val="24"/>
          <w:szCs w:val="24"/>
          <w:lang w:val="en-US"/>
        </w:rPr>
        <w:t xml:space="preserve"> of buffers, then it will give priority to W1, then W2 followed by W3.</w:t>
      </w:r>
      <w:r w:rsidR="00016110">
        <w:rPr>
          <w:sz w:val="24"/>
          <w:szCs w:val="24"/>
          <w:lang w:val="en-US"/>
        </w:rPr>
        <w:t xml:space="preserve"> We can change this method to implement different scheduling systems.</w:t>
      </w:r>
    </w:p>
    <w:p w14:paraId="03508A22" w14:textId="77777777" w:rsidR="001D1065" w:rsidRDefault="4F218B99" w:rsidP="001D106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CAE721A" wp14:editId="34F5AA42">
            <wp:extent cx="3489402" cy="674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29" cy="68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1CCE" w14:textId="0FBD47A4" w:rsidR="001E7D53" w:rsidRDefault="001D1065" w:rsidP="001D1065">
      <w:pPr>
        <w:pStyle w:val="Caption"/>
        <w:jc w:val="center"/>
      </w:pPr>
      <w:bookmarkStart w:id="12" w:name="_Toc6817737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E365A">
        <w:rPr>
          <w:noProof/>
        </w:rPr>
        <w:t>4</w:t>
      </w:r>
      <w:r>
        <w:fldChar w:fldCharType="end"/>
      </w:r>
      <w:r>
        <w:t>: Flowchart to determine priority of workstations</w:t>
      </w:r>
      <w:bookmarkEnd w:id="12"/>
    </w:p>
    <w:p w14:paraId="0E798968" w14:textId="2539111A" w:rsidR="007B7FD7" w:rsidRPr="007B7FD7" w:rsidRDefault="001E7D53" w:rsidP="007B7FD7">
      <w:pPr>
        <w:pStyle w:val="Heading2"/>
        <w:rPr>
          <w:b/>
          <w:bCs/>
          <w:color w:val="auto"/>
          <w:lang w:val="en-US"/>
        </w:rPr>
      </w:pPr>
      <w:bookmarkStart w:id="13" w:name="_Toc68180528"/>
      <w:r w:rsidRPr="6D2D5FAD">
        <w:rPr>
          <w:b/>
          <w:bCs/>
          <w:color w:val="auto"/>
          <w:lang w:val="en-US"/>
        </w:rPr>
        <w:lastRenderedPageBreak/>
        <w:t>Verification Method 2: Examining Model output for Reasonableness.</w:t>
      </w:r>
      <w:bookmarkEnd w:id="13"/>
    </w:p>
    <w:p w14:paraId="1951D309" w14:textId="6689BC10" w:rsidR="00D8209B" w:rsidRPr="00C14B11" w:rsidRDefault="00777B63" w:rsidP="00C14B11">
      <w:pPr>
        <w:pStyle w:val="Heading3"/>
        <w:rPr>
          <w:b/>
          <w:bCs/>
          <w:color w:val="auto"/>
          <w:lang w:val="en-US"/>
        </w:rPr>
      </w:pPr>
      <w:r w:rsidRPr="00C14B11">
        <w:rPr>
          <w:b/>
          <w:bCs/>
          <w:color w:val="auto"/>
          <w:lang w:val="en-US"/>
        </w:rPr>
        <w:tab/>
      </w:r>
      <w:bookmarkStart w:id="14" w:name="_Toc68180529"/>
      <w:r w:rsidRPr="00C14B11">
        <w:rPr>
          <w:b/>
          <w:bCs/>
          <w:color w:val="auto"/>
          <w:lang w:val="en-US"/>
        </w:rPr>
        <w:t>Current Contents</w:t>
      </w:r>
      <w:bookmarkEnd w:id="14"/>
    </w:p>
    <w:p w14:paraId="4D008F66" w14:textId="671E7A4B" w:rsidR="0088422E" w:rsidRPr="00F63ADC" w:rsidRDefault="00F63ADC" w:rsidP="00F63AD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looking at the number of products produced and the current state of the buffers in the workstations, we should be able to </w:t>
      </w:r>
      <w:r w:rsidR="005033D0">
        <w:rPr>
          <w:sz w:val="24"/>
          <w:szCs w:val="24"/>
          <w:lang w:val="en-US"/>
        </w:rPr>
        <w:t>verify the correct behavior of the model.</w:t>
      </w:r>
      <w:r w:rsidR="00044461">
        <w:rPr>
          <w:sz w:val="24"/>
          <w:szCs w:val="24"/>
          <w:lang w:val="en-US"/>
        </w:rPr>
        <w:t xml:space="preserve"> </w:t>
      </w:r>
      <w:r w:rsidR="00841C72">
        <w:rPr>
          <w:sz w:val="24"/>
          <w:szCs w:val="24"/>
          <w:lang w:val="en-US"/>
        </w:rPr>
        <w:t xml:space="preserve">We know that </w:t>
      </w:r>
      <w:r w:rsidR="0090710B">
        <w:rPr>
          <w:sz w:val="24"/>
          <w:szCs w:val="24"/>
          <w:lang w:val="en-US"/>
        </w:rPr>
        <w:t>our current</w:t>
      </w:r>
      <w:r w:rsidR="00537F78">
        <w:rPr>
          <w:sz w:val="24"/>
          <w:szCs w:val="24"/>
          <w:lang w:val="en-US"/>
        </w:rPr>
        <w:t xml:space="preserve"> model will produce far more product 1’s </w:t>
      </w:r>
      <w:r w:rsidR="00F218F3">
        <w:rPr>
          <w:sz w:val="24"/>
          <w:szCs w:val="24"/>
          <w:lang w:val="en-US"/>
        </w:rPr>
        <w:t>since</w:t>
      </w:r>
      <w:r w:rsidR="00537F78">
        <w:rPr>
          <w:sz w:val="24"/>
          <w:szCs w:val="24"/>
          <w:lang w:val="en-US"/>
        </w:rPr>
        <w:t xml:space="preserve"> our scheduler prioritizes workstation 1</w:t>
      </w:r>
      <w:r w:rsidR="00FE3A0F">
        <w:rPr>
          <w:sz w:val="24"/>
          <w:szCs w:val="24"/>
          <w:lang w:val="en-US"/>
        </w:rPr>
        <w:t xml:space="preserve">, workstation 1 only requires one component and the average time to create a </w:t>
      </w:r>
      <w:r w:rsidR="00196137">
        <w:rPr>
          <w:sz w:val="24"/>
          <w:szCs w:val="24"/>
          <w:lang w:val="en-US"/>
        </w:rPr>
        <w:t>product for this workstation is far less than the other two.</w:t>
      </w:r>
    </w:p>
    <w:p w14:paraId="700D621E" w14:textId="23A063D3" w:rsidR="00777B63" w:rsidRPr="00C14B11" w:rsidRDefault="00777B63" w:rsidP="00C14B11">
      <w:pPr>
        <w:pStyle w:val="Heading3"/>
        <w:rPr>
          <w:b/>
          <w:bCs/>
          <w:color w:val="auto"/>
          <w:lang w:val="en-US"/>
        </w:rPr>
      </w:pPr>
      <w:r w:rsidRPr="00C14B11">
        <w:rPr>
          <w:b/>
          <w:bCs/>
          <w:color w:val="auto"/>
          <w:lang w:val="en-US"/>
        </w:rPr>
        <w:tab/>
      </w:r>
      <w:bookmarkStart w:id="15" w:name="_Toc68180530"/>
      <w:r w:rsidRPr="00C14B11">
        <w:rPr>
          <w:b/>
          <w:bCs/>
          <w:color w:val="auto"/>
          <w:lang w:val="en-US"/>
        </w:rPr>
        <w:t>Total Counts</w:t>
      </w:r>
      <w:bookmarkEnd w:id="15"/>
    </w:p>
    <w:p w14:paraId="5CBC7235" w14:textId="6A247ABE" w:rsidR="00AE5B73" w:rsidRDefault="00955E17" w:rsidP="00F01D8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general, the number </w:t>
      </w:r>
      <w:r w:rsidR="008B5B9E">
        <w:rPr>
          <w:sz w:val="24"/>
          <w:szCs w:val="24"/>
          <w:lang w:val="en-US"/>
        </w:rPr>
        <w:t>of events</w:t>
      </w:r>
      <w:r w:rsidR="009D208D">
        <w:rPr>
          <w:sz w:val="24"/>
          <w:szCs w:val="24"/>
          <w:lang w:val="en-US"/>
        </w:rPr>
        <w:t xml:space="preserve"> created should be more than the </w:t>
      </w:r>
      <w:r w:rsidR="1B83239F">
        <w:rPr>
          <w:sz w:val="24"/>
          <w:szCs w:val="24"/>
          <w:lang w:val="en-US"/>
        </w:rPr>
        <w:t>total number</w:t>
      </w:r>
      <w:r w:rsidR="7E037801">
        <w:rPr>
          <w:sz w:val="24"/>
          <w:szCs w:val="24"/>
          <w:lang w:val="en-US"/>
        </w:rPr>
        <w:t xml:space="preserve"> </w:t>
      </w:r>
      <w:r w:rsidR="06D93028">
        <w:rPr>
          <w:sz w:val="24"/>
          <w:szCs w:val="24"/>
          <w:lang w:val="en-US"/>
        </w:rPr>
        <w:t xml:space="preserve">of </w:t>
      </w:r>
      <w:r w:rsidR="1B83239F">
        <w:rPr>
          <w:sz w:val="24"/>
          <w:szCs w:val="24"/>
          <w:lang w:val="en-US"/>
        </w:rPr>
        <w:t xml:space="preserve">products produced. Because we know that the </w:t>
      </w:r>
      <w:r w:rsidR="27A18EA2">
        <w:rPr>
          <w:sz w:val="24"/>
          <w:szCs w:val="24"/>
          <w:lang w:val="en-US"/>
        </w:rPr>
        <w:t>current scheduler favors workstation</w:t>
      </w:r>
      <w:r w:rsidR="3C800632">
        <w:rPr>
          <w:sz w:val="24"/>
          <w:szCs w:val="24"/>
          <w:lang w:val="en-US"/>
        </w:rPr>
        <w:t xml:space="preserve"> </w:t>
      </w:r>
      <w:r w:rsidR="27A18EA2">
        <w:rPr>
          <w:sz w:val="24"/>
          <w:szCs w:val="24"/>
          <w:lang w:val="en-US"/>
        </w:rPr>
        <w:t>one,</w:t>
      </w:r>
      <w:r w:rsidR="7C55FF37">
        <w:rPr>
          <w:sz w:val="24"/>
          <w:szCs w:val="24"/>
          <w:lang w:val="en-US"/>
        </w:rPr>
        <w:t xml:space="preserve"> </w:t>
      </w:r>
      <w:r w:rsidR="27A18EA2">
        <w:rPr>
          <w:sz w:val="24"/>
          <w:szCs w:val="24"/>
          <w:lang w:val="en-US"/>
        </w:rPr>
        <w:t>the number of events will be close to the number of product ones produced once we reach steady state.</w:t>
      </w:r>
      <w:r w:rsidR="45ABD420">
        <w:rPr>
          <w:sz w:val="24"/>
          <w:szCs w:val="24"/>
          <w:lang w:val="en-US"/>
        </w:rPr>
        <w:t xml:space="preserve"> The number of product twos and product threes should be roughly the same. </w:t>
      </w:r>
    </w:p>
    <w:p w14:paraId="375E395C" w14:textId="77777777" w:rsidR="007B7FD7" w:rsidRDefault="007B7FD7" w:rsidP="00F01D81">
      <w:pPr>
        <w:ind w:left="720"/>
        <w:rPr>
          <w:sz w:val="24"/>
          <w:szCs w:val="24"/>
          <w:lang w:val="en-US"/>
        </w:rPr>
      </w:pPr>
    </w:p>
    <w:p w14:paraId="42E14605" w14:textId="1872349A" w:rsidR="001E7D53" w:rsidRDefault="001E7D53" w:rsidP="6D2D5FAD">
      <w:pPr>
        <w:pStyle w:val="Heading2"/>
        <w:rPr>
          <w:rFonts w:ascii="Calibri Light" w:eastAsia="Yu Gothic Light" w:hAnsi="Calibri Light" w:cs="Times New Roman"/>
          <w:b/>
          <w:bCs/>
          <w:color w:val="auto"/>
          <w:lang w:val="en-US"/>
        </w:rPr>
      </w:pPr>
      <w:bookmarkStart w:id="16" w:name="_Toc68180531"/>
      <w:r w:rsidRPr="6D2D5FAD">
        <w:rPr>
          <w:b/>
          <w:bCs/>
          <w:color w:val="auto"/>
          <w:lang w:val="en-US"/>
        </w:rPr>
        <w:t>Verification Method 3: Tracing</w:t>
      </w:r>
      <w:bookmarkEnd w:id="16"/>
    </w:p>
    <w:p w14:paraId="3FFA7ED2" w14:textId="62DFD1F5" w:rsidR="2D55811C" w:rsidRDefault="2D55811C" w:rsidP="57D549DE">
      <w:pPr>
        <w:rPr>
          <w:sz w:val="24"/>
          <w:szCs w:val="24"/>
          <w:lang w:val="en-US"/>
        </w:rPr>
      </w:pPr>
      <w:r w:rsidRPr="57D549DE">
        <w:rPr>
          <w:sz w:val="24"/>
          <w:szCs w:val="24"/>
          <w:lang w:val="en-US"/>
        </w:rPr>
        <w:t xml:space="preserve">Upon running the model, whenever an event occurs, we call a helper function which prints the state variables of the simulation. </w:t>
      </w:r>
      <w:r w:rsidR="1CB4EFD7" w:rsidRPr="57D549DE">
        <w:rPr>
          <w:sz w:val="24"/>
          <w:szCs w:val="24"/>
          <w:lang w:val="en-US"/>
        </w:rPr>
        <w:t>We can confirm that our model is correct if the behavior of the trace is as expected.</w:t>
      </w:r>
    </w:p>
    <w:p w14:paraId="42698A41" w14:textId="77777777" w:rsidR="00036992" w:rsidRDefault="00036992" w:rsidP="57D549DE">
      <w:pPr>
        <w:rPr>
          <w:b/>
          <w:bCs/>
          <w:sz w:val="24"/>
          <w:szCs w:val="24"/>
          <w:lang w:val="en-US"/>
        </w:rPr>
      </w:pPr>
    </w:p>
    <w:p w14:paraId="3C735765" w14:textId="70499C1B" w:rsidR="005376F2" w:rsidRPr="000647DC" w:rsidRDefault="00744E2B" w:rsidP="000647DC">
      <w:pPr>
        <w:pStyle w:val="Heading2"/>
        <w:rPr>
          <w:b/>
          <w:bCs/>
          <w:color w:val="auto"/>
          <w:lang w:val="en-US"/>
        </w:rPr>
      </w:pPr>
      <w:bookmarkStart w:id="17" w:name="_Toc68180532"/>
      <w:r w:rsidRPr="000647DC">
        <w:rPr>
          <w:b/>
          <w:bCs/>
          <w:color w:val="auto"/>
          <w:lang w:val="en-US"/>
        </w:rPr>
        <w:t>Validation Methods</w:t>
      </w:r>
      <w:bookmarkEnd w:id="17"/>
    </w:p>
    <w:p w14:paraId="52F69984" w14:textId="4DED5F75" w:rsidR="00D86ED6" w:rsidRDefault="00D86ED6" w:rsidP="001E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different validation methods to make sure that our simulation </w:t>
      </w:r>
      <w:r w:rsidR="00763755">
        <w:rPr>
          <w:sz w:val="24"/>
          <w:szCs w:val="24"/>
          <w:lang w:val="en-US"/>
        </w:rPr>
        <w:t>is close to the real system as possible.</w:t>
      </w:r>
      <w:r w:rsidR="003220CC">
        <w:rPr>
          <w:sz w:val="24"/>
          <w:szCs w:val="24"/>
          <w:lang w:val="en-US"/>
        </w:rPr>
        <w:t xml:space="preserve"> This iterative process </w:t>
      </w:r>
      <w:r w:rsidR="00D16F9B">
        <w:rPr>
          <w:sz w:val="24"/>
          <w:szCs w:val="24"/>
          <w:lang w:val="en-US"/>
        </w:rPr>
        <w:t>requires us to have a real system with its known behavior</w:t>
      </w:r>
      <w:r w:rsidR="00787E20">
        <w:rPr>
          <w:sz w:val="24"/>
          <w:szCs w:val="24"/>
          <w:lang w:val="en-US"/>
        </w:rPr>
        <w:t xml:space="preserve">; </w:t>
      </w:r>
      <w:r w:rsidR="005D4EEA">
        <w:rPr>
          <w:sz w:val="24"/>
          <w:szCs w:val="24"/>
          <w:lang w:val="en-US"/>
        </w:rPr>
        <w:t>however,</w:t>
      </w:r>
      <w:r w:rsidR="00787E20">
        <w:rPr>
          <w:sz w:val="24"/>
          <w:szCs w:val="24"/>
          <w:lang w:val="en-US"/>
        </w:rPr>
        <w:t xml:space="preserve"> we can address possible methods to reinsure that our model </w:t>
      </w:r>
      <w:r w:rsidR="00DC0794">
        <w:rPr>
          <w:sz w:val="24"/>
          <w:szCs w:val="24"/>
          <w:lang w:val="en-US"/>
        </w:rPr>
        <w:t>as close to the problem statement as possible.</w:t>
      </w:r>
    </w:p>
    <w:p w14:paraId="04F85742" w14:textId="77777777" w:rsidR="00036992" w:rsidRPr="00D86ED6" w:rsidRDefault="00036992" w:rsidP="001E7D53">
      <w:pPr>
        <w:rPr>
          <w:sz w:val="24"/>
          <w:szCs w:val="24"/>
          <w:lang w:val="en-US"/>
        </w:rPr>
      </w:pPr>
    </w:p>
    <w:p w14:paraId="4D8326EC" w14:textId="2673D742" w:rsidR="00DE3940" w:rsidRPr="00DD3897" w:rsidRDefault="004B3470" w:rsidP="00DD3897">
      <w:pPr>
        <w:pStyle w:val="Heading2"/>
        <w:rPr>
          <w:b/>
          <w:bCs/>
          <w:color w:val="auto"/>
          <w:lang w:val="en-US"/>
        </w:rPr>
      </w:pPr>
      <w:bookmarkStart w:id="18" w:name="_Toc68180533"/>
      <w:r w:rsidRPr="00DD3897">
        <w:rPr>
          <w:b/>
          <w:bCs/>
          <w:color w:val="auto"/>
          <w:lang w:val="en-US"/>
        </w:rPr>
        <w:t>Sensitivity Analysis</w:t>
      </w:r>
      <w:bookmarkEnd w:id="18"/>
    </w:p>
    <w:p w14:paraId="4515CAF4" w14:textId="2E7D91C5" w:rsidR="005D4EEA" w:rsidRDefault="00190921" w:rsidP="001E7D53">
      <w:pPr>
        <w:rPr>
          <w:sz w:val="24"/>
          <w:szCs w:val="24"/>
          <w:lang w:val="en-US"/>
        </w:rPr>
      </w:pPr>
      <w:r w:rsidRPr="57D549DE">
        <w:rPr>
          <w:sz w:val="24"/>
          <w:szCs w:val="24"/>
          <w:lang w:val="en-US"/>
        </w:rPr>
        <w:t xml:space="preserve">Currently, </w:t>
      </w:r>
      <w:r w:rsidR="004534A9" w:rsidRPr="57D549DE">
        <w:rPr>
          <w:sz w:val="24"/>
          <w:szCs w:val="24"/>
          <w:lang w:val="en-US"/>
        </w:rPr>
        <w:t>the only values that the user can change to alter the data for the simulation is the lifecycle of the simulati</w:t>
      </w:r>
      <w:r w:rsidR="006B65F6" w:rsidRPr="57D549DE">
        <w:rPr>
          <w:sz w:val="24"/>
          <w:szCs w:val="24"/>
          <w:lang w:val="en-US"/>
        </w:rPr>
        <w:t>on. A sensitivity analysis based off the lifecycle would be completely useless</w:t>
      </w:r>
      <w:r w:rsidR="00254852" w:rsidRPr="57D549DE">
        <w:rPr>
          <w:sz w:val="24"/>
          <w:szCs w:val="24"/>
          <w:lang w:val="en-US"/>
        </w:rPr>
        <w:t xml:space="preserve"> because of the simulation’s initial conditions. </w:t>
      </w:r>
      <w:r w:rsidR="003A5750" w:rsidRPr="57D549DE">
        <w:rPr>
          <w:sz w:val="24"/>
          <w:szCs w:val="24"/>
          <w:lang w:val="en-US"/>
        </w:rPr>
        <w:t xml:space="preserve">If the lifecycle is too short, we would have less outputs </w:t>
      </w:r>
      <w:r w:rsidR="00000FB9" w:rsidRPr="57D549DE">
        <w:rPr>
          <w:sz w:val="24"/>
          <w:szCs w:val="24"/>
          <w:lang w:val="en-US"/>
        </w:rPr>
        <w:t>and the statistics would be skewed</w:t>
      </w:r>
      <w:r w:rsidR="005108E2" w:rsidRPr="57D549DE">
        <w:rPr>
          <w:sz w:val="24"/>
          <w:szCs w:val="24"/>
          <w:lang w:val="en-US"/>
        </w:rPr>
        <w:t>.</w:t>
      </w:r>
      <w:r w:rsidR="00C10595" w:rsidRPr="57D549DE">
        <w:rPr>
          <w:sz w:val="24"/>
          <w:szCs w:val="24"/>
          <w:lang w:val="en-US"/>
        </w:rPr>
        <w:t xml:space="preserve"> We know that the current scheduler produces more product ones than product two and product three. Increasing the lifecycle </w:t>
      </w:r>
      <w:r w:rsidR="006C5A39" w:rsidRPr="57D549DE">
        <w:rPr>
          <w:sz w:val="24"/>
          <w:szCs w:val="24"/>
          <w:lang w:val="en-US"/>
        </w:rPr>
        <w:t xml:space="preserve">would not change the outcome of the products but dramatically change the statistics for </w:t>
      </w:r>
      <w:r w:rsidR="009A4AE4" w:rsidRPr="57D549DE">
        <w:rPr>
          <w:sz w:val="24"/>
          <w:szCs w:val="24"/>
          <w:lang w:val="en-US"/>
        </w:rPr>
        <w:t>the internal components.</w:t>
      </w:r>
    </w:p>
    <w:p w14:paraId="30E9C13B" w14:textId="77777777" w:rsidR="00036992" w:rsidRDefault="00036992" w:rsidP="001E7D53">
      <w:pPr>
        <w:rPr>
          <w:sz w:val="24"/>
          <w:szCs w:val="24"/>
          <w:lang w:val="en-US"/>
        </w:rPr>
      </w:pPr>
    </w:p>
    <w:p w14:paraId="43122461" w14:textId="00A6BD50" w:rsidR="002227B5" w:rsidRPr="00DD3897" w:rsidRDefault="005376F2" w:rsidP="00DD3897">
      <w:pPr>
        <w:pStyle w:val="Heading2"/>
        <w:rPr>
          <w:b/>
          <w:bCs/>
          <w:color w:val="auto"/>
          <w:lang w:val="en-US"/>
        </w:rPr>
      </w:pPr>
      <w:bookmarkStart w:id="19" w:name="_Toc68180534"/>
      <w:r w:rsidRPr="00DD3897">
        <w:rPr>
          <w:b/>
          <w:bCs/>
          <w:color w:val="auto"/>
          <w:lang w:val="en-US"/>
        </w:rPr>
        <w:lastRenderedPageBreak/>
        <w:t>Input-Output Transformation</w:t>
      </w:r>
      <w:bookmarkEnd w:id="19"/>
    </w:p>
    <w:p w14:paraId="3ED23F1D" w14:textId="300F3474" w:rsidR="5C600CCC" w:rsidRDefault="5C600CCC" w:rsidP="57D549DE">
      <w:pPr>
        <w:rPr>
          <w:b/>
          <w:bCs/>
          <w:sz w:val="24"/>
          <w:szCs w:val="24"/>
          <w:lang w:val="en-US"/>
        </w:rPr>
      </w:pPr>
      <w:r w:rsidRPr="57D549DE">
        <w:rPr>
          <w:sz w:val="24"/>
          <w:szCs w:val="24"/>
          <w:lang w:val="en-US"/>
        </w:rPr>
        <w:t xml:space="preserve">To validate the input and outputs of the simulation, we can provide the equation that must be true for each replication of the simulation. After each </w:t>
      </w:r>
      <w:r w:rsidR="00F01D81" w:rsidRPr="57D549DE">
        <w:rPr>
          <w:sz w:val="24"/>
          <w:szCs w:val="24"/>
          <w:lang w:val="en-US"/>
        </w:rPr>
        <w:t>replication,</w:t>
      </w:r>
      <w:r w:rsidRPr="57D549DE">
        <w:rPr>
          <w:sz w:val="24"/>
          <w:szCs w:val="24"/>
          <w:lang w:val="en-US"/>
        </w:rPr>
        <w:t xml:space="preserve"> the following must be true:</w:t>
      </w:r>
    </w:p>
    <w:p w14:paraId="1174A1FE" w14:textId="602D4551" w:rsidR="5C600CCC" w:rsidRDefault="676F1884" w:rsidP="1E9583AF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  <w:lang w:val="en-US"/>
        </w:rPr>
      </w:pPr>
      <w:r w:rsidRPr="1E9583AF">
        <w:rPr>
          <w:sz w:val="24"/>
          <w:szCs w:val="24"/>
          <w:lang w:val="en-US"/>
        </w:rPr>
        <w:t xml:space="preserve">Total number of events generated by I1 = Total </w:t>
      </w:r>
      <w:r w:rsidR="2890E0E9" w:rsidRPr="1E9583AF">
        <w:rPr>
          <w:sz w:val="24"/>
          <w:szCs w:val="24"/>
          <w:lang w:val="en-US"/>
        </w:rPr>
        <w:t>#</w:t>
      </w:r>
      <w:r w:rsidR="5F876CE3" w:rsidRPr="1E9583AF">
        <w:rPr>
          <w:sz w:val="24"/>
          <w:szCs w:val="24"/>
          <w:lang w:val="en-US"/>
        </w:rPr>
        <w:t xml:space="preserve"> </w:t>
      </w:r>
      <w:r w:rsidR="18F42035" w:rsidRPr="1E9583AF">
        <w:rPr>
          <w:sz w:val="24"/>
          <w:szCs w:val="24"/>
          <w:lang w:val="en-US"/>
        </w:rPr>
        <w:t>(p</w:t>
      </w:r>
      <w:r w:rsidRPr="1E9583AF">
        <w:rPr>
          <w:sz w:val="24"/>
          <w:szCs w:val="24"/>
          <w:lang w:val="en-US"/>
        </w:rPr>
        <w:t>roduct 1 prod</w:t>
      </w:r>
      <w:r w:rsidR="2EA775CB" w:rsidRPr="1E9583AF">
        <w:rPr>
          <w:sz w:val="24"/>
          <w:szCs w:val="24"/>
          <w:lang w:val="en-US"/>
        </w:rPr>
        <w:t>uced+ product 2 produced + product 3 produced</w:t>
      </w:r>
      <w:r w:rsidR="68BA837A" w:rsidRPr="1E9583AF">
        <w:rPr>
          <w:sz w:val="24"/>
          <w:szCs w:val="24"/>
          <w:lang w:val="en-US"/>
        </w:rPr>
        <w:t>)</w:t>
      </w:r>
      <w:r w:rsidR="2EA775CB" w:rsidRPr="1E9583AF">
        <w:rPr>
          <w:sz w:val="24"/>
          <w:szCs w:val="24"/>
          <w:lang w:val="en-US"/>
        </w:rPr>
        <w:t xml:space="preserve"> + number of products in</w:t>
      </w:r>
      <w:r w:rsidR="10F8C2DB" w:rsidRPr="1E9583AF">
        <w:rPr>
          <w:sz w:val="24"/>
          <w:szCs w:val="24"/>
          <w:lang w:val="en-US"/>
        </w:rPr>
        <w:t>(</w:t>
      </w:r>
      <w:r w:rsidR="2EA775CB" w:rsidRPr="1E9583AF">
        <w:rPr>
          <w:sz w:val="24"/>
          <w:szCs w:val="24"/>
          <w:lang w:val="en-US"/>
        </w:rPr>
        <w:t>W1Buffer+W2Buffer0+W3Buffer0</w:t>
      </w:r>
      <w:r w:rsidR="0D299A65" w:rsidRPr="1E9583AF">
        <w:rPr>
          <w:sz w:val="24"/>
          <w:szCs w:val="24"/>
          <w:lang w:val="en-US"/>
        </w:rPr>
        <w:t>) + 1 IFF Inspector1 is not blocked</w:t>
      </w:r>
    </w:p>
    <w:p w14:paraId="4DD9E255" w14:textId="4AFC77DA" w:rsidR="57D549DE" w:rsidRPr="00DD3897" w:rsidRDefault="21A8574B" w:rsidP="1E9583AF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  <w:lang w:val="en-US"/>
        </w:rPr>
      </w:pPr>
      <w:r w:rsidRPr="1E9583AF">
        <w:rPr>
          <w:sz w:val="24"/>
          <w:szCs w:val="24"/>
          <w:lang w:val="en-US"/>
        </w:rPr>
        <w:t>Total number of events generated by I2 = Total #</w:t>
      </w:r>
      <w:r w:rsidR="5FCF9C44" w:rsidRPr="1E9583AF">
        <w:rPr>
          <w:sz w:val="24"/>
          <w:szCs w:val="24"/>
          <w:lang w:val="en-US"/>
        </w:rPr>
        <w:t xml:space="preserve"> </w:t>
      </w:r>
      <w:r w:rsidRPr="1E9583AF">
        <w:rPr>
          <w:sz w:val="24"/>
          <w:szCs w:val="24"/>
          <w:lang w:val="en-US"/>
        </w:rPr>
        <w:t>(product 2 produced + product 3 produced) + number of products in(W2Buffer1</w:t>
      </w:r>
      <w:r w:rsidR="63FA2524" w:rsidRPr="1E9583AF">
        <w:rPr>
          <w:sz w:val="24"/>
          <w:szCs w:val="24"/>
          <w:lang w:val="en-US"/>
        </w:rPr>
        <w:t>+W2Buffer1</w:t>
      </w:r>
      <w:r w:rsidRPr="1E9583AF">
        <w:rPr>
          <w:sz w:val="24"/>
          <w:szCs w:val="24"/>
          <w:lang w:val="en-US"/>
        </w:rPr>
        <w:t>) + 1 IFF Inspector2 is not blocked</w:t>
      </w:r>
    </w:p>
    <w:p w14:paraId="78B9432F" w14:textId="7EB667C7" w:rsidR="00DD3897" w:rsidRDefault="00DD3897" w:rsidP="00DD3897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</w:p>
    <w:p w14:paraId="52380E28" w14:textId="1F3A807A" w:rsidR="57D549DE" w:rsidRPr="00BE61AA" w:rsidRDefault="6313C4EE" w:rsidP="00BE61AA">
      <w:pPr>
        <w:pStyle w:val="Heading2"/>
        <w:rPr>
          <w:b/>
          <w:bCs/>
          <w:color w:val="auto"/>
          <w:lang w:val="en-US"/>
        </w:rPr>
      </w:pPr>
      <w:bookmarkStart w:id="20" w:name="_Toc68180535"/>
      <w:r w:rsidRPr="219E73D1">
        <w:rPr>
          <w:b/>
          <w:bCs/>
          <w:color w:val="auto"/>
          <w:lang w:val="en-US"/>
        </w:rPr>
        <w:t>Other Validation Alternatives</w:t>
      </w:r>
      <w:bookmarkEnd w:id="20"/>
    </w:p>
    <w:p w14:paraId="6EA0F2D2" w14:textId="2F31C5CB" w:rsidR="043D3EFD" w:rsidRDefault="043D3EFD" w:rsidP="219E73D1">
      <w:pPr>
        <w:rPr>
          <w:lang w:val="en-US"/>
        </w:rPr>
      </w:pPr>
      <w:r w:rsidRPr="68E3CF28">
        <w:rPr>
          <w:lang w:val="en-US"/>
        </w:rPr>
        <w:t xml:space="preserve">An </w:t>
      </w:r>
      <w:r w:rsidR="3A5FB042" w:rsidRPr="68E3CF28">
        <w:rPr>
          <w:lang w:val="en-US"/>
        </w:rPr>
        <w:t>alternative</w:t>
      </w:r>
      <w:r w:rsidR="4629F2E7" w:rsidRPr="68E3CF28">
        <w:rPr>
          <w:lang w:val="en-US"/>
        </w:rPr>
        <w:t xml:space="preserve"> validation method would be to compare the model with the historical data. </w:t>
      </w:r>
      <w:r w:rsidR="31975A09" w:rsidRPr="68E3CF28">
        <w:rPr>
          <w:lang w:val="en-US"/>
        </w:rPr>
        <w:t>Unfortunately,</w:t>
      </w:r>
      <w:r w:rsidR="4629F2E7" w:rsidRPr="68E3CF28">
        <w:rPr>
          <w:lang w:val="en-US"/>
        </w:rPr>
        <w:t xml:space="preserve"> this is not an option since we don’t have the input/output </w:t>
      </w:r>
      <w:r w:rsidR="1BBCBB78" w:rsidRPr="68E3CF28">
        <w:rPr>
          <w:lang w:val="en-US"/>
        </w:rPr>
        <w:t>transformation</w:t>
      </w:r>
      <w:r w:rsidR="6E47F22D" w:rsidRPr="68E3CF28">
        <w:rPr>
          <w:lang w:val="en-US"/>
        </w:rPr>
        <w:t xml:space="preserve"> of the real model.</w:t>
      </w:r>
      <w:r w:rsidR="5FD0941C" w:rsidRPr="68E3CF28">
        <w:rPr>
          <w:lang w:val="en-US"/>
        </w:rPr>
        <w:t xml:space="preserve"> Our only option is to make sure that the model is consistent with different lifecycles, seeds and</w:t>
      </w:r>
      <w:r w:rsidR="54EA0788" w:rsidRPr="68E3CF28">
        <w:rPr>
          <w:lang w:val="en-US"/>
        </w:rPr>
        <w:t xml:space="preserve"> </w:t>
      </w:r>
      <w:r w:rsidR="5FD0941C" w:rsidRPr="68E3CF28">
        <w:rPr>
          <w:lang w:val="en-US"/>
        </w:rPr>
        <w:t>replications.</w:t>
      </w:r>
    </w:p>
    <w:p w14:paraId="07CA544E" w14:textId="4B23154C" w:rsidR="57D549DE" w:rsidRPr="00387B52" w:rsidRDefault="08D5B244" w:rsidP="00C741AC">
      <w:pPr>
        <w:pStyle w:val="Heading3"/>
        <w:rPr>
          <w:b/>
          <w:bCs/>
          <w:color w:val="auto"/>
          <w:sz w:val="28"/>
          <w:szCs w:val="28"/>
          <w:lang w:val="en-US"/>
        </w:rPr>
      </w:pPr>
      <w:bookmarkStart w:id="21" w:name="_Toc68180536"/>
      <w:r w:rsidRPr="00387B52">
        <w:rPr>
          <w:b/>
          <w:bCs/>
          <w:color w:val="auto"/>
          <w:sz w:val="28"/>
          <w:szCs w:val="28"/>
        </w:rPr>
        <w:t>Production Runs and Analysis</w:t>
      </w:r>
      <w:bookmarkEnd w:id="21"/>
    </w:p>
    <w:p w14:paraId="0D3C87B6" w14:textId="54EF7103" w:rsidR="1E9583AF" w:rsidRDefault="34B4C250" w:rsidP="6E4DBA80">
      <w:pPr>
        <w:ind w:left="720"/>
      </w:pPr>
      <w:r w:rsidRPr="6E4DBA80">
        <w:rPr>
          <w:b/>
          <w:bCs/>
        </w:rPr>
        <w:t>Quantities and Interests</w:t>
      </w:r>
    </w:p>
    <w:p w14:paraId="00E51490" w14:textId="0532517D" w:rsidR="6D2D5FAD" w:rsidRDefault="34B4C250" w:rsidP="6E4DBA80">
      <w:pPr>
        <w:ind w:left="720"/>
        <w:rPr>
          <w:b/>
          <w:bCs/>
        </w:rPr>
      </w:pPr>
      <w:r>
        <w:t xml:space="preserve">The statistics that we are looking for in the simulation are: </w:t>
      </w:r>
    </w:p>
    <w:p w14:paraId="3DE32F7E" w14:textId="39F03194" w:rsidR="34B4C250" w:rsidRDefault="34B4C250" w:rsidP="2D0655F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Total number of product #1 per given timeframe</w:t>
      </w:r>
    </w:p>
    <w:p w14:paraId="2D212E68" w14:textId="22D13F82" w:rsidR="34B4C250" w:rsidRDefault="34B4C250" w:rsidP="48B9BEE8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Throughput of product #1 per given timeframe</w:t>
      </w:r>
    </w:p>
    <w:p w14:paraId="1EAED702" w14:textId="21FF164D" w:rsidR="34B4C250" w:rsidRDefault="34B4C250" w:rsidP="48B9BEE8">
      <w:pPr>
        <w:pStyle w:val="ListParagraph"/>
        <w:numPr>
          <w:ilvl w:val="1"/>
          <w:numId w:val="14"/>
        </w:numPr>
      </w:pPr>
      <w:r>
        <w:t>Total number of product #2 per given timeframe</w:t>
      </w:r>
    </w:p>
    <w:p w14:paraId="358BDD2B" w14:textId="2BC348DA" w:rsidR="34B4C250" w:rsidRDefault="34B4C250" w:rsidP="5B95F4A5">
      <w:pPr>
        <w:pStyle w:val="ListParagraph"/>
        <w:numPr>
          <w:ilvl w:val="1"/>
          <w:numId w:val="14"/>
        </w:numPr>
      </w:pPr>
      <w:r>
        <w:t>Throughput of product #2 per given timeframe</w:t>
      </w:r>
    </w:p>
    <w:p w14:paraId="177499D2" w14:textId="728C7880" w:rsidR="34B4C250" w:rsidRDefault="34B4C250" w:rsidP="51F53882">
      <w:pPr>
        <w:pStyle w:val="ListParagraph"/>
        <w:numPr>
          <w:ilvl w:val="1"/>
          <w:numId w:val="14"/>
        </w:numPr>
      </w:pPr>
      <w:r>
        <w:t>Total number of product #3 per given timeframe</w:t>
      </w:r>
    </w:p>
    <w:p w14:paraId="15C60A91" w14:textId="72A7CA9F" w:rsidR="34B4C250" w:rsidRDefault="34B4C250" w:rsidP="2D0655FB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Throughput of product #3 per given timeframe</w:t>
      </w:r>
    </w:p>
    <w:p w14:paraId="2A51512F" w14:textId="25A5405F" w:rsidR="34B4C250" w:rsidRDefault="34B4C250" w:rsidP="51F53882">
      <w:pPr>
        <w:pStyle w:val="ListParagraph"/>
        <w:numPr>
          <w:ilvl w:val="1"/>
          <w:numId w:val="14"/>
        </w:numPr>
      </w:pPr>
      <w:r>
        <w:t>Utilization (percentage) of Inspector 1</w:t>
      </w:r>
    </w:p>
    <w:p w14:paraId="3D7C1952" w14:textId="7605BDE1" w:rsidR="34B4C250" w:rsidRDefault="34B4C250" w:rsidP="00073690">
      <w:pPr>
        <w:pStyle w:val="ListParagraph"/>
        <w:numPr>
          <w:ilvl w:val="1"/>
          <w:numId w:val="14"/>
        </w:numPr>
      </w:pPr>
      <w:r>
        <w:t>Percentage blocked of Inspector 1</w:t>
      </w:r>
    </w:p>
    <w:p w14:paraId="7359398E" w14:textId="34D4BB91" w:rsidR="00F01D81" w:rsidRPr="00F01D81" w:rsidRDefault="34B4C250" w:rsidP="3878FB7C">
      <w:pPr>
        <w:pStyle w:val="ListParagraph"/>
        <w:numPr>
          <w:ilvl w:val="1"/>
          <w:numId w:val="14"/>
        </w:numPr>
      </w:pPr>
      <w:r>
        <w:t>Utilization (percentage) of Inspector 2</w:t>
      </w:r>
    </w:p>
    <w:p w14:paraId="66E80B31" w14:textId="465E49CE" w:rsidR="005E3205" w:rsidRDefault="34B4C250" w:rsidP="005E3205">
      <w:pPr>
        <w:pStyle w:val="ListParagraph"/>
        <w:numPr>
          <w:ilvl w:val="1"/>
          <w:numId w:val="14"/>
        </w:numPr>
      </w:pPr>
      <w:r>
        <w:t xml:space="preserve">Percentage blocked of </w:t>
      </w:r>
      <w:r w:rsidR="3D978002">
        <w:t>I</w:t>
      </w:r>
      <w:r>
        <w:t xml:space="preserve">nspector </w:t>
      </w:r>
      <w:r w:rsidR="00F226BC">
        <w:t>2</w:t>
      </w:r>
    </w:p>
    <w:p w14:paraId="421E7FF4" w14:textId="77777777" w:rsidR="006C4767" w:rsidRPr="005E3205" w:rsidRDefault="006C4767" w:rsidP="006C4767">
      <w:pPr>
        <w:pStyle w:val="ListParagraph"/>
        <w:ind w:left="1440"/>
      </w:pPr>
    </w:p>
    <w:p w14:paraId="3AE14922" w14:textId="4C6EE178" w:rsidR="00A96049" w:rsidRPr="00A87700" w:rsidRDefault="5A6A928A" w:rsidP="00A87700">
      <w:pPr>
        <w:pStyle w:val="Heading2"/>
        <w:rPr>
          <w:b/>
          <w:bCs/>
          <w:color w:val="auto"/>
        </w:rPr>
      </w:pPr>
      <w:bookmarkStart w:id="22" w:name="_Toc68180537"/>
      <w:r w:rsidRPr="00A87700">
        <w:rPr>
          <w:b/>
          <w:bCs/>
          <w:color w:val="auto"/>
        </w:rPr>
        <w:t xml:space="preserve">Determining </w:t>
      </w:r>
      <w:r w:rsidR="00185F15" w:rsidRPr="00A87700">
        <w:rPr>
          <w:b/>
          <w:bCs/>
          <w:color w:val="auto"/>
        </w:rPr>
        <w:t>Number of Replications</w:t>
      </w:r>
      <w:bookmarkEnd w:id="22"/>
    </w:p>
    <w:p w14:paraId="4C0B194E" w14:textId="35BC9506" w:rsidR="00EF3390" w:rsidRPr="00EF3390" w:rsidRDefault="00185F15" w:rsidP="00EF3390">
      <w:r>
        <w:t xml:space="preserve">In the project requirements, it states that we must have 95% confidence intervals with a width that does not exceed 20% of the estimated values. </w:t>
      </w:r>
      <w:r w:rsidR="0FD7DAA8">
        <w:t xml:space="preserve">To achieve this, we must </w:t>
      </w:r>
      <w:r w:rsidR="1CDAA996">
        <w:t>determine</w:t>
      </w:r>
      <w:r w:rsidR="0FD7DAA8">
        <w:t xml:space="preserve"> </w:t>
      </w:r>
      <w:r w:rsidR="1CDAA996">
        <w:t>an appropriate lifecycle.</w:t>
      </w:r>
      <w:r w:rsidR="0FD7DAA8">
        <w:t xml:space="preserve"> </w:t>
      </w:r>
      <w:r w:rsidR="603F7708">
        <w:t>This lifecycle value must be greater than the initialization phase. A large value (10000</w:t>
      </w:r>
      <w:r w:rsidR="5E211442">
        <w:t>)</w:t>
      </w:r>
      <w:r w:rsidR="603F7708">
        <w:t xml:space="preserve"> seconds was chosen</w:t>
      </w:r>
      <w:r w:rsidR="1770B34D">
        <w:t xml:space="preserve"> for computing these statistics.</w:t>
      </w:r>
      <w:r w:rsidR="2EF3F4EF">
        <w:t xml:space="preserve"> </w:t>
      </w:r>
      <w:r w:rsidR="519063E7">
        <w:t xml:space="preserve">To remove an amount of </w:t>
      </w:r>
      <w:r w:rsidR="6A3B0B6C">
        <w:t>unbiases</w:t>
      </w:r>
      <w:r w:rsidR="519063E7">
        <w:t xml:space="preserve">, each simulation will be run at minimum 5 times. This is to ensure that the randomness of the seed does not </w:t>
      </w:r>
      <w:r w:rsidR="7F6E2297">
        <w:t>a</w:t>
      </w:r>
      <w:r w:rsidR="519063E7">
        <w:t xml:space="preserve">ffect the </w:t>
      </w:r>
      <w:r w:rsidR="79832873">
        <w:t>half-width.</w:t>
      </w:r>
      <w:r w:rsidR="574BDCD6">
        <w:t xml:space="preserve"> Once the simulation runs at least 5 times, it will calculate the statistics and determine if the half-width</w:t>
      </w:r>
      <w:r w:rsidR="44D73B13">
        <w:t>*2</w:t>
      </w:r>
      <w:r w:rsidR="574BDCD6">
        <w:t xml:space="preserve"> is within the 20% threshold.</w:t>
      </w:r>
      <w:r w:rsidR="29AD659B">
        <w:t xml:space="preserve"> If the simulation is appropriate, it will break from the loop and output the number of replications.</w:t>
      </w:r>
    </w:p>
    <w:p w14:paraId="62F234B1" w14:textId="62C233FD" w:rsidR="3FE5CE91" w:rsidRDefault="3FE5CE91" w:rsidP="3FE5CE91"/>
    <w:p w14:paraId="1BC487FB" w14:textId="38668859" w:rsidR="0050521A" w:rsidRDefault="0050521A" w:rsidP="008B6377">
      <w:pPr>
        <w:rPr>
          <w:b/>
          <w:bCs/>
        </w:rPr>
      </w:pPr>
    </w:p>
    <w:p w14:paraId="50837B13" w14:textId="38668859" w:rsidR="001D30C8" w:rsidRDefault="29AD659B" w:rsidP="00A87700">
      <w:pPr>
        <w:pStyle w:val="Heading3"/>
        <w:rPr>
          <w:b/>
          <w:bCs/>
          <w:color w:val="auto"/>
        </w:rPr>
      </w:pPr>
      <w:bookmarkStart w:id="23" w:name="_Toc68180538"/>
      <w:r w:rsidRPr="00A87700">
        <w:rPr>
          <w:b/>
          <w:bCs/>
          <w:color w:val="auto"/>
        </w:rPr>
        <w:t>Simulation Results</w:t>
      </w:r>
      <w:bookmarkEnd w:id="23"/>
    </w:p>
    <w:p w14:paraId="6467BD4D" w14:textId="691B0F30" w:rsidR="00D2355F" w:rsidRDefault="00D2355F" w:rsidP="00E645F1">
      <w:pPr>
        <w:pStyle w:val="Caption"/>
        <w:keepNext/>
        <w:jc w:val="center"/>
      </w:pPr>
      <w:bookmarkStart w:id="24" w:name="_Toc6817775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8E365A">
        <w:rPr>
          <w:noProof/>
        </w:rPr>
        <w:t>1</w:t>
      </w:r>
      <w:r>
        <w:fldChar w:fldCharType="end"/>
      </w:r>
      <w:r w:rsidR="00E645F1">
        <w:t>: Results of simulation of 1</w:t>
      </w:r>
      <w:r w:rsidR="00E15D9E">
        <w:t>7</w:t>
      </w:r>
      <w:r w:rsidR="00E645F1">
        <w:t xml:space="preserve"> </w:t>
      </w:r>
      <w:r w:rsidR="00DA05E8">
        <w:t>replications</w:t>
      </w:r>
      <w:bookmarkEnd w:id="24"/>
      <w:r w:rsidR="00DA05E8">
        <w:t xml:space="preserve"> </w:t>
      </w:r>
    </w:p>
    <w:tbl>
      <w:tblPr>
        <w:tblStyle w:val="TableGridLight"/>
        <w:tblW w:w="10860" w:type="dxa"/>
        <w:jc w:val="center"/>
        <w:tblLayout w:type="fixed"/>
        <w:tblLook w:val="06A0" w:firstRow="1" w:lastRow="0" w:firstColumn="1" w:lastColumn="0" w:noHBand="1" w:noVBand="1"/>
      </w:tblPr>
      <w:tblGrid>
        <w:gridCol w:w="805"/>
        <w:gridCol w:w="990"/>
        <w:gridCol w:w="990"/>
        <w:gridCol w:w="990"/>
        <w:gridCol w:w="990"/>
        <w:gridCol w:w="990"/>
        <w:gridCol w:w="990"/>
        <w:gridCol w:w="1085"/>
        <w:gridCol w:w="985"/>
        <w:gridCol w:w="990"/>
        <w:gridCol w:w="1055"/>
      </w:tblGrid>
      <w:tr w:rsidR="00D2146F" w14:paraId="32585EFB" w14:textId="77777777" w:rsidTr="00267099">
        <w:trPr>
          <w:trHeight w:val="780"/>
          <w:jc w:val="center"/>
        </w:trPr>
        <w:tc>
          <w:tcPr>
            <w:tcW w:w="805" w:type="dxa"/>
          </w:tcPr>
          <w:p w14:paraId="76A57A13" w14:textId="1861EFC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Trial</w:t>
            </w:r>
          </w:p>
        </w:tc>
        <w:tc>
          <w:tcPr>
            <w:tcW w:w="990" w:type="dxa"/>
          </w:tcPr>
          <w:p w14:paraId="3A472B9A" w14:textId="55ACB54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Product1 Tally</w:t>
            </w:r>
          </w:p>
        </w:tc>
        <w:tc>
          <w:tcPr>
            <w:tcW w:w="990" w:type="dxa"/>
          </w:tcPr>
          <w:p w14:paraId="655DFE9E" w14:textId="3D0A1C3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Product1 Through</w:t>
            </w:r>
            <w:r w:rsidR="00D2146F"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-</w:t>
            </w: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put</w:t>
            </w:r>
          </w:p>
        </w:tc>
        <w:tc>
          <w:tcPr>
            <w:tcW w:w="990" w:type="dxa"/>
          </w:tcPr>
          <w:p w14:paraId="74E96E0D" w14:textId="3F67777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Product2 Tally</w:t>
            </w:r>
          </w:p>
        </w:tc>
        <w:tc>
          <w:tcPr>
            <w:tcW w:w="990" w:type="dxa"/>
          </w:tcPr>
          <w:p w14:paraId="79D52D1F" w14:textId="1F44FA3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Product2 Through</w:t>
            </w:r>
            <w:r w:rsidR="00D2146F"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-</w:t>
            </w: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put</w:t>
            </w:r>
          </w:p>
        </w:tc>
        <w:tc>
          <w:tcPr>
            <w:tcW w:w="990" w:type="dxa"/>
          </w:tcPr>
          <w:p w14:paraId="67F8FEC5" w14:textId="0DB767C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 3 Tally</w:t>
            </w:r>
          </w:p>
        </w:tc>
        <w:tc>
          <w:tcPr>
            <w:tcW w:w="990" w:type="dxa"/>
          </w:tcPr>
          <w:p w14:paraId="4F1DAA85" w14:textId="50D9BB4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Product3 Through</w:t>
            </w:r>
            <w:r w:rsidR="007C44D3"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-</w:t>
            </w: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put</w:t>
            </w:r>
          </w:p>
        </w:tc>
        <w:tc>
          <w:tcPr>
            <w:tcW w:w="1085" w:type="dxa"/>
          </w:tcPr>
          <w:p w14:paraId="246E3E15" w14:textId="25F52FF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Utilization I1</w:t>
            </w:r>
          </w:p>
        </w:tc>
        <w:tc>
          <w:tcPr>
            <w:tcW w:w="985" w:type="dxa"/>
          </w:tcPr>
          <w:p w14:paraId="3A138C5D" w14:textId="77777777" w:rsidR="00410304" w:rsidRPr="007275DA" w:rsidRDefault="007C44D3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%</w:t>
            </w:r>
          </w:p>
          <w:p w14:paraId="709AD8C2" w14:textId="4AE47970" w:rsidR="00267099" w:rsidRPr="007275DA" w:rsidRDefault="00410304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B</w:t>
            </w:r>
            <w:r w:rsidR="5A113D3D"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locked</w:t>
            </w:r>
          </w:p>
          <w:p w14:paraId="51A2B213" w14:textId="358AA90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I1</w:t>
            </w:r>
          </w:p>
        </w:tc>
        <w:tc>
          <w:tcPr>
            <w:tcW w:w="990" w:type="dxa"/>
          </w:tcPr>
          <w:p w14:paraId="063BE802" w14:textId="14E1C92E" w:rsidR="5A113D3D" w:rsidRPr="007275DA" w:rsidRDefault="00ED2AE9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Utilization</w:t>
            </w:r>
            <w:r w:rsidR="5A113D3D"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I2</w:t>
            </w:r>
          </w:p>
        </w:tc>
        <w:tc>
          <w:tcPr>
            <w:tcW w:w="1055" w:type="dxa"/>
          </w:tcPr>
          <w:p w14:paraId="67D28F29" w14:textId="77777777" w:rsidR="00410304" w:rsidRPr="007275DA" w:rsidRDefault="007C44D3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% </w:t>
            </w:r>
          </w:p>
          <w:p w14:paraId="16E877D9" w14:textId="1AFC9AFD" w:rsidR="00267099" w:rsidRPr="007275DA" w:rsidRDefault="5A113D3D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Blocked</w:t>
            </w:r>
          </w:p>
          <w:p w14:paraId="263B5F3A" w14:textId="358AA90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I2</w:t>
            </w:r>
          </w:p>
        </w:tc>
      </w:tr>
      <w:tr w:rsidR="00D2146F" w14:paraId="72181D60" w14:textId="77777777" w:rsidTr="00267099">
        <w:trPr>
          <w:trHeight w:val="300"/>
          <w:jc w:val="center"/>
        </w:trPr>
        <w:tc>
          <w:tcPr>
            <w:tcW w:w="805" w:type="dxa"/>
          </w:tcPr>
          <w:p w14:paraId="411F57B4" w14:textId="4412950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6420A050" w14:textId="18B842C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879</w:t>
            </w:r>
          </w:p>
        </w:tc>
        <w:tc>
          <w:tcPr>
            <w:tcW w:w="990" w:type="dxa"/>
          </w:tcPr>
          <w:p w14:paraId="1AAAA539" w14:textId="73AF476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0.087879</w:t>
            </w:r>
          </w:p>
        </w:tc>
        <w:tc>
          <w:tcPr>
            <w:tcW w:w="990" w:type="dxa"/>
          </w:tcPr>
          <w:p w14:paraId="344C881B" w14:textId="72E446B8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990" w:type="dxa"/>
          </w:tcPr>
          <w:p w14:paraId="31FEC51B" w14:textId="01332B1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0.006398</w:t>
            </w:r>
          </w:p>
        </w:tc>
        <w:tc>
          <w:tcPr>
            <w:tcW w:w="990" w:type="dxa"/>
          </w:tcPr>
          <w:p w14:paraId="7150C062" w14:textId="2E02582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990" w:type="dxa"/>
          </w:tcPr>
          <w:p w14:paraId="038AB1AD" w14:textId="21C4431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0.004799</w:t>
            </w:r>
          </w:p>
        </w:tc>
        <w:tc>
          <w:tcPr>
            <w:tcW w:w="1085" w:type="dxa"/>
          </w:tcPr>
          <w:p w14:paraId="129E272A" w14:textId="0903DE7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99.96772</w:t>
            </w:r>
          </w:p>
        </w:tc>
        <w:tc>
          <w:tcPr>
            <w:tcW w:w="985" w:type="dxa"/>
          </w:tcPr>
          <w:p w14:paraId="45899A4F" w14:textId="17874E8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0.019946</w:t>
            </w:r>
          </w:p>
        </w:tc>
        <w:tc>
          <w:tcPr>
            <w:tcW w:w="990" w:type="dxa"/>
          </w:tcPr>
          <w:p w14:paraId="261E94A1" w14:textId="3CB82D4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19.06088</w:t>
            </w:r>
          </w:p>
        </w:tc>
        <w:tc>
          <w:tcPr>
            <w:tcW w:w="1055" w:type="dxa"/>
          </w:tcPr>
          <w:p w14:paraId="6D02F95D" w14:textId="6DE2CC0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74.14625</w:t>
            </w:r>
          </w:p>
        </w:tc>
      </w:tr>
      <w:tr w:rsidR="00D2146F" w14:paraId="66ED734D" w14:textId="77777777" w:rsidTr="00267099">
        <w:trPr>
          <w:trHeight w:val="300"/>
          <w:jc w:val="center"/>
        </w:trPr>
        <w:tc>
          <w:tcPr>
            <w:tcW w:w="805" w:type="dxa"/>
          </w:tcPr>
          <w:p w14:paraId="41F19866" w14:textId="47DAE91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10EE005A" w14:textId="756EB39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826</w:t>
            </w:r>
          </w:p>
        </w:tc>
        <w:tc>
          <w:tcPr>
            <w:tcW w:w="990" w:type="dxa"/>
          </w:tcPr>
          <w:p w14:paraId="3657779B" w14:textId="37329A9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0.082596</w:t>
            </w:r>
          </w:p>
        </w:tc>
        <w:tc>
          <w:tcPr>
            <w:tcW w:w="990" w:type="dxa"/>
          </w:tcPr>
          <w:p w14:paraId="2F223B74" w14:textId="6B0565B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990" w:type="dxa"/>
          </w:tcPr>
          <w:p w14:paraId="4A520D3A" w14:textId="0CC3F6E8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0.0062</w:t>
            </w:r>
          </w:p>
        </w:tc>
        <w:tc>
          <w:tcPr>
            <w:tcW w:w="990" w:type="dxa"/>
          </w:tcPr>
          <w:p w14:paraId="663FE01E" w14:textId="2C4DA8C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14:paraId="1B1B215C" w14:textId="0B63D98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</w:t>
            </w:r>
          </w:p>
        </w:tc>
        <w:tc>
          <w:tcPr>
            <w:tcW w:w="1085" w:type="dxa"/>
          </w:tcPr>
          <w:p w14:paraId="724EB8FD" w14:textId="69146D4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99.92046</w:t>
            </w:r>
          </w:p>
        </w:tc>
        <w:tc>
          <w:tcPr>
            <w:tcW w:w="985" w:type="dxa"/>
          </w:tcPr>
          <w:p w14:paraId="73806CA0" w14:textId="746D031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0.028824</w:t>
            </w:r>
          </w:p>
        </w:tc>
        <w:tc>
          <w:tcPr>
            <w:tcW w:w="990" w:type="dxa"/>
          </w:tcPr>
          <w:p w14:paraId="2CC3D7FA" w14:textId="6E1837C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19.16333</w:t>
            </w:r>
          </w:p>
        </w:tc>
        <w:tc>
          <w:tcPr>
            <w:tcW w:w="1055" w:type="dxa"/>
          </w:tcPr>
          <w:p w14:paraId="75F19DF6" w14:textId="12A6A77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75.87816</w:t>
            </w:r>
          </w:p>
        </w:tc>
      </w:tr>
      <w:tr w:rsidR="00D2146F" w14:paraId="116EFD0C" w14:textId="77777777" w:rsidTr="00267099">
        <w:trPr>
          <w:trHeight w:val="300"/>
          <w:jc w:val="center"/>
        </w:trPr>
        <w:tc>
          <w:tcPr>
            <w:tcW w:w="805" w:type="dxa"/>
          </w:tcPr>
          <w:p w14:paraId="11712405" w14:textId="60F5B2E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14:paraId="078C8499" w14:textId="3F44143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876</w:t>
            </w:r>
          </w:p>
        </w:tc>
        <w:tc>
          <w:tcPr>
            <w:tcW w:w="990" w:type="dxa"/>
          </w:tcPr>
          <w:p w14:paraId="1C98A18C" w14:textId="10B5F74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0.087598</w:t>
            </w:r>
          </w:p>
        </w:tc>
        <w:tc>
          <w:tcPr>
            <w:tcW w:w="990" w:type="dxa"/>
          </w:tcPr>
          <w:p w14:paraId="4877CA94" w14:textId="31C80E3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990" w:type="dxa"/>
          </w:tcPr>
          <w:p w14:paraId="123B906F" w14:textId="7C31A96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0.0056</w:t>
            </w:r>
          </w:p>
        </w:tc>
        <w:tc>
          <w:tcPr>
            <w:tcW w:w="990" w:type="dxa"/>
          </w:tcPr>
          <w:p w14:paraId="7CD4827E" w14:textId="7379482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990" w:type="dxa"/>
          </w:tcPr>
          <w:p w14:paraId="4B842F51" w14:textId="31D8955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0.0033</w:t>
            </w:r>
          </w:p>
        </w:tc>
        <w:tc>
          <w:tcPr>
            <w:tcW w:w="1085" w:type="dxa"/>
          </w:tcPr>
          <w:p w14:paraId="61939857" w14:textId="6A30D55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85" w:type="dxa"/>
          </w:tcPr>
          <w:p w14:paraId="7FA65A6B" w14:textId="1AC1B94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63C556F6" w14:textId="21713C7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14.7209</w:t>
            </w:r>
          </w:p>
        </w:tc>
        <w:tc>
          <w:tcPr>
            <w:tcW w:w="1055" w:type="dxa"/>
          </w:tcPr>
          <w:p w14:paraId="32196999" w14:textId="4147722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79.93681</w:t>
            </w:r>
          </w:p>
        </w:tc>
      </w:tr>
      <w:tr w:rsidR="00D2146F" w14:paraId="4C9CA376" w14:textId="77777777" w:rsidTr="00267099">
        <w:trPr>
          <w:trHeight w:val="300"/>
          <w:jc w:val="center"/>
        </w:trPr>
        <w:tc>
          <w:tcPr>
            <w:tcW w:w="805" w:type="dxa"/>
          </w:tcPr>
          <w:p w14:paraId="157D9D26" w14:textId="51CBD95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14:paraId="2197CF32" w14:textId="491EAB0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889</w:t>
            </w:r>
          </w:p>
        </w:tc>
        <w:tc>
          <w:tcPr>
            <w:tcW w:w="990" w:type="dxa"/>
          </w:tcPr>
          <w:p w14:paraId="1CD4C17D" w14:textId="1F08094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0.088837</w:t>
            </w:r>
          </w:p>
        </w:tc>
        <w:tc>
          <w:tcPr>
            <w:tcW w:w="990" w:type="dxa"/>
          </w:tcPr>
          <w:p w14:paraId="39813E9E" w14:textId="7377D3E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990" w:type="dxa"/>
          </w:tcPr>
          <w:p w14:paraId="2C264DC2" w14:textId="79FF449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0.005496</w:t>
            </w:r>
          </w:p>
        </w:tc>
        <w:tc>
          <w:tcPr>
            <w:tcW w:w="990" w:type="dxa"/>
          </w:tcPr>
          <w:p w14:paraId="324EF9C0" w14:textId="1659F67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990" w:type="dxa"/>
          </w:tcPr>
          <w:p w14:paraId="25394D86" w14:textId="21DB5BA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0.004797</w:t>
            </w:r>
          </w:p>
        </w:tc>
        <w:tc>
          <w:tcPr>
            <w:tcW w:w="1085" w:type="dxa"/>
          </w:tcPr>
          <w:p w14:paraId="42A3B8FE" w14:textId="2D03D53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99.90097</w:t>
            </w:r>
          </w:p>
        </w:tc>
        <w:tc>
          <w:tcPr>
            <w:tcW w:w="985" w:type="dxa"/>
          </w:tcPr>
          <w:p w14:paraId="7F7B0626" w14:textId="49A8857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0.034302</w:t>
            </w:r>
          </w:p>
        </w:tc>
        <w:tc>
          <w:tcPr>
            <w:tcW w:w="990" w:type="dxa"/>
          </w:tcPr>
          <w:p w14:paraId="047FFFEE" w14:textId="5587F67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20.45527</w:t>
            </w:r>
          </w:p>
        </w:tc>
        <w:tc>
          <w:tcPr>
            <w:tcW w:w="1055" w:type="dxa"/>
          </w:tcPr>
          <w:p w14:paraId="311CE582" w14:textId="33E06F5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72.44747</w:t>
            </w:r>
          </w:p>
        </w:tc>
      </w:tr>
      <w:tr w:rsidR="00D2146F" w14:paraId="1BB94E8D" w14:textId="77777777" w:rsidTr="00267099">
        <w:trPr>
          <w:trHeight w:val="300"/>
          <w:jc w:val="center"/>
        </w:trPr>
        <w:tc>
          <w:tcPr>
            <w:tcW w:w="805" w:type="dxa"/>
          </w:tcPr>
          <w:p w14:paraId="0F3CAC27" w14:textId="5C1E8AF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14:paraId="64D37A94" w14:textId="739E686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817</w:t>
            </w:r>
          </w:p>
        </w:tc>
        <w:tc>
          <w:tcPr>
            <w:tcW w:w="990" w:type="dxa"/>
          </w:tcPr>
          <w:p w14:paraId="4DEB218B" w14:textId="1A9119B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0.0817</w:t>
            </w:r>
          </w:p>
        </w:tc>
        <w:tc>
          <w:tcPr>
            <w:tcW w:w="990" w:type="dxa"/>
          </w:tcPr>
          <w:p w14:paraId="4718C56A" w14:textId="45C3612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68</w:t>
            </w:r>
          </w:p>
        </w:tc>
        <w:tc>
          <w:tcPr>
            <w:tcW w:w="990" w:type="dxa"/>
          </w:tcPr>
          <w:p w14:paraId="46AEE563" w14:textId="478E27E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0.0068</w:t>
            </w:r>
          </w:p>
        </w:tc>
        <w:tc>
          <w:tcPr>
            <w:tcW w:w="990" w:type="dxa"/>
          </w:tcPr>
          <w:p w14:paraId="4EBB4A58" w14:textId="2DED7DA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990" w:type="dxa"/>
          </w:tcPr>
          <w:p w14:paraId="4EC73BEB" w14:textId="688EF56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0.0052</w:t>
            </w:r>
          </w:p>
        </w:tc>
        <w:tc>
          <w:tcPr>
            <w:tcW w:w="1085" w:type="dxa"/>
          </w:tcPr>
          <w:p w14:paraId="3B9CAE77" w14:textId="5FDD16E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85" w:type="dxa"/>
          </w:tcPr>
          <w:p w14:paraId="3A4302CB" w14:textId="450F515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0E6769B1" w14:textId="5D38048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23.86502</w:t>
            </w:r>
          </w:p>
        </w:tc>
        <w:tc>
          <w:tcPr>
            <w:tcW w:w="1055" w:type="dxa"/>
          </w:tcPr>
          <w:p w14:paraId="67EEA87A" w14:textId="7131ED28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71.01927</w:t>
            </w:r>
          </w:p>
        </w:tc>
      </w:tr>
      <w:tr w:rsidR="00D2146F" w14:paraId="2B31BCF8" w14:textId="77777777" w:rsidTr="00267099">
        <w:trPr>
          <w:trHeight w:val="300"/>
          <w:jc w:val="center"/>
        </w:trPr>
        <w:tc>
          <w:tcPr>
            <w:tcW w:w="805" w:type="dxa"/>
          </w:tcPr>
          <w:p w14:paraId="7FDFAC29" w14:textId="2E02A59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14:paraId="42904311" w14:textId="36610C3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868</w:t>
            </w:r>
          </w:p>
        </w:tc>
        <w:tc>
          <w:tcPr>
            <w:tcW w:w="990" w:type="dxa"/>
          </w:tcPr>
          <w:p w14:paraId="484531E2" w14:textId="71F9ED2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0.086772</w:t>
            </w:r>
          </w:p>
        </w:tc>
        <w:tc>
          <w:tcPr>
            <w:tcW w:w="990" w:type="dxa"/>
          </w:tcPr>
          <w:p w14:paraId="736323B8" w14:textId="268C902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990" w:type="dxa"/>
          </w:tcPr>
          <w:p w14:paraId="485A9016" w14:textId="6C78F31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0.004099</w:t>
            </w:r>
          </w:p>
        </w:tc>
        <w:tc>
          <w:tcPr>
            <w:tcW w:w="990" w:type="dxa"/>
          </w:tcPr>
          <w:p w14:paraId="2C1F4D51" w14:textId="699DCAD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990" w:type="dxa"/>
          </w:tcPr>
          <w:p w14:paraId="49B79631" w14:textId="47ECF3B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0.002899</w:t>
            </w:r>
          </w:p>
        </w:tc>
        <w:tc>
          <w:tcPr>
            <w:tcW w:w="1085" w:type="dxa"/>
          </w:tcPr>
          <w:p w14:paraId="028712EF" w14:textId="3696017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99.90664</w:t>
            </w:r>
          </w:p>
        </w:tc>
        <w:tc>
          <w:tcPr>
            <w:tcW w:w="985" w:type="dxa"/>
          </w:tcPr>
          <w:p w14:paraId="62C60C87" w14:textId="454027E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1FFAFC7" w14:textId="427852D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15.02661</w:t>
            </w:r>
          </w:p>
        </w:tc>
        <w:tc>
          <w:tcPr>
            <w:tcW w:w="1055" w:type="dxa"/>
          </w:tcPr>
          <w:p w14:paraId="7581E9D0" w14:textId="51A3F1E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78.13881</w:t>
            </w:r>
          </w:p>
        </w:tc>
      </w:tr>
      <w:tr w:rsidR="00D2146F" w14:paraId="647017AA" w14:textId="77777777" w:rsidTr="00267099">
        <w:trPr>
          <w:trHeight w:val="300"/>
          <w:jc w:val="center"/>
        </w:trPr>
        <w:tc>
          <w:tcPr>
            <w:tcW w:w="805" w:type="dxa"/>
          </w:tcPr>
          <w:p w14:paraId="7C2E6763" w14:textId="54E7768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14:paraId="4B819526" w14:textId="3AB31B4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880</w:t>
            </w:r>
          </w:p>
        </w:tc>
        <w:tc>
          <w:tcPr>
            <w:tcW w:w="990" w:type="dxa"/>
          </w:tcPr>
          <w:p w14:paraId="066AF55C" w14:textId="6F77038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0.087996</w:t>
            </w:r>
          </w:p>
        </w:tc>
        <w:tc>
          <w:tcPr>
            <w:tcW w:w="990" w:type="dxa"/>
          </w:tcPr>
          <w:p w14:paraId="25E87323" w14:textId="72867D8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990" w:type="dxa"/>
          </w:tcPr>
          <w:p w14:paraId="798E7B25" w14:textId="0C6F098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0.0053</w:t>
            </w:r>
          </w:p>
        </w:tc>
        <w:tc>
          <w:tcPr>
            <w:tcW w:w="990" w:type="dxa"/>
          </w:tcPr>
          <w:p w14:paraId="23478B6C" w14:textId="5E494D6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990" w:type="dxa"/>
          </w:tcPr>
          <w:p w14:paraId="23E1E907" w14:textId="5D91BA6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0.0049</w:t>
            </w:r>
          </w:p>
        </w:tc>
        <w:tc>
          <w:tcPr>
            <w:tcW w:w="1085" w:type="dxa"/>
          </w:tcPr>
          <w:p w14:paraId="2C6C23D8" w14:textId="5918CCD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85" w:type="dxa"/>
          </w:tcPr>
          <w:p w14:paraId="519D0DF3" w14:textId="5BFCD96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24FD1C8B" w14:textId="2EF62A5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18.39763</w:t>
            </w:r>
          </w:p>
        </w:tc>
        <w:tc>
          <w:tcPr>
            <w:tcW w:w="1055" w:type="dxa"/>
          </w:tcPr>
          <w:p w14:paraId="5806AD37" w14:textId="3A57CF2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74.76312</w:t>
            </w:r>
          </w:p>
        </w:tc>
      </w:tr>
      <w:tr w:rsidR="00D2146F" w14:paraId="430D3319" w14:textId="77777777" w:rsidTr="00267099">
        <w:trPr>
          <w:trHeight w:val="300"/>
          <w:jc w:val="center"/>
        </w:trPr>
        <w:tc>
          <w:tcPr>
            <w:tcW w:w="805" w:type="dxa"/>
          </w:tcPr>
          <w:p w14:paraId="5AAE750B" w14:textId="6DD2153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14:paraId="3E09B462" w14:textId="7FCE8AA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788</w:t>
            </w:r>
          </w:p>
        </w:tc>
        <w:tc>
          <w:tcPr>
            <w:tcW w:w="990" w:type="dxa"/>
          </w:tcPr>
          <w:p w14:paraId="52CEAD6E" w14:textId="00A7783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0.078797</w:t>
            </w:r>
          </w:p>
        </w:tc>
        <w:tc>
          <w:tcPr>
            <w:tcW w:w="990" w:type="dxa"/>
          </w:tcPr>
          <w:p w14:paraId="25D435C3" w14:textId="09426968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990" w:type="dxa"/>
          </w:tcPr>
          <w:p w14:paraId="0DA3B874" w14:textId="5AF4FC6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0.0039</w:t>
            </w:r>
          </w:p>
        </w:tc>
        <w:tc>
          <w:tcPr>
            <w:tcW w:w="990" w:type="dxa"/>
          </w:tcPr>
          <w:p w14:paraId="7EB5E856" w14:textId="3C94487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990" w:type="dxa"/>
          </w:tcPr>
          <w:p w14:paraId="404ED4DB" w14:textId="53E6749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0.0022</w:t>
            </w:r>
          </w:p>
        </w:tc>
        <w:tc>
          <w:tcPr>
            <w:tcW w:w="1085" w:type="dxa"/>
          </w:tcPr>
          <w:p w14:paraId="79D64856" w14:textId="6416407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85" w:type="dxa"/>
          </w:tcPr>
          <w:p w14:paraId="7C4F8611" w14:textId="3D458A4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3DE48686" w14:textId="099ECF2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12.02538</w:t>
            </w:r>
          </w:p>
        </w:tc>
        <w:tc>
          <w:tcPr>
            <w:tcW w:w="1055" w:type="dxa"/>
          </w:tcPr>
          <w:p w14:paraId="20C3DA99" w14:textId="47D4C06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84.81002</w:t>
            </w:r>
          </w:p>
        </w:tc>
      </w:tr>
      <w:tr w:rsidR="00D2146F" w14:paraId="4ED274D3" w14:textId="77777777" w:rsidTr="00267099">
        <w:trPr>
          <w:trHeight w:val="300"/>
          <w:jc w:val="center"/>
        </w:trPr>
        <w:tc>
          <w:tcPr>
            <w:tcW w:w="805" w:type="dxa"/>
          </w:tcPr>
          <w:p w14:paraId="0A16B31C" w14:textId="66677DC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14:paraId="42618E00" w14:textId="729134D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871</w:t>
            </w:r>
          </w:p>
        </w:tc>
        <w:tc>
          <w:tcPr>
            <w:tcW w:w="990" w:type="dxa"/>
          </w:tcPr>
          <w:p w14:paraId="56E4D019" w14:textId="5373654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0.087045</w:t>
            </w:r>
          </w:p>
        </w:tc>
        <w:tc>
          <w:tcPr>
            <w:tcW w:w="990" w:type="dxa"/>
          </w:tcPr>
          <w:p w14:paraId="02790B28" w14:textId="390B9C9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990" w:type="dxa"/>
          </w:tcPr>
          <w:p w14:paraId="6A8B948E" w14:textId="0C6E7E8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0.005896</w:t>
            </w:r>
          </w:p>
        </w:tc>
        <w:tc>
          <w:tcPr>
            <w:tcW w:w="990" w:type="dxa"/>
          </w:tcPr>
          <w:p w14:paraId="2D2EDF90" w14:textId="4CB0F0B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990" w:type="dxa"/>
          </w:tcPr>
          <w:p w14:paraId="0C42ECAC" w14:textId="0298E22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0.004297</w:t>
            </w:r>
          </w:p>
        </w:tc>
        <w:tc>
          <w:tcPr>
            <w:tcW w:w="1085" w:type="dxa"/>
          </w:tcPr>
          <w:p w14:paraId="57C91FF6" w14:textId="2367524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99.97932</w:t>
            </w:r>
          </w:p>
        </w:tc>
        <w:tc>
          <w:tcPr>
            <w:tcW w:w="985" w:type="dxa"/>
          </w:tcPr>
          <w:p w14:paraId="072B26A0" w14:textId="58EE0F2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0.018712</w:t>
            </w:r>
          </w:p>
        </w:tc>
        <w:tc>
          <w:tcPr>
            <w:tcW w:w="990" w:type="dxa"/>
          </w:tcPr>
          <w:p w14:paraId="473D9FEE" w14:textId="7E92B14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17.99154</w:t>
            </w:r>
          </w:p>
        </w:tc>
        <w:tc>
          <w:tcPr>
            <w:tcW w:w="1055" w:type="dxa"/>
          </w:tcPr>
          <w:p w14:paraId="61574571" w14:textId="3A818D9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75.05427</w:t>
            </w:r>
          </w:p>
        </w:tc>
      </w:tr>
      <w:tr w:rsidR="00D2146F" w14:paraId="3F06FE66" w14:textId="77777777" w:rsidTr="00267099">
        <w:trPr>
          <w:trHeight w:val="300"/>
          <w:jc w:val="center"/>
        </w:trPr>
        <w:tc>
          <w:tcPr>
            <w:tcW w:w="805" w:type="dxa"/>
          </w:tcPr>
          <w:p w14:paraId="5B424A94" w14:textId="3E0E0EF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990" w:type="dxa"/>
          </w:tcPr>
          <w:p w14:paraId="49D5EA39" w14:textId="1ED7690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889</w:t>
            </w:r>
          </w:p>
        </w:tc>
        <w:tc>
          <w:tcPr>
            <w:tcW w:w="990" w:type="dxa"/>
          </w:tcPr>
          <w:p w14:paraId="1DFB7C13" w14:textId="074AD67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0.088824</w:t>
            </w:r>
          </w:p>
        </w:tc>
        <w:tc>
          <w:tcPr>
            <w:tcW w:w="990" w:type="dxa"/>
          </w:tcPr>
          <w:p w14:paraId="15009A4A" w14:textId="55E574C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83</w:t>
            </w:r>
          </w:p>
        </w:tc>
        <w:tc>
          <w:tcPr>
            <w:tcW w:w="990" w:type="dxa"/>
          </w:tcPr>
          <w:p w14:paraId="20EB0092" w14:textId="38A97A1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0.008293</w:t>
            </w:r>
          </w:p>
        </w:tc>
        <w:tc>
          <w:tcPr>
            <w:tcW w:w="990" w:type="dxa"/>
          </w:tcPr>
          <w:p w14:paraId="67F0A007" w14:textId="7F5EBC7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990" w:type="dxa"/>
          </w:tcPr>
          <w:p w14:paraId="71414447" w14:textId="2689A5F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0.004896</w:t>
            </w:r>
          </w:p>
        </w:tc>
        <w:tc>
          <w:tcPr>
            <w:tcW w:w="1085" w:type="dxa"/>
          </w:tcPr>
          <w:p w14:paraId="293FDBC4" w14:textId="6341555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99.52653</w:t>
            </w:r>
          </w:p>
        </w:tc>
        <w:tc>
          <w:tcPr>
            <w:tcW w:w="985" w:type="dxa"/>
          </w:tcPr>
          <w:p w14:paraId="29C623A3" w14:textId="56B145E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0.414264</w:t>
            </w:r>
          </w:p>
        </w:tc>
        <w:tc>
          <w:tcPr>
            <w:tcW w:w="990" w:type="dxa"/>
          </w:tcPr>
          <w:p w14:paraId="60790741" w14:textId="731DD5C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22.86446</w:t>
            </w:r>
          </w:p>
        </w:tc>
        <w:tc>
          <w:tcPr>
            <w:tcW w:w="1055" w:type="dxa"/>
          </w:tcPr>
          <w:p w14:paraId="1039B854" w14:textId="41AF2A4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70.48544</w:t>
            </w:r>
          </w:p>
        </w:tc>
      </w:tr>
      <w:tr w:rsidR="00D2146F" w14:paraId="1F9FE5DD" w14:textId="77777777" w:rsidTr="00267099">
        <w:trPr>
          <w:trHeight w:val="300"/>
          <w:jc w:val="center"/>
        </w:trPr>
        <w:tc>
          <w:tcPr>
            <w:tcW w:w="805" w:type="dxa"/>
          </w:tcPr>
          <w:p w14:paraId="6A290AB3" w14:textId="1D7521E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14:paraId="322E2F59" w14:textId="1C2DA1E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843</w:t>
            </w:r>
          </w:p>
        </w:tc>
        <w:tc>
          <w:tcPr>
            <w:tcW w:w="990" w:type="dxa"/>
          </w:tcPr>
          <w:p w14:paraId="08007A67" w14:textId="0EAE305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0.084291</w:t>
            </w:r>
          </w:p>
        </w:tc>
        <w:tc>
          <w:tcPr>
            <w:tcW w:w="990" w:type="dxa"/>
          </w:tcPr>
          <w:p w14:paraId="6A1E8BF3" w14:textId="25B275D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990" w:type="dxa"/>
          </w:tcPr>
          <w:p w14:paraId="22E89C88" w14:textId="5714043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0.005799</w:t>
            </w:r>
          </w:p>
        </w:tc>
        <w:tc>
          <w:tcPr>
            <w:tcW w:w="990" w:type="dxa"/>
          </w:tcPr>
          <w:p w14:paraId="296AF092" w14:textId="74BDCD1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990" w:type="dxa"/>
          </w:tcPr>
          <w:p w14:paraId="708A0B85" w14:textId="1E07838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0.0037</w:t>
            </w:r>
          </w:p>
        </w:tc>
        <w:tc>
          <w:tcPr>
            <w:tcW w:w="1085" w:type="dxa"/>
          </w:tcPr>
          <w:p w14:paraId="46184606" w14:textId="17BB0C2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99.90806</w:t>
            </w:r>
          </w:p>
        </w:tc>
        <w:tc>
          <w:tcPr>
            <w:tcW w:w="985" w:type="dxa"/>
          </w:tcPr>
          <w:p w14:paraId="5585E0E3" w14:textId="50535E5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6F29CF72" w14:textId="03BC58B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16.52061</w:t>
            </w:r>
          </w:p>
        </w:tc>
        <w:tc>
          <w:tcPr>
            <w:tcW w:w="1055" w:type="dxa"/>
          </w:tcPr>
          <w:p w14:paraId="093353BA" w14:textId="13EC2CC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77.94918</w:t>
            </w:r>
          </w:p>
        </w:tc>
      </w:tr>
      <w:tr w:rsidR="00D2146F" w14:paraId="22480306" w14:textId="77777777" w:rsidTr="00267099">
        <w:trPr>
          <w:trHeight w:val="300"/>
          <w:jc w:val="center"/>
        </w:trPr>
        <w:tc>
          <w:tcPr>
            <w:tcW w:w="805" w:type="dxa"/>
          </w:tcPr>
          <w:p w14:paraId="306FD27A" w14:textId="60AC495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990" w:type="dxa"/>
          </w:tcPr>
          <w:p w14:paraId="247E8C63" w14:textId="778A7D7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905</w:t>
            </w:r>
          </w:p>
        </w:tc>
        <w:tc>
          <w:tcPr>
            <w:tcW w:w="990" w:type="dxa"/>
          </w:tcPr>
          <w:p w14:paraId="7E03CFF6" w14:textId="1945FCE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0.090457</w:t>
            </w:r>
          </w:p>
        </w:tc>
        <w:tc>
          <w:tcPr>
            <w:tcW w:w="990" w:type="dxa"/>
          </w:tcPr>
          <w:p w14:paraId="4352FBCB" w14:textId="7B74D3E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990" w:type="dxa"/>
          </w:tcPr>
          <w:p w14:paraId="6332974E" w14:textId="4D4CD7F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0.006997</w:t>
            </w:r>
          </w:p>
        </w:tc>
        <w:tc>
          <w:tcPr>
            <w:tcW w:w="990" w:type="dxa"/>
          </w:tcPr>
          <w:p w14:paraId="513AE5CC" w14:textId="49B61DA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990" w:type="dxa"/>
          </w:tcPr>
          <w:p w14:paraId="0AD485A7" w14:textId="40E7FD9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0.005098</w:t>
            </w:r>
          </w:p>
        </w:tc>
        <w:tc>
          <w:tcPr>
            <w:tcW w:w="1085" w:type="dxa"/>
          </w:tcPr>
          <w:p w14:paraId="27B9EF83" w14:textId="07FB84B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99.9676</w:t>
            </w:r>
          </w:p>
        </w:tc>
        <w:tc>
          <w:tcPr>
            <w:tcW w:w="985" w:type="dxa"/>
          </w:tcPr>
          <w:p w14:paraId="06E4A66D" w14:textId="055B5C0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0.018626</w:t>
            </w:r>
          </w:p>
        </w:tc>
        <w:tc>
          <w:tcPr>
            <w:tcW w:w="990" w:type="dxa"/>
          </w:tcPr>
          <w:p w14:paraId="51AE9C47" w14:textId="1D8A0B1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24.11292</w:t>
            </w:r>
          </w:p>
        </w:tc>
        <w:tc>
          <w:tcPr>
            <w:tcW w:w="1055" w:type="dxa"/>
          </w:tcPr>
          <w:p w14:paraId="58B7CBC8" w14:textId="386B6FB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71.09808</w:t>
            </w:r>
          </w:p>
        </w:tc>
      </w:tr>
      <w:tr w:rsidR="00D2146F" w14:paraId="67F7E9B4" w14:textId="77777777" w:rsidTr="00267099">
        <w:trPr>
          <w:trHeight w:val="300"/>
          <w:jc w:val="center"/>
        </w:trPr>
        <w:tc>
          <w:tcPr>
            <w:tcW w:w="805" w:type="dxa"/>
          </w:tcPr>
          <w:p w14:paraId="654EEF76" w14:textId="3F8F17C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990" w:type="dxa"/>
          </w:tcPr>
          <w:p w14:paraId="76A8B7A1" w14:textId="3BC96C3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869</w:t>
            </w:r>
          </w:p>
        </w:tc>
        <w:tc>
          <w:tcPr>
            <w:tcW w:w="990" w:type="dxa"/>
          </w:tcPr>
          <w:p w14:paraId="523F6F82" w14:textId="156FB0C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0.086718</w:t>
            </w:r>
          </w:p>
        </w:tc>
        <w:tc>
          <w:tcPr>
            <w:tcW w:w="990" w:type="dxa"/>
          </w:tcPr>
          <w:p w14:paraId="500DBA08" w14:textId="6B39298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57</w:t>
            </w:r>
          </w:p>
        </w:tc>
        <w:tc>
          <w:tcPr>
            <w:tcW w:w="990" w:type="dxa"/>
          </w:tcPr>
          <w:p w14:paraId="572730DE" w14:textId="37C6456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0.005688</w:t>
            </w:r>
          </w:p>
        </w:tc>
        <w:tc>
          <w:tcPr>
            <w:tcW w:w="990" w:type="dxa"/>
          </w:tcPr>
          <w:p w14:paraId="79A164AD" w14:textId="3A7314C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990" w:type="dxa"/>
          </w:tcPr>
          <w:p w14:paraId="5344222C" w14:textId="1859E1E8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0.00479</w:t>
            </w:r>
          </w:p>
        </w:tc>
        <w:tc>
          <w:tcPr>
            <w:tcW w:w="1085" w:type="dxa"/>
          </w:tcPr>
          <w:p w14:paraId="14BE8692" w14:textId="4B863EC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99.8591</w:t>
            </w:r>
          </w:p>
        </w:tc>
        <w:tc>
          <w:tcPr>
            <w:tcW w:w="985" w:type="dxa"/>
          </w:tcPr>
          <w:p w14:paraId="45CFC05D" w14:textId="0196E5D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0.023712</w:t>
            </w:r>
          </w:p>
        </w:tc>
        <w:tc>
          <w:tcPr>
            <w:tcW w:w="990" w:type="dxa"/>
          </w:tcPr>
          <w:p w14:paraId="49918A01" w14:textId="1D718DD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21.39355</w:t>
            </w:r>
          </w:p>
        </w:tc>
        <w:tc>
          <w:tcPr>
            <w:tcW w:w="1055" w:type="dxa"/>
          </w:tcPr>
          <w:p w14:paraId="4648F177" w14:textId="5BA078D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72.71549</w:t>
            </w:r>
          </w:p>
        </w:tc>
      </w:tr>
      <w:tr w:rsidR="00D2146F" w14:paraId="2687F1C7" w14:textId="77777777" w:rsidTr="00267099">
        <w:trPr>
          <w:trHeight w:val="300"/>
          <w:jc w:val="center"/>
        </w:trPr>
        <w:tc>
          <w:tcPr>
            <w:tcW w:w="805" w:type="dxa"/>
          </w:tcPr>
          <w:p w14:paraId="4FC29FFF" w14:textId="49F9C5A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90" w:type="dxa"/>
          </w:tcPr>
          <w:p w14:paraId="7D226BE0" w14:textId="31B96EF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858</w:t>
            </w:r>
          </w:p>
        </w:tc>
        <w:tc>
          <w:tcPr>
            <w:tcW w:w="990" w:type="dxa"/>
          </w:tcPr>
          <w:p w14:paraId="637E3FAE" w14:textId="0361336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0.085735</w:t>
            </w:r>
          </w:p>
        </w:tc>
        <w:tc>
          <w:tcPr>
            <w:tcW w:w="990" w:type="dxa"/>
          </w:tcPr>
          <w:p w14:paraId="29B5E1A2" w14:textId="3F52AAE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990" w:type="dxa"/>
          </w:tcPr>
          <w:p w14:paraId="4F8E845E" w14:textId="61A74C7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0.007195</w:t>
            </w:r>
          </w:p>
        </w:tc>
        <w:tc>
          <w:tcPr>
            <w:tcW w:w="990" w:type="dxa"/>
          </w:tcPr>
          <w:p w14:paraId="214ECEB7" w14:textId="5FA6FE5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990" w:type="dxa"/>
          </w:tcPr>
          <w:p w14:paraId="4385B6A1" w14:textId="3A9E14C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0.004597</w:t>
            </w:r>
          </w:p>
        </w:tc>
        <w:tc>
          <w:tcPr>
            <w:tcW w:w="1085" w:type="dxa"/>
          </w:tcPr>
          <w:p w14:paraId="70710421" w14:textId="5384ABE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85" w:type="dxa"/>
          </w:tcPr>
          <w:p w14:paraId="60E04D22" w14:textId="5110A1E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37ABEBA0" w14:textId="73D5AE17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23.41527</w:t>
            </w:r>
          </w:p>
        </w:tc>
        <w:tc>
          <w:tcPr>
            <w:tcW w:w="1055" w:type="dxa"/>
          </w:tcPr>
          <w:p w14:paraId="1C65D13F" w14:textId="08B8F05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70.45346</w:t>
            </w:r>
          </w:p>
        </w:tc>
      </w:tr>
      <w:tr w:rsidR="00D2146F" w14:paraId="26D32202" w14:textId="77777777" w:rsidTr="00267099">
        <w:trPr>
          <w:trHeight w:val="300"/>
          <w:jc w:val="center"/>
        </w:trPr>
        <w:tc>
          <w:tcPr>
            <w:tcW w:w="805" w:type="dxa"/>
          </w:tcPr>
          <w:p w14:paraId="5BCE0D1C" w14:textId="55F2517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990" w:type="dxa"/>
          </w:tcPr>
          <w:p w14:paraId="61D624AF" w14:textId="76DEAF0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866</w:t>
            </w:r>
          </w:p>
        </w:tc>
        <w:tc>
          <w:tcPr>
            <w:tcW w:w="990" w:type="dxa"/>
          </w:tcPr>
          <w:p w14:paraId="6FAC616E" w14:textId="21584CB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0.086566</w:t>
            </w:r>
          </w:p>
        </w:tc>
        <w:tc>
          <w:tcPr>
            <w:tcW w:w="990" w:type="dxa"/>
          </w:tcPr>
          <w:p w14:paraId="437510CF" w14:textId="0D0D530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990" w:type="dxa"/>
          </w:tcPr>
          <w:p w14:paraId="6B063A7A" w14:textId="4C2AAE3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0.005998</w:t>
            </w:r>
          </w:p>
        </w:tc>
        <w:tc>
          <w:tcPr>
            <w:tcW w:w="990" w:type="dxa"/>
          </w:tcPr>
          <w:p w14:paraId="120A7F2C" w14:textId="2EFFA021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990" w:type="dxa"/>
          </w:tcPr>
          <w:p w14:paraId="211B06C4" w14:textId="688C574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0.004898</w:t>
            </w:r>
          </w:p>
        </w:tc>
        <w:tc>
          <w:tcPr>
            <w:tcW w:w="1085" w:type="dxa"/>
          </w:tcPr>
          <w:p w14:paraId="57064382" w14:textId="77EC2A2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99.70796</w:t>
            </w:r>
          </w:p>
        </w:tc>
        <w:tc>
          <w:tcPr>
            <w:tcW w:w="985" w:type="dxa"/>
          </w:tcPr>
          <w:p w14:paraId="0B929724" w14:textId="39EA358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0.161722</w:t>
            </w:r>
          </w:p>
        </w:tc>
        <w:tc>
          <w:tcPr>
            <w:tcW w:w="990" w:type="dxa"/>
          </w:tcPr>
          <w:p w14:paraId="67130374" w14:textId="0DFE80A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23.43493</w:t>
            </w:r>
          </w:p>
        </w:tc>
        <w:tc>
          <w:tcPr>
            <w:tcW w:w="1055" w:type="dxa"/>
          </w:tcPr>
          <w:p w14:paraId="48261BF7" w14:textId="236769A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71.67271</w:t>
            </w:r>
          </w:p>
        </w:tc>
      </w:tr>
      <w:tr w:rsidR="00D2146F" w14:paraId="23A4E8AB" w14:textId="77777777" w:rsidTr="00267099">
        <w:trPr>
          <w:trHeight w:val="300"/>
          <w:jc w:val="center"/>
        </w:trPr>
        <w:tc>
          <w:tcPr>
            <w:tcW w:w="805" w:type="dxa"/>
          </w:tcPr>
          <w:p w14:paraId="32ED906A" w14:textId="780E6E9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990" w:type="dxa"/>
          </w:tcPr>
          <w:p w14:paraId="0CF85859" w14:textId="0A80027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864</w:t>
            </w:r>
          </w:p>
        </w:tc>
        <w:tc>
          <w:tcPr>
            <w:tcW w:w="990" w:type="dxa"/>
          </w:tcPr>
          <w:p w14:paraId="1F4635C6" w14:textId="1E712D46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0.086376</w:t>
            </w:r>
          </w:p>
        </w:tc>
        <w:tc>
          <w:tcPr>
            <w:tcW w:w="990" w:type="dxa"/>
          </w:tcPr>
          <w:p w14:paraId="271120A3" w14:textId="476D20AA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990" w:type="dxa"/>
          </w:tcPr>
          <w:p w14:paraId="3243EB09" w14:textId="558387A3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0.004899</w:t>
            </w:r>
          </w:p>
        </w:tc>
        <w:tc>
          <w:tcPr>
            <w:tcW w:w="990" w:type="dxa"/>
          </w:tcPr>
          <w:p w14:paraId="0BE2BADC" w14:textId="301AD7A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90" w:type="dxa"/>
          </w:tcPr>
          <w:p w14:paraId="7D388414" w14:textId="142BB4CF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0.003999</w:t>
            </w:r>
          </w:p>
        </w:tc>
        <w:tc>
          <w:tcPr>
            <w:tcW w:w="1085" w:type="dxa"/>
          </w:tcPr>
          <w:p w14:paraId="1CBB3023" w14:textId="5BFDC87D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99.95093</w:t>
            </w:r>
          </w:p>
        </w:tc>
        <w:tc>
          <w:tcPr>
            <w:tcW w:w="985" w:type="dxa"/>
          </w:tcPr>
          <w:p w14:paraId="38364DF8" w14:textId="4CB5B125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65352C88" w14:textId="2CAD760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14.73324</w:t>
            </w:r>
          </w:p>
        </w:tc>
        <w:tc>
          <w:tcPr>
            <w:tcW w:w="1055" w:type="dxa"/>
          </w:tcPr>
          <w:p w14:paraId="7A83C4EA" w14:textId="4651E5A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80.38879</w:t>
            </w:r>
          </w:p>
        </w:tc>
      </w:tr>
      <w:tr w:rsidR="00D2146F" w14:paraId="0944A719" w14:textId="77777777" w:rsidTr="00267099">
        <w:trPr>
          <w:trHeight w:val="300"/>
          <w:jc w:val="center"/>
        </w:trPr>
        <w:tc>
          <w:tcPr>
            <w:tcW w:w="805" w:type="dxa"/>
          </w:tcPr>
          <w:p w14:paraId="15029F94" w14:textId="21FF3AC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990" w:type="dxa"/>
          </w:tcPr>
          <w:p w14:paraId="311254C7" w14:textId="4B92EEB0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862</w:t>
            </w:r>
          </w:p>
        </w:tc>
        <w:tc>
          <w:tcPr>
            <w:tcW w:w="990" w:type="dxa"/>
          </w:tcPr>
          <w:p w14:paraId="7CE00057" w14:textId="1C1BA0B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0.086168</w:t>
            </w:r>
          </w:p>
        </w:tc>
        <w:tc>
          <w:tcPr>
            <w:tcW w:w="990" w:type="dxa"/>
          </w:tcPr>
          <w:p w14:paraId="24ED8385" w14:textId="338AA2DC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65</w:t>
            </w:r>
          </w:p>
        </w:tc>
        <w:tc>
          <w:tcPr>
            <w:tcW w:w="990" w:type="dxa"/>
          </w:tcPr>
          <w:p w14:paraId="45F9986C" w14:textId="7EF0877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0.006498</w:t>
            </w:r>
          </w:p>
        </w:tc>
        <w:tc>
          <w:tcPr>
            <w:tcW w:w="990" w:type="dxa"/>
          </w:tcPr>
          <w:p w14:paraId="1BCE3C0C" w14:textId="1861901E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990" w:type="dxa"/>
          </w:tcPr>
          <w:p w14:paraId="7025680A" w14:textId="4152DD49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0.004198</w:t>
            </w:r>
          </w:p>
        </w:tc>
        <w:tc>
          <w:tcPr>
            <w:tcW w:w="1085" w:type="dxa"/>
          </w:tcPr>
          <w:p w14:paraId="35178648" w14:textId="4294BBE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985" w:type="dxa"/>
          </w:tcPr>
          <w:p w14:paraId="0C5703DE" w14:textId="4FAD322B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63FA698B" w14:textId="194D8B02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23.15131</w:t>
            </w:r>
          </w:p>
        </w:tc>
        <w:tc>
          <w:tcPr>
            <w:tcW w:w="1055" w:type="dxa"/>
          </w:tcPr>
          <w:p w14:paraId="65183FB4" w14:textId="77F28674" w:rsidR="5A113D3D" w:rsidRPr="007275DA" w:rsidRDefault="5A113D3D">
            <w:pPr>
              <w:rPr>
                <w:sz w:val="18"/>
                <w:szCs w:val="18"/>
              </w:rPr>
            </w:pPr>
            <w:r w:rsidRPr="007275DA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69.15671</w:t>
            </w:r>
          </w:p>
        </w:tc>
      </w:tr>
    </w:tbl>
    <w:p w14:paraId="61EB51A8" w14:textId="26A9D9F0" w:rsidR="00471FC7" w:rsidRPr="00471FC7" w:rsidRDefault="00471FC7" w:rsidP="00471FC7">
      <w:pPr>
        <w:ind w:left="720"/>
        <w:rPr>
          <w:b/>
          <w:bCs/>
        </w:rPr>
      </w:pPr>
    </w:p>
    <w:p w14:paraId="170A4428" w14:textId="24071F88" w:rsidR="44E3CA26" w:rsidRDefault="3D41B184" w:rsidP="44E3CA26">
      <w:r>
        <w:t xml:space="preserve">From </w:t>
      </w:r>
      <w:r w:rsidR="007F2684">
        <w:t>T</w:t>
      </w:r>
      <w:r>
        <w:t>able</w:t>
      </w:r>
      <w:r w:rsidR="007F2684">
        <w:t xml:space="preserve"> 1</w:t>
      </w:r>
      <w:r>
        <w:t>, we can see that 1</w:t>
      </w:r>
      <w:r w:rsidR="00E15D9E">
        <w:t>7</w:t>
      </w:r>
      <w:r>
        <w:t xml:space="preserve"> number of replications was required for lifecycle = 10000.</w:t>
      </w:r>
    </w:p>
    <w:p w14:paraId="18E8FA65" w14:textId="716C0C37" w:rsidR="00375C1E" w:rsidRDefault="00375C1E" w:rsidP="44E3CA26">
      <w:r>
        <w:rPr>
          <w:noProof/>
        </w:rPr>
        <w:drawing>
          <wp:anchor distT="0" distB="0" distL="114300" distR="114300" simplePos="0" relativeHeight="251660292" behindDoc="0" locked="0" layoutInCell="1" allowOverlap="1" wp14:anchorId="188A201C" wp14:editId="6A2FE507">
            <wp:simplePos x="0" y="0"/>
            <wp:positionH relativeFrom="margin">
              <wp:posOffset>1751914</wp:posOffset>
            </wp:positionH>
            <wp:positionV relativeFrom="paragraph">
              <wp:posOffset>227076</wp:posOffset>
            </wp:positionV>
            <wp:extent cx="2381250" cy="9239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use the following equation to calculate the confidence interval estimation:</w:t>
      </w:r>
    </w:p>
    <w:p w14:paraId="591D9948" w14:textId="77FDC6E7" w:rsidR="00375C1E" w:rsidRPr="00375C1E" w:rsidRDefault="00375C1E" w:rsidP="00375C1E">
      <w:pPr>
        <w:jc w:val="center"/>
      </w:pPr>
      <w:r>
        <w:t>From the t-table:</w:t>
      </w:r>
    </w:p>
    <w:p w14:paraId="7555C41C" w14:textId="07D00C55" w:rsidR="005136BE" w:rsidRPr="00335498" w:rsidRDefault="00E561DF" w:rsidP="44E3CA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0.025,16</m:t>
              </m:r>
            </m:sub>
          </m:sSub>
          <m:r>
            <w:rPr>
              <w:rFonts w:ascii="Cambria Math" w:hAnsi="Cambria Math"/>
            </w:rPr>
            <m:t>=2.12</m:t>
          </m:r>
        </m:oMath>
      </m:oMathPara>
    </w:p>
    <w:p w14:paraId="5375C875" w14:textId="68981774" w:rsidR="00335498" w:rsidRDefault="00335498" w:rsidP="44E3CA26">
      <w:pPr>
        <w:rPr>
          <w:rFonts w:eastAsiaTheme="minorEastAsia"/>
        </w:rPr>
      </w:pPr>
    </w:p>
    <w:p w14:paraId="2DC8AD03" w14:textId="06A206D6" w:rsidR="00335498" w:rsidRDefault="00335498" w:rsidP="44E3CA26">
      <w:pPr>
        <w:rPr>
          <w:rFonts w:eastAsiaTheme="minorEastAsia"/>
        </w:rPr>
      </w:pPr>
    </w:p>
    <w:p w14:paraId="10ED02CE" w14:textId="77777777" w:rsidR="00335498" w:rsidRDefault="00335498" w:rsidP="44E3CA26"/>
    <w:p w14:paraId="489F7528" w14:textId="1F66B053" w:rsidR="00626162" w:rsidRDefault="00626162" w:rsidP="001B1A6F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8E365A">
        <w:rPr>
          <w:noProof/>
        </w:rPr>
        <w:t>2</w:t>
      </w:r>
      <w:r>
        <w:fldChar w:fldCharType="end"/>
      </w:r>
      <w:r>
        <w:t>:</w:t>
      </w:r>
      <w:r w:rsidR="001B1A6F">
        <w:t xml:space="preserve"> </w:t>
      </w:r>
      <w:r>
        <w:t>Statistical values of the 1</w:t>
      </w:r>
      <w:r w:rsidR="00E15D9E">
        <w:t>7</w:t>
      </w:r>
      <w:r>
        <w:t xml:space="preserve"> replications</w:t>
      </w:r>
      <w:r w:rsidR="00244170">
        <w:t xml:space="preserve"> lifecycle = 10000</w:t>
      </w:r>
    </w:p>
    <w:tbl>
      <w:tblPr>
        <w:tblStyle w:val="TableGridLight"/>
        <w:tblW w:w="11188" w:type="dxa"/>
        <w:jc w:val="center"/>
        <w:tblLook w:val="06A0" w:firstRow="1" w:lastRow="0" w:firstColumn="1" w:lastColumn="0" w:noHBand="1" w:noVBand="1"/>
      </w:tblPr>
      <w:tblGrid>
        <w:gridCol w:w="1043"/>
        <w:gridCol w:w="1010"/>
        <w:gridCol w:w="1011"/>
        <w:gridCol w:w="1011"/>
        <w:gridCol w:w="1011"/>
        <w:gridCol w:w="1011"/>
        <w:gridCol w:w="1011"/>
        <w:gridCol w:w="1029"/>
        <w:gridCol w:w="1011"/>
        <w:gridCol w:w="1029"/>
        <w:gridCol w:w="1011"/>
      </w:tblGrid>
      <w:tr w:rsidR="001E5DA0" w14:paraId="0B3226B8" w14:textId="77777777" w:rsidTr="001E5DA0">
        <w:trPr>
          <w:trHeight w:val="302"/>
          <w:jc w:val="center"/>
        </w:trPr>
        <w:tc>
          <w:tcPr>
            <w:tcW w:w="1043" w:type="dxa"/>
          </w:tcPr>
          <w:p w14:paraId="32DD9BBE" w14:textId="496A2DFD" w:rsidR="59A220ED" w:rsidRDefault="59A220ED" w:rsidP="44E3CA2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Statistic</w:t>
            </w:r>
          </w:p>
        </w:tc>
        <w:tc>
          <w:tcPr>
            <w:tcW w:w="1010" w:type="dxa"/>
          </w:tcPr>
          <w:p w14:paraId="6D47F653" w14:textId="55ACB54D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Product1 Tally</w:t>
            </w:r>
          </w:p>
        </w:tc>
        <w:tc>
          <w:tcPr>
            <w:tcW w:w="1011" w:type="dxa"/>
          </w:tcPr>
          <w:p w14:paraId="44FF2DBD" w14:textId="3D0A1C3D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Product1 Through-put</w:t>
            </w:r>
          </w:p>
        </w:tc>
        <w:tc>
          <w:tcPr>
            <w:tcW w:w="1011" w:type="dxa"/>
          </w:tcPr>
          <w:p w14:paraId="3339908A" w14:textId="3F67777F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Product2 Tally</w:t>
            </w:r>
          </w:p>
        </w:tc>
        <w:tc>
          <w:tcPr>
            <w:tcW w:w="1011" w:type="dxa"/>
          </w:tcPr>
          <w:p w14:paraId="235E9A7C" w14:textId="1F44FA33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Product2 Through-put</w:t>
            </w:r>
          </w:p>
        </w:tc>
        <w:tc>
          <w:tcPr>
            <w:tcW w:w="1011" w:type="dxa"/>
          </w:tcPr>
          <w:p w14:paraId="4F34DE74" w14:textId="0DB767CB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 3 Tally</w:t>
            </w:r>
          </w:p>
        </w:tc>
        <w:tc>
          <w:tcPr>
            <w:tcW w:w="1011" w:type="dxa"/>
          </w:tcPr>
          <w:p w14:paraId="1618A74D" w14:textId="50D9BB41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Product3 Through-put</w:t>
            </w:r>
          </w:p>
        </w:tc>
        <w:tc>
          <w:tcPr>
            <w:tcW w:w="1029" w:type="dxa"/>
          </w:tcPr>
          <w:p w14:paraId="42C20257" w14:textId="25F52FF2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Utilization I1</w:t>
            </w:r>
          </w:p>
        </w:tc>
        <w:tc>
          <w:tcPr>
            <w:tcW w:w="1011" w:type="dxa"/>
          </w:tcPr>
          <w:p w14:paraId="24EA6C71" w14:textId="77777777" w:rsidR="44E3CA26" w:rsidRDefault="44E3CA26" w:rsidP="44E3CA2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%</w:t>
            </w:r>
          </w:p>
          <w:p w14:paraId="34302B5A" w14:textId="4AE47970" w:rsidR="44E3CA26" w:rsidRDefault="44E3CA26" w:rsidP="44E3CA2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Blocked</w:t>
            </w:r>
          </w:p>
          <w:p w14:paraId="3A3DD893" w14:textId="358AA903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I1</w:t>
            </w:r>
          </w:p>
        </w:tc>
        <w:tc>
          <w:tcPr>
            <w:tcW w:w="1029" w:type="dxa"/>
          </w:tcPr>
          <w:p w14:paraId="4A3CB533" w14:textId="14E1C92E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Utilization I2</w:t>
            </w:r>
          </w:p>
        </w:tc>
        <w:tc>
          <w:tcPr>
            <w:tcW w:w="1011" w:type="dxa"/>
          </w:tcPr>
          <w:p w14:paraId="1F478137" w14:textId="77777777" w:rsidR="44E3CA26" w:rsidRDefault="44E3CA26" w:rsidP="44E3CA2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% </w:t>
            </w:r>
          </w:p>
          <w:p w14:paraId="48E7CDA6" w14:textId="1AFC9AFD" w:rsidR="44E3CA26" w:rsidRDefault="44E3CA26" w:rsidP="44E3CA26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Blocked</w:t>
            </w:r>
          </w:p>
          <w:p w14:paraId="1D8C83C8" w14:textId="358AA903" w:rsidR="44E3CA26" w:rsidRDefault="44E3CA26" w:rsidP="44E3CA26">
            <w:pPr>
              <w:rPr>
                <w:sz w:val="18"/>
                <w:szCs w:val="18"/>
              </w:rPr>
            </w:pPr>
            <w:r w:rsidRPr="44E3CA26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I2</w:t>
            </w:r>
          </w:p>
        </w:tc>
      </w:tr>
      <w:tr w:rsidR="001E5DA0" w14:paraId="12A13F33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62A4C053" w14:textId="225A2BA4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010" w:type="dxa"/>
            <w:vAlign w:val="bottom"/>
          </w:tcPr>
          <w:p w14:paraId="65731860" w14:textId="78490239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861.7647</w:t>
            </w:r>
          </w:p>
        </w:tc>
        <w:tc>
          <w:tcPr>
            <w:tcW w:w="1011" w:type="dxa"/>
            <w:vAlign w:val="bottom"/>
          </w:tcPr>
          <w:p w14:paraId="0B7B0E1E" w14:textId="23E74822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0.086138</w:t>
            </w:r>
          </w:p>
        </w:tc>
        <w:tc>
          <w:tcPr>
            <w:tcW w:w="1011" w:type="dxa"/>
            <w:vAlign w:val="bottom"/>
          </w:tcPr>
          <w:p w14:paraId="0AD95650" w14:textId="7AC70AE7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59.47059</w:t>
            </w:r>
          </w:p>
        </w:tc>
        <w:tc>
          <w:tcPr>
            <w:tcW w:w="1011" w:type="dxa"/>
            <w:vAlign w:val="bottom"/>
          </w:tcPr>
          <w:p w14:paraId="4ED1047E" w14:textId="40FA35DB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0.005944</w:t>
            </w:r>
          </w:p>
        </w:tc>
        <w:tc>
          <w:tcPr>
            <w:tcW w:w="1011" w:type="dxa"/>
            <w:vAlign w:val="bottom"/>
          </w:tcPr>
          <w:p w14:paraId="43A62FEA" w14:textId="59F0E8CD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42.70588</w:t>
            </w:r>
          </w:p>
        </w:tc>
        <w:tc>
          <w:tcPr>
            <w:tcW w:w="1011" w:type="dxa"/>
            <w:vAlign w:val="bottom"/>
          </w:tcPr>
          <w:p w14:paraId="5988EB30" w14:textId="0A1FDCF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0.004269</w:t>
            </w:r>
          </w:p>
        </w:tc>
        <w:tc>
          <w:tcPr>
            <w:tcW w:w="1029" w:type="dxa"/>
            <w:vAlign w:val="bottom"/>
          </w:tcPr>
          <w:p w14:paraId="74B37FB4" w14:textId="036B9C36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99.91737</w:t>
            </w:r>
          </w:p>
        </w:tc>
        <w:tc>
          <w:tcPr>
            <w:tcW w:w="1011" w:type="dxa"/>
            <w:vAlign w:val="bottom"/>
          </w:tcPr>
          <w:p w14:paraId="2537127B" w14:textId="52547FDC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0.042359</w:t>
            </w:r>
          </w:p>
        </w:tc>
        <w:tc>
          <w:tcPr>
            <w:tcW w:w="1029" w:type="dxa"/>
            <w:vAlign w:val="bottom"/>
          </w:tcPr>
          <w:p w14:paraId="4CCCB659" w14:textId="0EB9F643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19.43134</w:t>
            </w:r>
          </w:p>
        </w:tc>
        <w:tc>
          <w:tcPr>
            <w:tcW w:w="1011" w:type="dxa"/>
            <w:vAlign w:val="bottom"/>
          </w:tcPr>
          <w:p w14:paraId="647C60FA" w14:textId="0F292BEE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74.71259</w:t>
            </w:r>
          </w:p>
        </w:tc>
      </w:tr>
      <w:tr w:rsidR="001E5DA0" w14:paraId="5A2623DF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0990D090" w14:textId="3986F6CB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Variance</w:t>
            </w:r>
          </w:p>
        </w:tc>
        <w:tc>
          <w:tcPr>
            <w:tcW w:w="1010" w:type="dxa"/>
            <w:vAlign w:val="bottom"/>
          </w:tcPr>
          <w:p w14:paraId="139DCB5A" w14:textId="09B69F7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842.1912</w:t>
            </w:r>
          </w:p>
        </w:tc>
        <w:tc>
          <w:tcPr>
            <w:tcW w:w="1011" w:type="dxa"/>
            <w:vAlign w:val="bottom"/>
          </w:tcPr>
          <w:p w14:paraId="278F0786" w14:textId="3E106A47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8.33E-06</w:t>
            </w:r>
          </w:p>
        </w:tc>
        <w:tc>
          <w:tcPr>
            <w:tcW w:w="1011" w:type="dxa"/>
            <w:vAlign w:val="bottom"/>
          </w:tcPr>
          <w:p w14:paraId="352072A0" w14:textId="16C9FBAA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119.0147</w:t>
            </w:r>
          </w:p>
        </w:tc>
        <w:tc>
          <w:tcPr>
            <w:tcW w:w="1011" w:type="dxa"/>
            <w:vAlign w:val="bottom"/>
          </w:tcPr>
          <w:p w14:paraId="38DA40E3" w14:textId="5DC8626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1.19E-06</w:t>
            </w:r>
          </w:p>
        </w:tc>
        <w:tc>
          <w:tcPr>
            <w:tcW w:w="1011" w:type="dxa"/>
            <w:vAlign w:val="bottom"/>
          </w:tcPr>
          <w:p w14:paraId="27F8195C" w14:textId="6B72F0DD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70.47059</w:t>
            </w:r>
          </w:p>
        </w:tc>
        <w:tc>
          <w:tcPr>
            <w:tcW w:w="1011" w:type="dxa"/>
            <w:vAlign w:val="bottom"/>
          </w:tcPr>
          <w:p w14:paraId="73F1B08A" w14:textId="338F2F05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7.03E-07</w:t>
            </w:r>
          </w:p>
        </w:tc>
        <w:tc>
          <w:tcPr>
            <w:tcW w:w="1029" w:type="dxa"/>
            <w:vAlign w:val="bottom"/>
          </w:tcPr>
          <w:p w14:paraId="1A0EA156" w14:textId="170B997A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0.015717</w:t>
            </w:r>
          </w:p>
        </w:tc>
        <w:tc>
          <w:tcPr>
            <w:tcW w:w="1011" w:type="dxa"/>
            <w:vAlign w:val="bottom"/>
          </w:tcPr>
          <w:p w14:paraId="3E5015D1" w14:textId="330B9BD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0.010683</w:t>
            </w:r>
          </w:p>
        </w:tc>
        <w:tc>
          <w:tcPr>
            <w:tcW w:w="1029" w:type="dxa"/>
            <w:vAlign w:val="bottom"/>
          </w:tcPr>
          <w:p w14:paraId="2161C7E6" w14:textId="5F6540C5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14.64573</w:t>
            </w:r>
          </w:p>
        </w:tc>
        <w:tc>
          <w:tcPr>
            <w:tcW w:w="1011" w:type="dxa"/>
            <w:vAlign w:val="bottom"/>
          </w:tcPr>
          <w:p w14:paraId="3F3E7548" w14:textId="4A72A6F9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18.58907</w:t>
            </w:r>
          </w:p>
        </w:tc>
      </w:tr>
      <w:tr w:rsidR="001E5DA0" w14:paraId="5F24D8FC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79A0183A" w14:textId="2B7C7D65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Half width</w:t>
            </w:r>
          </w:p>
        </w:tc>
        <w:tc>
          <w:tcPr>
            <w:tcW w:w="1010" w:type="dxa"/>
            <w:vAlign w:val="bottom"/>
          </w:tcPr>
          <w:p w14:paraId="0DCE5FAF" w14:textId="61E3447C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14.85126</w:t>
            </w:r>
          </w:p>
        </w:tc>
        <w:tc>
          <w:tcPr>
            <w:tcW w:w="1011" w:type="dxa"/>
            <w:vAlign w:val="bottom"/>
          </w:tcPr>
          <w:p w14:paraId="413984BB" w14:textId="66C73D1C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0.001477</w:t>
            </w:r>
          </w:p>
        </w:tc>
        <w:tc>
          <w:tcPr>
            <w:tcW w:w="1011" w:type="dxa"/>
            <w:vAlign w:val="bottom"/>
          </w:tcPr>
          <w:p w14:paraId="56A5D0B3" w14:textId="048042E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5.58288</w:t>
            </w:r>
          </w:p>
        </w:tc>
        <w:tc>
          <w:tcPr>
            <w:tcW w:w="1011" w:type="dxa"/>
            <w:vAlign w:val="bottom"/>
          </w:tcPr>
          <w:p w14:paraId="324449E8" w14:textId="47924DD6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0.000558</w:t>
            </w:r>
          </w:p>
        </w:tc>
        <w:tc>
          <w:tcPr>
            <w:tcW w:w="1011" w:type="dxa"/>
            <w:vAlign w:val="bottom"/>
          </w:tcPr>
          <w:p w14:paraId="00D40BD2" w14:textId="52C0E90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4.295977</w:t>
            </w:r>
          </w:p>
        </w:tc>
        <w:tc>
          <w:tcPr>
            <w:tcW w:w="1011" w:type="dxa"/>
            <w:vAlign w:val="bottom"/>
          </w:tcPr>
          <w:p w14:paraId="61D63627" w14:textId="4DB7922C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0.000429</w:t>
            </w:r>
          </w:p>
        </w:tc>
        <w:tc>
          <w:tcPr>
            <w:tcW w:w="1029" w:type="dxa"/>
            <w:vAlign w:val="bottom"/>
          </w:tcPr>
          <w:p w14:paraId="71E85F37" w14:textId="166F6E6A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0.064157</w:t>
            </w:r>
          </w:p>
        </w:tc>
        <w:tc>
          <w:tcPr>
            <w:tcW w:w="1011" w:type="dxa"/>
            <w:vAlign w:val="bottom"/>
          </w:tcPr>
          <w:p w14:paraId="7A99BF9B" w14:textId="4BEB9679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0.052894</w:t>
            </w:r>
          </w:p>
        </w:tc>
        <w:tc>
          <w:tcPr>
            <w:tcW w:w="1029" w:type="dxa"/>
            <w:vAlign w:val="bottom"/>
          </w:tcPr>
          <w:p w14:paraId="77589C9C" w14:textId="27F8821D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1.958454</w:t>
            </w:r>
          </w:p>
        </w:tc>
        <w:tc>
          <w:tcPr>
            <w:tcW w:w="1011" w:type="dxa"/>
            <w:vAlign w:val="bottom"/>
          </w:tcPr>
          <w:p w14:paraId="1D7CFDE4" w14:textId="03A46A6E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2.206413</w:t>
            </w:r>
          </w:p>
        </w:tc>
      </w:tr>
      <w:tr w:rsidR="001E5DA0" w14:paraId="49B51236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05D581E3" w14:textId="5593B3E9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20% Error</w:t>
            </w:r>
          </w:p>
        </w:tc>
        <w:tc>
          <w:tcPr>
            <w:tcW w:w="1010" w:type="dxa"/>
            <w:vAlign w:val="bottom"/>
          </w:tcPr>
          <w:p w14:paraId="6AE4856E" w14:textId="1E69C31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172.3529</w:t>
            </w:r>
          </w:p>
        </w:tc>
        <w:tc>
          <w:tcPr>
            <w:tcW w:w="1011" w:type="dxa"/>
            <w:vAlign w:val="bottom"/>
          </w:tcPr>
          <w:p w14:paraId="5BDFADFE" w14:textId="5A6E3434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0.017228</w:t>
            </w:r>
          </w:p>
        </w:tc>
        <w:tc>
          <w:tcPr>
            <w:tcW w:w="1011" w:type="dxa"/>
            <w:vAlign w:val="bottom"/>
          </w:tcPr>
          <w:p w14:paraId="2F22CBCE" w14:textId="50D5897A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11.89412</w:t>
            </w:r>
          </w:p>
        </w:tc>
        <w:tc>
          <w:tcPr>
            <w:tcW w:w="1011" w:type="dxa"/>
            <w:vAlign w:val="bottom"/>
          </w:tcPr>
          <w:p w14:paraId="64F17234" w14:textId="2B07FE5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0.001189</w:t>
            </w:r>
          </w:p>
        </w:tc>
        <w:tc>
          <w:tcPr>
            <w:tcW w:w="1011" w:type="dxa"/>
            <w:vAlign w:val="bottom"/>
          </w:tcPr>
          <w:p w14:paraId="1DB722F6" w14:textId="6CB4199A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8.541176</w:t>
            </w:r>
          </w:p>
        </w:tc>
        <w:tc>
          <w:tcPr>
            <w:tcW w:w="1011" w:type="dxa"/>
            <w:vAlign w:val="bottom"/>
          </w:tcPr>
          <w:p w14:paraId="15C50AB1" w14:textId="54472147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0.000854</w:t>
            </w:r>
          </w:p>
        </w:tc>
        <w:tc>
          <w:tcPr>
            <w:tcW w:w="1029" w:type="dxa"/>
            <w:vAlign w:val="bottom"/>
          </w:tcPr>
          <w:p w14:paraId="4337DB2D" w14:textId="47D49635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19.98347</w:t>
            </w:r>
          </w:p>
        </w:tc>
        <w:tc>
          <w:tcPr>
            <w:tcW w:w="1011" w:type="dxa"/>
            <w:vAlign w:val="bottom"/>
          </w:tcPr>
          <w:p w14:paraId="50E03400" w14:textId="41933AEF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0.008472</w:t>
            </w:r>
          </w:p>
        </w:tc>
        <w:tc>
          <w:tcPr>
            <w:tcW w:w="1029" w:type="dxa"/>
            <w:vAlign w:val="bottom"/>
          </w:tcPr>
          <w:p w14:paraId="4437B7FF" w14:textId="4848A7D5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3.886269</w:t>
            </w:r>
          </w:p>
        </w:tc>
        <w:tc>
          <w:tcPr>
            <w:tcW w:w="1011" w:type="dxa"/>
            <w:vAlign w:val="bottom"/>
          </w:tcPr>
          <w:p w14:paraId="289A7CDE" w14:textId="265B7B62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14.94252</w:t>
            </w:r>
          </w:p>
        </w:tc>
      </w:tr>
      <w:tr w:rsidR="001E5DA0" w14:paraId="2770BEC2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33714ECB" w14:textId="1E9932C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Width</w:t>
            </w:r>
          </w:p>
        </w:tc>
        <w:tc>
          <w:tcPr>
            <w:tcW w:w="1010" w:type="dxa"/>
            <w:vAlign w:val="bottom"/>
          </w:tcPr>
          <w:p w14:paraId="1CE88808" w14:textId="763CA28C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29.70252</w:t>
            </w:r>
          </w:p>
        </w:tc>
        <w:tc>
          <w:tcPr>
            <w:tcW w:w="1011" w:type="dxa"/>
            <w:vAlign w:val="bottom"/>
          </w:tcPr>
          <w:p w14:paraId="1FB75CEC" w14:textId="0F34DAE9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0.002954</w:t>
            </w:r>
          </w:p>
        </w:tc>
        <w:tc>
          <w:tcPr>
            <w:tcW w:w="1011" w:type="dxa"/>
            <w:vAlign w:val="bottom"/>
          </w:tcPr>
          <w:p w14:paraId="58747E2F" w14:textId="79BECE7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11.16576</w:t>
            </w:r>
          </w:p>
        </w:tc>
        <w:tc>
          <w:tcPr>
            <w:tcW w:w="1011" w:type="dxa"/>
            <w:vAlign w:val="bottom"/>
          </w:tcPr>
          <w:p w14:paraId="0819B09D" w14:textId="2803C9C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0.001115</w:t>
            </w:r>
          </w:p>
        </w:tc>
        <w:tc>
          <w:tcPr>
            <w:tcW w:w="1011" w:type="dxa"/>
            <w:vAlign w:val="bottom"/>
          </w:tcPr>
          <w:p w14:paraId="5C991AD9" w14:textId="3460BE9F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8.591954</w:t>
            </w:r>
          </w:p>
        </w:tc>
        <w:tc>
          <w:tcPr>
            <w:tcW w:w="1011" w:type="dxa"/>
            <w:vAlign w:val="bottom"/>
          </w:tcPr>
          <w:p w14:paraId="78A7F04A" w14:textId="7E7D9FBE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0.000858</w:t>
            </w:r>
          </w:p>
        </w:tc>
        <w:tc>
          <w:tcPr>
            <w:tcW w:w="1029" w:type="dxa"/>
            <w:vAlign w:val="bottom"/>
          </w:tcPr>
          <w:p w14:paraId="5DBA3194" w14:textId="34662EE4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0.128314</w:t>
            </w:r>
          </w:p>
        </w:tc>
        <w:tc>
          <w:tcPr>
            <w:tcW w:w="1011" w:type="dxa"/>
            <w:vAlign w:val="bottom"/>
          </w:tcPr>
          <w:p w14:paraId="4B0CEDC8" w14:textId="4F21A5D6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0.105788</w:t>
            </w:r>
          </w:p>
        </w:tc>
        <w:tc>
          <w:tcPr>
            <w:tcW w:w="1029" w:type="dxa"/>
            <w:vAlign w:val="bottom"/>
          </w:tcPr>
          <w:p w14:paraId="4A0AE487" w14:textId="58E3E7BF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3.916909</w:t>
            </w:r>
          </w:p>
        </w:tc>
        <w:tc>
          <w:tcPr>
            <w:tcW w:w="1011" w:type="dxa"/>
            <w:vAlign w:val="bottom"/>
          </w:tcPr>
          <w:p w14:paraId="1EEDE4D7" w14:textId="3A3E5E8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4.412826</w:t>
            </w:r>
          </w:p>
        </w:tc>
      </w:tr>
      <w:tr w:rsidR="001E5DA0" w14:paraId="456E3859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3E70C78E" w14:textId="05BD6093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Upper Range</w:t>
            </w:r>
          </w:p>
        </w:tc>
        <w:tc>
          <w:tcPr>
            <w:tcW w:w="1010" w:type="dxa"/>
            <w:vAlign w:val="bottom"/>
          </w:tcPr>
          <w:p w14:paraId="07A46649" w14:textId="4D2EA0B9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846.9134</w:t>
            </w:r>
          </w:p>
        </w:tc>
        <w:tc>
          <w:tcPr>
            <w:tcW w:w="1011" w:type="dxa"/>
            <w:vAlign w:val="bottom"/>
          </w:tcPr>
          <w:p w14:paraId="48F4ADE0" w14:textId="10D8B153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0.084661</w:t>
            </w:r>
          </w:p>
        </w:tc>
        <w:tc>
          <w:tcPr>
            <w:tcW w:w="1011" w:type="dxa"/>
            <w:vAlign w:val="bottom"/>
          </w:tcPr>
          <w:p w14:paraId="6DBF3C6B" w14:textId="64178801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53.88771</w:t>
            </w:r>
          </w:p>
        </w:tc>
        <w:tc>
          <w:tcPr>
            <w:tcW w:w="1011" w:type="dxa"/>
            <w:vAlign w:val="bottom"/>
          </w:tcPr>
          <w:p w14:paraId="5C7DD11A" w14:textId="75C979CF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0.005387</w:t>
            </w:r>
          </w:p>
        </w:tc>
        <w:tc>
          <w:tcPr>
            <w:tcW w:w="1011" w:type="dxa"/>
            <w:vAlign w:val="bottom"/>
          </w:tcPr>
          <w:p w14:paraId="61CBB294" w14:textId="4D52E62C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38.40991</w:t>
            </w:r>
          </w:p>
        </w:tc>
        <w:tc>
          <w:tcPr>
            <w:tcW w:w="1011" w:type="dxa"/>
            <w:vAlign w:val="bottom"/>
          </w:tcPr>
          <w:p w14:paraId="5E8EB354" w14:textId="0054F616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0.003839</w:t>
            </w:r>
          </w:p>
        </w:tc>
        <w:tc>
          <w:tcPr>
            <w:tcW w:w="1029" w:type="dxa"/>
            <w:vAlign w:val="bottom"/>
          </w:tcPr>
          <w:p w14:paraId="23827602" w14:textId="56716423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99.85321</w:t>
            </w:r>
          </w:p>
        </w:tc>
        <w:tc>
          <w:tcPr>
            <w:tcW w:w="1011" w:type="dxa"/>
            <w:vAlign w:val="bottom"/>
          </w:tcPr>
          <w:p w14:paraId="5EF5F20F" w14:textId="571B6AC2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29" w:type="dxa"/>
            <w:vAlign w:val="bottom"/>
          </w:tcPr>
          <w:p w14:paraId="1C54004B" w14:textId="51DB66BF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17.47289</w:t>
            </w:r>
          </w:p>
        </w:tc>
        <w:tc>
          <w:tcPr>
            <w:tcW w:w="1011" w:type="dxa"/>
            <w:vAlign w:val="bottom"/>
          </w:tcPr>
          <w:p w14:paraId="5D9C04BA" w14:textId="6901982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72.50618</w:t>
            </w:r>
          </w:p>
        </w:tc>
      </w:tr>
      <w:tr w:rsidR="001E5DA0" w14:paraId="70CA43A9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36A27C99" w14:textId="7D373083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Lower Range</w:t>
            </w:r>
          </w:p>
        </w:tc>
        <w:tc>
          <w:tcPr>
            <w:tcW w:w="1010" w:type="dxa"/>
            <w:vAlign w:val="bottom"/>
          </w:tcPr>
          <w:p w14:paraId="1292CC88" w14:textId="494D06B4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876.616</w:t>
            </w:r>
          </w:p>
        </w:tc>
        <w:tc>
          <w:tcPr>
            <w:tcW w:w="1011" w:type="dxa"/>
            <w:vAlign w:val="bottom"/>
          </w:tcPr>
          <w:p w14:paraId="24BD33CE" w14:textId="2B06FDA2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0.087615</w:t>
            </w:r>
          </w:p>
        </w:tc>
        <w:tc>
          <w:tcPr>
            <w:tcW w:w="1011" w:type="dxa"/>
            <w:vAlign w:val="bottom"/>
          </w:tcPr>
          <w:p w14:paraId="09793ABC" w14:textId="463D0C50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65.05347</w:t>
            </w:r>
          </w:p>
        </w:tc>
        <w:tc>
          <w:tcPr>
            <w:tcW w:w="1011" w:type="dxa"/>
            <w:vAlign w:val="bottom"/>
          </w:tcPr>
          <w:p w14:paraId="0ACEEA0F" w14:textId="2F0E3873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0.006502</w:t>
            </w:r>
          </w:p>
        </w:tc>
        <w:tc>
          <w:tcPr>
            <w:tcW w:w="1011" w:type="dxa"/>
            <w:vAlign w:val="bottom"/>
          </w:tcPr>
          <w:p w14:paraId="3EF5F7EC" w14:textId="4F985005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47.00186</w:t>
            </w:r>
          </w:p>
        </w:tc>
        <w:tc>
          <w:tcPr>
            <w:tcW w:w="1011" w:type="dxa"/>
            <w:vAlign w:val="bottom"/>
          </w:tcPr>
          <w:p w14:paraId="7D34F498" w14:textId="2142AB2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0.004698</w:t>
            </w:r>
          </w:p>
        </w:tc>
        <w:tc>
          <w:tcPr>
            <w:tcW w:w="1029" w:type="dxa"/>
            <w:vAlign w:val="bottom"/>
          </w:tcPr>
          <w:p w14:paraId="73985F94" w14:textId="15ACE11F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99.98153</w:t>
            </w:r>
          </w:p>
        </w:tc>
        <w:tc>
          <w:tcPr>
            <w:tcW w:w="1011" w:type="dxa"/>
            <w:vAlign w:val="bottom"/>
          </w:tcPr>
          <w:p w14:paraId="3797B46A" w14:textId="24450F98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0.095253</w:t>
            </w:r>
          </w:p>
        </w:tc>
        <w:tc>
          <w:tcPr>
            <w:tcW w:w="1029" w:type="dxa"/>
            <w:vAlign w:val="bottom"/>
          </w:tcPr>
          <w:p w14:paraId="51F125E4" w14:textId="08740FF1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21.3898</w:t>
            </w:r>
          </w:p>
        </w:tc>
        <w:tc>
          <w:tcPr>
            <w:tcW w:w="1011" w:type="dxa"/>
            <w:vAlign w:val="bottom"/>
          </w:tcPr>
          <w:p w14:paraId="2B477E6F" w14:textId="67943C3B" w:rsidR="008B6377" w:rsidRPr="008B6377" w:rsidRDefault="008B6377" w:rsidP="008B6377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76.919</w:t>
            </w:r>
          </w:p>
        </w:tc>
      </w:tr>
      <w:tr w:rsidR="001E5DA0" w14:paraId="7E9F3F8C" w14:textId="77777777" w:rsidTr="001E5DA0">
        <w:trPr>
          <w:trHeight w:val="302"/>
          <w:jc w:val="center"/>
        </w:trPr>
        <w:tc>
          <w:tcPr>
            <w:tcW w:w="1043" w:type="dxa"/>
            <w:vAlign w:val="bottom"/>
          </w:tcPr>
          <w:p w14:paraId="3949C5D9" w14:textId="5E745448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95 % Confidence Interval</w:t>
            </w:r>
          </w:p>
        </w:tc>
        <w:tc>
          <w:tcPr>
            <w:tcW w:w="1010" w:type="dxa"/>
            <w:vAlign w:val="bottom"/>
          </w:tcPr>
          <w:p w14:paraId="5086DBC8" w14:textId="05BE1C0B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846.9134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5E37F1B1" w14:textId="41074FA2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876.616</w:t>
            </w:r>
          </w:p>
        </w:tc>
        <w:tc>
          <w:tcPr>
            <w:tcW w:w="1011" w:type="dxa"/>
            <w:vAlign w:val="bottom"/>
          </w:tcPr>
          <w:p w14:paraId="234007AB" w14:textId="1D1AE6DD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0.084661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 </w:t>
            </w: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0.087615</w:t>
            </w:r>
          </w:p>
        </w:tc>
        <w:tc>
          <w:tcPr>
            <w:tcW w:w="1011" w:type="dxa"/>
            <w:vAlign w:val="bottom"/>
          </w:tcPr>
          <w:p w14:paraId="4FB0C238" w14:textId="6B62EDD1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53.88771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 </w:t>
            </w:r>
          </w:p>
          <w:p w14:paraId="6A72E1F7" w14:textId="186132C5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65.05347</w:t>
            </w:r>
          </w:p>
        </w:tc>
        <w:tc>
          <w:tcPr>
            <w:tcW w:w="1011" w:type="dxa"/>
            <w:vAlign w:val="bottom"/>
          </w:tcPr>
          <w:p w14:paraId="0DD13DB1" w14:textId="23B34121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8B6377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0.005387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5453BF6F" w14:textId="21F1E799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0.006502</w:t>
            </w:r>
          </w:p>
        </w:tc>
        <w:tc>
          <w:tcPr>
            <w:tcW w:w="1011" w:type="dxa"/>
            <w:vAlign w:val="bottom"/>
          </w:tcPr>
          <w:p w14:paraId="3D07B1C1" w14:textId="5161CE32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38.40991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2BE3E516" w14:textId="7CD047DF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47.00186</w:t>
            </w:r>
          </w:p>
        </w:tc>
        <w:tc>
          <w:tcPr>
            <w:tcW w:w="1011" w:type="dxa"/>
            <w:vAlign w:val="bottom"/>
          </w:tcPr>
          <w:p w14:paraId="64AF1CC1" w14:textId="67B35911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0.003839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60D835B6" w14:textId="2F3D83AF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0.004698</w:t>
            </w:r>
          </w:p>
        </w:tc>
        <w:tc>
          <w:tcPr>
            <w:tcW w:w="1029" w:type="dxa"/>
            <w:vAlign w:val="bottom"/>
          </w:tcPr>
          <w:p w14:paraId="4530214D" w14:textId="0B4B63F6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99.85321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61917436" w14:textId="7F38083E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99.98153</w:t>
            </w:r>
          </w:p>
        </w:tc>
        <w:tc>
          <w:tcPr>
            <w:tcW w:w="1011" w:type="dxa"/>
            <w:vAlign w:val="bottom"/>
          </w:tcPr>
          <w:p w14:paraId="298071D4" w14:textId="4EE0E77A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24242771" w14:textId="7518FBE8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0.095253</w:t>
            </w:r>
          </w:p>
        </w:tc>
        <w:tc>
          <w:tcPr>
            <w:tcW w:w="1029" w:type="dxa"/>
            <w:vAlign w:val="bottom"/>
          </w:tcPr>
          <w:p w14:paraId="5853F8A4" w14:textId="68DD2987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17.47289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1A09DC24" w14:textId="745BA0CE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21.3898</w:t>
            </w:r>
          </w:p>
        </w:tc>
        <w:tc>
          <w:tcPr>
            <w:tcW w:w="1011" w:type="dxa"/>
            <w:vAlign w:val="bottom"/>
          </w:tcPr>
          <w:p w14:paraId="166653CC" w14:textId="750244CC" w:rsidR="001E5DA0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72.50618</w:t>
            </w: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–</w:t>
            </w:r>
          </w:p>
          <w:p w14:paraId="074F0C80" w14:textId="7ED45D81" w:rsidR="001E5DA0" w:rsidRPr="008B6377" w:rsidRDefault="001E5DA0" w:rsidP="001E5DA0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1E5DA0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76.919</w:t>
            </w:r>
          </w:p>
        </w:tc>
      </w:tr>
    </w:tbl>
    <w:p w14:paraId="68F075B4" w14:textId="77777777" w:rsidR="001E5DA0" w:rsidRDefault="001E5DA0" w:rsidP="219E73D1"/>
    <w:p w14:paraId="418FD630" w14:textId="0F73B853" w:rsidR="0098392A" w:rsidRPr="007F165D" w:rsidRDefault="45855FAB" w:rsidP="00F90F5A">
      <w:pPr>
        <w:pStyle w:val="Heading3"/>
        <w:rPr>
          <w:b/>
          <w:bCs/>
          <w:color w:val="auto"/>
        </w:rPr>
      </w:pPr>
      <w:bookmarkStart w:id="25" w:name="_Toc68180539"/>
      <w:r w:rsidRPr="007F165D">
        <w:rPr>
          <w:b/>
          <w:bCs/>
          <w:color w:val="auto"/>
        </w:rPr>
        <w:t>Initialization Phase</w:t>
      </w:r>
      <w:bookmarkEnd w:id="25"/>
    </w:p>
    <w:p w14:paraId="40301E72" w14:textId="7ED4423B" w:rsidR="6FD1179D" w:rsidRDefault="11E89608" w:rsidP="00F90F5A">
      <w:r>
        <w:t>We know that is currently a bias</w:t>
      </w:r>
      <w:r w:rsidR="4381C052">
        <w:t xml:space="preserve"> with</w:t>
      </w:r>
      <w:r>
        <w:t xml:space="preserve"> the current scheduling system which</w:t>
      </w:r>
      <w:r w:rsidR="767F2303">
        <w:t xml:space="preserve"> affects the statistics for a certain period. This period is called the initialization phase. </w:t>
      </w:r>
    </w:p>
    <w:p w14:paraId="3E65A417" w14:textId="7347E363" w:rsidR="00E5625F" w:rsidRPr="00E5625F" w:rsidRDefault="3703BABA" w:rsidP="00F90F5A">
      <w:r>
        <w:t>To determine the initialization p</w:t>
      </w:r>
      <w:r w:rsidR="161DC0BC">
        <w:t>hase</w:t>
      </w:r>
      <w:r>
        <w:t xml:space="preserve"> of the system, we will determine the average </w:t>
      </w:r>
      <w:r w:rsidR="035363F5">
        <w:t>for</w:t>
      </w:r>
      <w:r>
        <w:t xml:space="preserve"> the </w:t>
      </w:r>
      <w:r w:rsidR="035363F5">
        <w:t xml:space="preserve">throughput of products for </w:t>
      </w:r>
      <w:r>
        <w:t>a large lifecycle (10000 seconds)</w:t>
      </w:r>
      <w:r w:rsidR="0173CD11">
        <w:t xml:space="preserve"> for </w:t>
      </w:r>
      <w:r w:rsidR="56702CF0">
        <w:t>17</w:t>
      </w:r>
      <w:r w:rsidR="09B013E5">
        <w:t xml:space="preserve"> </w:t>
      </w:r>
      <w:r w:rsidR="0173CD11">
        <w:t>replications where the accepted error is 20% of the estimated value</w:t>
      </w:r>
      <w:r>
        <w:t>.</w:t>
      </w:r>
      <w:r w:rsidR="4CDDE720">
        <w:t xml:space="preserve"> </w:t>
      </w:r>
      <w:r w:rsidR="6DB38CCF">
        <w:t>We will start at a low lifecycle (</w:t>
      </w:r>
      <w:r w:rsidR="33819CEE">
        <w:t>20</w:t>
      </w:r>
      <w:r w:rsidR="6DB38CCF">
        <w:t xml:space="preserve">0 seconds) for </w:t>
      </w:r>
      <w:r w:rsidR="5B004218">
        <w:t>20</w:t>
      </w:r>
      <w:r w:rsidR="6DB38CCF">
        <w:t xml:space="preserve"> replications. If the </w:t>
      </w:r>
      <w:r w:rsidR="726A9BC0">
        <w:t xml:space="preserve">throughput of the products is </w:t>
      </w:r>
      <w:r w:rsidR="094B2CFC">
        <w:t>within the bounds of the estimate</w:t>
      </w:r>
      <w:r w:rsidR="1937C1EE">
        <w:t xml:space="preserve">d mean, we will note the time of the lifecycle and consider this the end of the initialization period. If this requirement is not met, we will increment the lifecycle by </w:t>
      </w:r>
      <w:r w:rsidR="246D721A">
        <w:t>1</w:t>
      </w:r>
      <w:r w:rsidR="1937C1EE">
        <w:t>00</w:t>
      </w:r>
      <w:r w:rsidR="2EF7972B">
        <w:t xml:space="preserve"> </w:t>
      </w:r>
      <w:r w:rsidR="1937C1EE">
        <w:t>seconds and repeat the process.</w:t>
      </w:r>
    </w:p>
    <w:p w14:paraId="3975D7B8" w14:textId="10DF0E3C" w:rsidR="7FC0269F" w:rsidRDefault="2C8F0CB0" w:rsidP="219E73D1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8B6377">
        <w:rPr>
          <w:sz w:val="18"/>
          <w:szCs w:val="18"/>
        </w:rPr>
        <w:t xml:space="preserve">Targets: P1: </w:t>
      </w:r>
      <w:r w:rsidR="3ED07A81" w:rsidRPr="008B6377">
        <w:rPr>
          <w:rFonts w:ascii="Calibri" w:eastAsia="Calibri" w:hAnsi="Calibri" w:cs="Calibri"/>
          <w:color w:val="000000" w:themeColor="text1"/>
          <w:sz w:val="18"/>
          <w:szCs w:val="18"/>
        </w:rPr>
        <w:t>0.084661</w:t>
      </w:r>
      <w:r w:rsidRPr="008B6377">
        <w:rPr>
          <w:sz w:val="18"/>
          <w:szCs w:val="18"/>
        </w:rPr>
        <w:t xml:space="preserve"> - </w:t>
      </w:r>
      <w:r w:rsidR="7291ACE0" w:rsidRPr="008B6377">
        <w:rPr>
          <w:rFonts w:ascii="Calibri" w:eastAsia="Calibri" w:hAnsi="Calibri" w:cs="Calibri"/>
          <w:color w:val="000000" w:themeColor="text1"/>
          <w:sz w:val="18"/>
          <w:szCs w:val="18"/>
        </w:rPr>
        <w:t>0.087615</w:t>
      </w:r>
      <w:r w:rsidR="008B6377">
        <w:rPr>
          <w:sz w:val="18"/>
          <w:szCs w:val="18"/>
        </w:rPr>
        <w:t xml:space="preserve">, </w:t>
      </w:r>
      <w:r w:rsidRPr="008B6377">
        <w:rPr>
          <w:sz w:val="18"/>
          <w:szCs w:val="18"/>
        </w:rPr>
        <w:t xml:space="preserve">P2: </w:t>
      </w:r>
      <w:r w:rsidR="6949F375" w:rsidRPr="008B6377">
        <w:rPr>
          <w:rFonts w:ascii="Calibri" w:eastAsia="Calibri" w:hAnsi="Calibri" w:cs="Calibri"/>
          <w:color w:val="000000" w:themeColor="text1"/>
          <w:sz w:val="18"/>
          <w:szCs w:val="18"/>
        </w:rPr>
        <w:t>0.005387</w:t>
      </w:r>
      <w:r w:rsidRPr="008B6377">
        <w:rPr>
          <w:sz w:val="18"/>
          <w:szCs w:val="18"/>
        </w:rPr>
        <w:t xml:space="preserve"> - </w:t>
      </w:r>
      <w:r w:rsidR="270BFA32" w:rsidRPr="008B6377">
        <w:rPr>
          <w:rFonts w:ascii="Calibri" w:eastAsia="Calibri" w:hAnsi="Calibri" w:cs="Calibri"/>
          <w:color w:val="000000" w:themeColor="text1"/>
          <w:sz w:val="18"/>
          <w:szCs w:val="18"/>
        </w:rPr>
        <w:t>0.006502</w:t>
      </w:r>
      <w:r w:rsidR="008B6377">
        <w:rPr>
          <w:sz w:val="18"/>
          <w:szCs w:val="18"/>
        </w:rPr>
        <w:t>,</w:t>
      </w:r>
      <w:r w:rsidR="00C96BDE">
        <w:rPr>
          <w:sz w:val="18"/>
          <w:szCs w:val="18"/>
        </w:rPr>
        <w:t xml:space="preserve"> </w:t>
      </w:r>
      <w:r w:rsidRPr="008B6377">
        <w:rPr>
          <w:sz w:val="18"/>
          <w:szCs w:val="18"/>
        </w:rPr>
        <w:t xml:space="preserve">P3: </w:t>
      </w:r>
      <w:r w:rsidR="65F4BAA3" w:rsidRPr="008B6377">
        <w:rPr>
          <w:rFonts w:ascii="Calibri" w:eastAsia="Calibri" w:hAnsi="Calibri" w:cs="Calibri"/>
          <w:color w:val="000000" w:themeColor="text1"/>
          <w:sz w:val="18"/>
          <w:szCs w:val="18"/>
        </w:rPr>
        <w:t>0.003839</w:t>
      </w:r>
      <w:r w:rsidR="025ACDC3" w:rsidRPr="008B6377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  <w:r w:rsidRPr="008B6377">
        <w:rPr>
          <w:sz w:val="18"/>
          <w:szCs w:val="18"/>
        </w:rPr>
        <w:t xml:space="preserve">- </w:t>
      </w:r>
      <w:r w:rsidR="27755B41" w:rsidRPr="008B6377">
        <w:rPr>
          <w:rFonts w:ascii="Calibri" w:eastAsia="Calibri" w:hAnsi="Calibri" w:cs="Calibri"/>
          <w:color w:val="000000" w:themeColor="text1"/>
          <w:sz w:val="18"/>
          <w:szCs w:val="18"/>
        </w:rPr>
        <w:t>0.004698</w:t>
      </w:r>
    </w:p>
    <w:p w14:paraId="677F9674" w14:textId="1D29A358" w:rsidR="008B6377" w:rsidRPr="008B6377" w:rsidRDefault="008B6377" w:rsidP="008B6377">
      <w:pPr>
        <w:jc w:val="center"/>
        <w:rPr>
          <w:sz w:val="18"/>
          <w:szCs w:val="18"/>
        </w:rPr>
      </w:pPr>
      <w:r w:rsidRPr="008B6377">
        <w:rPr>
          <w:sz w:val="18"/>
          <w:szCs w:val="18"/>
        </w:rPr>
        <w:t xml:space="preserve">Table </w:t>
      </w:r>
      <w:r>
        <w:rPr>
          <w:sz w:val="18"/>
          <w:szCs w:val="18"/>
        </w:rPr>
        <w:t>3</w:t>
      </w:r>
      <w:r w:rsidRPr="008B6377">
        <w:rPr>
          <w:sz w:val="18"/>
          <w:szCs w:val="18"/>
        </w:rPr>
        <w:t xml:space="preserve">: </w:t>
      </w:r>
      <w:r>
        <w:rPr>
          <w:sz w:val="18"/>
          <w:szCs w:val="18"/>
        </w:rPr>
        <w:t>Sample average throughput of 20 replications at a given lifecycle.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6B253B94" w14:paraId="6DB19AA9" w14:textId="77777777" w:rsidTr="75303173">
        <w:tc>
          <w:tcPr>
            <w:tcW w:w="2160" w:type="dxa"/>
          </w:tcPr>
          <w:p w14:paraId="6EA77ED9" w14:textId="1463C782" w:rsidR="10974482" w:rsidRPr="00FF373B" w:rsidRDefault="5DB45CCC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Lifecycle</w:t>
            </w:r>
          </w:p>
        </w:tc>
        <w:tc>
          <w:tcPr>
            <w:tcW w:w="2160" w:type="dxa"/>
          </w:tcPr>
          <w:p w14:paraId="7F06C3B0" w14:textId="09A20348" w:rsidR="6B253B94" w:rsidRPr="00FF373B" w:rsidRDefault="10974482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P1 Throughput average</w:t>
            </w:r>
          </w:p>
        </w:tc>
        <w:tc>
          <w:tcPr>
            <w:tcW w:w="2160" w:type="dxa"/>
          </w:tcPr>
          <w:p w14:paraId="20AE24C9" w14:textId="35403E5A" w:rsidR="6B253B94" w:rsidRPr="00FF373B" w:rsidRDefault="10974482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P2 Throughput average</w:t>
            </w:r>
          </w:p>
        </w:tc>
        <w:tc>
          <w:tcPr>
            <w:tcW w:w="2160" w:type="dxa"/>
          </w:tcPr>
          <w:p w14:paraId="50CC42FB" w14:textId="1ECCDC11" w:rsidR="6B253B94" w:rsidRPr="00FF373B" w:rsidRDefault="10974482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P3 Throughput average</w:t>
            </w:r>
          </w:p>
        </w:tc>
      </w:tr>
      <w:tr w:rsidR="6B253B94" w14:paraId="3ABE1BF7" w14:textId="77777777" w:rsidTr="75303173">
        <w:tc>
          <w:tcPr>
            <w:tcW w:w="2160" w:type="dxa"/>
          </w:tcPr>
          <w:p w14:paraId="2F7FAC8D" w14:textId="7B9291DE" w:rsidR="6B253B94" w:rsidRPr="00FF373B" w:rsidRDefault="41253F80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200</w:t>
            </w:r>
          </w:p>
        </w:tc>
        <w:tc>
          <w:tcPr>
            <w:tcW w:w="2160" w:type="dxa"/>
          </w:tcPr>
          <w:p w14:paraId="1ADCB8CB" w14:textId="282E7C79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0.08039</w:t>
            </w:r>
          </w:p>
        </w:tc>
        <w:tc>
          <w:tcPr>
            <w:tcW w:w="2160" w:type="dxa"/>
          </w:tcPr>
          <w:p w14:paraId="2B99653D" w14:textId="0768FA10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0.007381</w:t>
            </w:r>
          </w:p>
        </w:tc>
        <w:tc>
          <w:tcPr>
            <w:tcW w:w="2160" w:type="dxa"/>
          </w:tcPr>
          <w:p w14:paraId="793ABC91" w14:textId="1E193A5A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0.004874</w:t>
            </w:r>
          </w:p>
        </w:tc>
      </w:tr>
      <w:tr w:rsidR="6B253B94" w14:paraId="7754AF40" w14:textId="77777777" w:rsidTr="75303173">
        <w:tc>
          <w:tcPr>
            <w:tcW w:w="2160" w:type="dxa"/>
          </w:tcPr>
          <w:p w14:paraId="3CCF0DDD" w14:textId="7A463D70" w:rsidR="6B253B94" w:rsidRPr="00FF373B" w:rsidRDefault="5D8266A6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300</w:t>
            </w:r>
          </w:p>
        </w:tc>
        <w:tc>
          <w:tcPr>
            <w:tcW w:w="2160" w:type="dxa"/>
          </w:tcPr>
          <w:p w14:paraId="07AED885" w14:textId="59DD39AF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0.08241</w:t>
            </w:r>
          </w:p>
        </w:tc>
        <w:tc>
          <w:tcPr>
            <w:tcW w:w="2160" w:type="dxa"/>
          </w:tcPr>
          <w:p w14:paraId="6AC87FA3" w14:textId="301D4A39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0.006963</w:t>
            </w:r>
          </w:p>
        </w:tc>
        <w:tc>
          <w:tcPr>
            <w:tcW w:w="2160" w:type="dxa"/>
          </w:tcPr>
          <w:p w14:paraId="2814018B" w14:textId="1D2CFD22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0.004037</w:t>
            </w:r>
          </w:p>
        </w:tc>
      </w:tr>
      <w:tr w:rsidR="6B253B94" w14:paraId="384FB7EB" w14:textId="77777777" w:rsidTr="75303173">
        <w:tc>
          <w:tcPr>
            <w:tcW w:w="2160" w:type="dxa"/>
          </w:tcPr>
          <w:p w14:paraId="68458B55" w14:textId="74A5050B" w:rsidR="6B253B94" w:rsidRPr="00FF373B" w:rsidRDefault="2DCE4A29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4</w:t>
            </w:r>
            <w:r w:rsidR="3CD4CB99" w:rsidRPr="00FF373B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2160" w:type="dxa"/>
          </w:tcPr>
          <w:p w14:paraId="2FF2E4DF" w14:textId="46475808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0.082808</w:t>
            </w:r>
          </w:p>
        </w:tc>
        <w:tc>
          <w:tcPr>
            <w:tcW w:w="2160" w:type="dxa"/>
          </w:tcPr>
          <w:p w14:paraId="77DD5C60" w14:textId="275CFF12" w:rsidR="6B253B94" w:rsidRPr="00FF373B" w:rsidRDefault="69ECD109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0.006344</w:t>
            </w:r>
          </w:p>
        </w:tc>
        <w:tc>
          <w:tcPr>
            <w:tcW w:w="2160" w:type="dxa"/>
          </w:tcPr>
          <w:p w14:paraId="7554EC5B" w14:textId="35B21C33" w:rsidR="6B253B94" w:rsidRPr="00FF373B" w:rsidRDefault="69ECD109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0.004148</w:t>
            </w:r>
          </w:p>
        </w:tc>
      </w:tr>
      <w:tr w:rsidR="6B253B94" w14:paraId="3A67A3EB" w14:textId="77777777" w:rsidTr="75303173">
        <w:tc>
          <w:tcPr>
            <w:tcW w:w="2160" w:type="dxa"/>
          </w:tcPr>
          <w:p w14:paraId="69CB7CD6" w14:textId="11656016" w:rsidR="6B253B94" w:rsidRPr="00FF373B" w:rsidRDefault="2DCE4A29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5</w:t>
            </w:r>
            <w:r w:rsidR="6A1BDF68" w:rsidRPr="00FF373B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2160" w:type="dxa"/>
          </w:tcPr>
          <w:p w14:paraId="29F2526B" w14:textId="533C2755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0.084176</w:t>
            </w:r>
          </w:p>
        </w:tc>
        <w:tc>
          <w:tcPr>
            <w:tcW w:w="2160" w:type="dxa"/>
          </w:tcPr>
          <w:p w14:paraId="6461EF48" w14:textId="7E73464D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0.006796</w:t>
            </w:r>
          </w:p>
        </w:tc>
        <w:tc>
          <w:tcPr>
            <w:tcW w:w="2160" w:type="dxa"/>
          </w:tcPr>
          <w:p w14:paraId="3F3CD7E5" w14:textId="72516B83" w:rsidR="6B253B94" w:rsidRPr="00FF373B" w:rsidRDefault="00FF373B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0.004342</w:t>
            </w:r>
          </w:p>
        </w:tc>
      </w:tr>
      <w:tr w:rsidR="6CF2B9A4" w14:paraId="42292F2D" w14:textId="77777777" w:rsidTr="6CF2B9A4">
        <w:tc>
          <w:tcPr>
            <w:tcW w:w="2160" w:type="dxa"/>
          </w:tcPr>
          <w:p w14:paraId="269E0D47" w14:textId="1BD66305" w:rsidR="6CF2B9A4" w:rsidRPr="00FF373B" w:rsidRDefault="01F2D877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600</w:t>
            </w:r>
          </w:p>
        </w:tc>
        <w:tc>
          <w:tcPr>
            <w:tcW w:w="2160" w:type="dxa"/>
          </w:tcPr>
          <w:p w14:paraId="1CFDF453" w14:textId="09DC9C65" w:rsidR="6CF2B9A4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0.086428</w:t>
            </w:r>
          </w:p>
        </w:tc>
        <w:tc>
          <w:tcPr>
            <w:tcW w:w="2160" w:type="dxa"/>
          </w:tcPr>
          <w:p w14:paraId="4F85E0FB" w14:textId="6F687B92" w:rsidR="6CF2B9A4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0.006535</w:t>
            </w:r>
          </w:p>
        </w:tc>
        <w:tc>
          <w:tcPr>
            <w:tcW w:w="2160" w:type="dxa"/>
          </w:tcPr>
          <w:p w14:paraId="0E480C04" w14:textId="165988AD" w:rsidR="6CF2B9A4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0.004304</w:t>
            </w:r>
          </w:p>
        </w:tc>
      </w:tr>
      <w:tr w:rsidR="6CF2B9A4" w14:paraId="7E6BE3B7" w14:textId="77777777" w:rsidTr="6CF2B9A4">
        <w:tc>
          <w:tcPr>
            <w:tcW w:w="2160" w:type="dxa"/>
          </w:tcPr>
          <w:p w14:paraId="3886143C" w14:textId="17E05A8C" w:rsidR="6CF2B9A4" w:rsidRPr="00FF373B" w:rsidRDefault="01F2D877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700</w:t>
            </w:r>
          </w:p>
        </w:tc>
        <w:tc>
          <w:tcPr>
            <w:tcW w:w="2160" w:type="dxa"/>
          </w:tcPr>
          <w:p w14:paraId="3A11F2B2" w14:textId="7F26AD8B" w:rsidR="6CF2B9A4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0.087782</w:t>
            </w:r>
          </w:p>
        </w:tc>
        <w:tc>
          <w:tcPr>
            <w:tcW w:w="2160" w:type="dxa"/>
          </w:tcPr>
          <w:p w14:paraId="0DFAB239" w14:textId="17930B56" w:rsidR="6CF2B9A4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0.006734</w:t>
            </w:r>
          </w:p>
        </w:tc>
        <w:tc>
          <w:tcPr>
            <w:tcW w:w="2160" w:type="dxa"/>
          </w:tcPr>
          <w:p w14:paraId="19293CB1" w14:textId="05DA0233" w:rsidR="6CF2B9A4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0.004249</w:t>
            </w:r>
          </w:p>
        </w:tc>
      </w:tr>
      <w:tr w:rsidR="2922E508" w14:paraId="20034E2F" w14:textId="77777777" w:rsidTr="2922E508">
        <w:tc>
          <w:tcPr>
            <w:tcW w:w="2160" w:type="dxa"/>
          </w:tcPr>
          <w:p w14:paraId="61594F16" w14:textId="1FDAE89A" w:rsidR="2922E508" w:rsidRPr="00FF373B" w:rsidRDefault="01F2D877" w:rsidP="00FF37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FF373B">
              <w:rPr>
                <w:rFonts w:cstheme="minorHAnsi"/>
                <w:sz w:val="18"/>
                <w:szCs w:val="18"/>
              </w:rPr>
              <w:t>800</w:t>
            </w:r>
          </w:p>
        </w:tc>
        <w:tc>
          <w:tcPr>
            <w:tcW w:w="2160" w:type="dxa"/>
          </w:tcPr>
          <w:p w14:paraId="247DBB80" w14:textId="35161F46" w:rsidR="2922E508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0.088173</w:t>
            </w:r>
          </w:p>
        </w:tc>
        <w:tc>
          <w:tcPr>
            <w:tcW w:w="2160" w:type="dxa"/>
          </w:tcPr>
          <w:p w14:paraId="295046DE" w14:textId="2CBA843E" w:rsidR="2922E508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0.006873</w:t>
            </w:r>
          </w:p>
        </w:tc>
        <w:tc>
          <w:tcPr>
            <w:tcW w:w="2160" w:type="dxa"/>
          </w:tcPr>
          <w:p w14:paraId="5D2FA3F9" w14:textId="0A7000C3" w:rsidR="2922E508" w:rsidRPr="00FF373B" w:rsidRDefault="01F2D877" w:rsidP="00FF373B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FF373B">
              <w:rPr>
                <w:rFonts w:eastAsia="Calibri" w:cstheme="minorHAnsi"/>
                <w:color w:val="000000" w:themeColor="text1"/>
                <w:sz w:val="18"/>
                <w:szCs w:val="18"/>
              </w:rPr>
              <w:t>0.004587</w:t>
            </w:r>
          </w:p>
        </w:tc>
      </w:tr>
    </w:tbl>
    <w:p w14:paraId="6904F694" w14:textId="77777777" w:rsidR="00093852" w:rsidRDefault="00093852" w:rsidP="6D2D5FAD"/>
    <w:p w14:paraId="7278AFCE" w14:textId="54A1AE65" w:rsidR="6D2D5FAD" w:rsidRDefault="513844E1" w:rsidP="6D2D5FAD">
      <w:r>
        <w:t xml:space="preserve">From the above table, we can conclude that the initialization phase is the period from 0 to about 600 seconds. This value can vary based </w:t>
      </w:r>
      <w:r w:rsidR="005A6F4C">
        <w:t>off</w:t>
      </w:r>
      <w:r>
        <w:t xml:space="preserve"> the seed number and number of replications. Increasing the number of replicati</w:t>
      </w:r>
      <w:r w:rsidR="26249BED">
        <w:t xml:space="preserve">ons would make the data more accurate. </w:t>
      </w:r>
    </w:p>
    <w:sectPr w:rsidR="6D2D5FAD" w:rsidSect="00D86A90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EE21C" w14:textId="77777777" w:rsidR="00E561DF" w:rsidRDefault="00E561DF" w:rsidP="00D86A90">
      <w:pPr>
        <w:spacing w:after="0" w:line="240" w:lineRule="auto"/>
      </w:pPr>
      <w:r>
        <w:separator/>
      </w:r>
    </w:p>
  </w:endnote>
  <w:endnote w:type="continuationSeparator" w:id="0">
    <w:p w14:paraId="0F5E891F" w14:textId="77777777" w:rsidR="00E561DF" w:rsidRDefault="00E561DF" w:rsidP="00D86A90">
      <w:pPr>
        <w:spacing w:after="0" w:line="240" w:lineRule="auto"/>
      </w:pPr>
      <w:r>
        <w:continuationSeparator/>
      </w:r>
    </w:p>
  </w:endnote>
  <w:endnote w:type="continuationNotice" w:id="1">
    <w:p w14:paraId="18269EDA" w14:textId="77777777" w:rsidR="00E561DF" w:rsidRDefault="00E561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762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E3BD8" w14:textId="6D82820A" w:rsidR="00235294" w:rsidRDefault="002352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5E1F" w14:textId="77777777" w:rsidR="00235294" w:rsidRDefault="00235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BCA58" w14:textId="27CDFE77" w:rsidR="00235294" w:rsidRDefault="00235294" w:rsidP="006B20D0">
    <w:pPr>
      <w:pStyle w:val="Footer"/>
    </w:pPr>
  </w:p>
  <w:p w14:paraId="0F3DB2AA" w14:textId="77777777" w:rsidR="00235294" w:rsidRDefault="0023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DBC43" w14:textId="77777777" w:rsidR="00E561DF" w:rsidRDefault="00E561DF" w:rsidP="00D86A90">
      <w:pPr>
        <w:spacing w:after="0" w:line="240" w:lineRule="auto"/>
      </w:pPr>
      <w:r>
        <w:separator/>
      </w:r>
    </w:p>
  </w:footnote>
  <w:footnote w:type="continuationSeparator" w:id="0">
    <w:p w14:paraId="14B5AB3B" w14:textId="77777777" w:rsidR="00E561DF" w:rsidRDefault="00E561DF" w:rsidP="00D86A90">
      <w:pPr>
        <w:spacing w:after="0" w:line="240" w:lineRule="auto"/>
      </w:pPr>
      <w:r>
        <w:continuationSeparator/>
      </w:r>
    </w:p>
  </w:footnote>
  <w:footnote w:type="continuationNotice" w:id="1">
    <w:p w14:paraId="1B360342" w14:textId="77777777" w:rsidR="00E561DF" w:rsidRDefault="00E561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666" w14:textId="1E289430" w:rsidR="00235294" w:rsidRDefault="00235294" w:rsidP="005260DC">
    <w:pPr>
      <w:pStyle w:val="Header"/>
    </w:pPr>
    <w:r>
      <w:t xml:space="preserve">SYSC 4005 </w:t>
    </w:r>
    <w:r>
      <w:tab/>
    </w:r>
    <w:r>
      <w:tab/>
      <w:t xml:space="preserve"> April 1</w:t>
    </w:r>
    <w:r w:rsidRPr="00071A02">
      <w:rPr>
        <w:vertAlign w:val="superscript"/>
      </w:rPr>
      <w:t>st</w:t>
    </w:r>
    <w:r>
      <w:t>, 2021</w:t>
    </w:r>
  </w:p>
  <w:p w14:paraId="2A5999FB" w14:textId="5C77F686" w:rsidR="00235294" w:rsidRDefault="00235294">
    <w:pPr>
      <w:pStyle w:val="Header"/>
    </w:pPr>
    <w:r>
      <w:t>Milestone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675A"/>
    <w:multiLevelType w:val="hybridMultilevel"/>
    <w:tmpl w:val="AC98CB1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214D6"/>
    <w:multiLevelType w:val="hybridMultilevel"/>
    <w:tmpl w:val="50868C0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74635"/>
    <w:multiLevelType w:val="hybridMultilevel"/>
    <w:tmpl w:val="287800C0"/>
    <w:lvl w:ilvl="0" w:tplc="7D6E7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70A52"/>
    <w:multiLevelType w:val="hybridMultilevel"/>
    <w:tmpl w:val="FFFFFFFF"/>
    <w:lvl w:ilvl="0" w:tplc="22A0DD10">
      <w:start w:val="1"/>
      <w:numFmt w:val="decimal"/>
      <w:lvlText w:val="%1."/>
      <w:lvlJc w:val="left"/>
      <w:pPr>
        <w:ind w:left="720" w:hanging="360"/>
      </w:pPr>
    </w:lvl>
    <w:lvl w:ilvl="1" w:tplc="4CEED648">
      <w:start w:val="1"/>
      <w:numFmt w:val="lowerLetter"/>
      <w:lvlText w:val="%2."/>
      <w:lvlJc w:val="left"/>
      <w:pPr>
        <w:ind w:left="1440" w:hanging="360"/>
      </w:pPr>
    </w:lvl>
    <w:lvl w:ilvl="2" w:tplc="2CF8AC22">
      <w:start w:val="1"/>
      <w:numFmt w:val="lowerRoman"/>
      <w:lvlText w:val="%3."/>
      <w:lvlJc w:val="right"/>
      <w:pPr>
        <w:ind w:left="2160" w:hanging="180"/>
      </w:pPr>
    </w:lvl>
    <w:lvl w:ilvl="3" w:tplc="45F64704">
      <w:start w:val="1"/>
      <w:numFmt w:val="decimal"/>
      <w:lvlText w:val="%4."/>
      <w:lvlJc w:val="left"/>
      <w:pPr>
        <w:ind w:left="2880" w:hanging="360"/>
      </w:pPr>
    </w:lvl>
    <w:lvl w:ilvl="4" w:tplc="F6A855EE">
      <w:start w:val="1"/>
      <w:numFmt w:val="lowerLetter"/>
      <w:lvlText w:val="%5."/>
      <w:lvlJc w:val="left"/>
      <w:pPr>
        <w:ind w:left="3600" w:hanging="360"/>
      </w:pPr>
    </w:lvl>
    <w:lvl w:ilvl="5" w:tplc="0536348C">
      <w:start w:val="1"/>
      <w:numFmt w:val="lowerRoman"/>
      <w:lvlText w:val="%6."/>
      <w:lvlJc w:val="right"/>
      <w:pPr>
        <w:ind w:left="4320" w:hanging="180"/>
      </w:pPr>
    </w:lvl>
    <w:lvl w:ilvl="6" w:tplc="4CD60E0A">
      <w:start w:val="1"/>
      <w:numFmt w:val="decimal"/>
      <w:lvlText w:val="%7."/>
      <w:lvlJc w:val="left"/>
      <w:pPr>
        <w:ind w:left="5040" w:hanging="360"/>
      </w:pPr>
    </w:lvl>
    <w:lvl w:ilvl="7" w:tplc="D9ECC45A">
      <w:start w:val="1"/>
      <w:numFmt w:val="lowerLetter"/>
      <w:lvlText w:val="%8."/>
      <w:lvlJc w:val="left"/>
      <w:pPr>
        <w:ind w:left="5760" w:hanging="360"/>
      </w:pPr>
    </w:lvl>
    <w:lvl w:ilvl="8" w:tplc="21FE7A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27F96"/>
    <w:multiLevelType w:val="hybridMultilevel"/>
    <w:tmpl w:val="C42A1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A79"/>
    <w:multiLevelType w:val="hybridMultilevel"/>
    <w:tmpl w:val="EF367F34"/>
    <w:lvl w:ilvl="0" w:tplc="6C1288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BD064A"/>
    <w:multiLevelType w:val="hybridMultilevel"/>
    <w:tmpl w:val="FFFFFFFF"/>
    <w:lvl w:ilvl="0" w:tplc="D5FEF3C6">
      <w:start w:val="1"/>
      <w:numFmt w:val="decimal"/>
      <w:lvlText w:val="%1."/>
      <w:lvlJc w:val="left"/>
      <w:pPr>
        <w:ind w:left="720" w:hanging="360"/>
      </w:pPr>
    </w:lvl>
    <w:lvl w:ilvl="1" w:tplc="928C7CAC">
      <w:start w:val="1"/>
      <w:numFmt w:val="decimal"/>
      <w:lvlText w:val="%2."/>
      <w:lvlJc w:val="left"/>
      <w:pPr>
        <w:ind w:left="1440" w:hanging="360"/>
      </w:pPr>
    </w:lvl>
    <w:lvl w:ilvl="2" w:tplc="49325142">
      <w:start w:val="1"/>
      <w:numFmt w:val="lowerRoman"/>
      <w:lvlText w:val="%3."/>
      <w:lvlJc w:val="right"/>
      <w:pPr>
        <w:ind w:left="2160" w:hanging="180"/>
      </w:pPr>
    </w:lvl>
    <w:lvl w:ilvl="3" w:tplc="E46C97CC">
      <w:start w:val="1"/>
      <w:numFmt w:val="decimal"/>
      <w:lvlText w:val="%4."/>
      <w:lvlJc w:val="left"/>
      <w:pPr>
        <w:ind w:left="2880" w:hanging="360"/>
      </w:pPr>
    </w:lvl>
    <w:lvl w:ilvl="4" w:tplc="FD067EBE">
      <w:start w:val="1"/>
      <w:numFmt w:val="lowerLetter"/>
      <w:lvlText w:val="%5."/>
      <w:lvlJc w:val="left"/>
      <w:pPr>
        <w:ind w:left="3600" w:hanging="360"/>
      </w:pPr>
    </w:lvl>
    <w:lvl w:ilvl="5" w:tplc="DBCA7454">
      <w:start w:val="1"/>
      <w:numFmt w:val="lowerRoman"/>
      <w:lvlText w:val="%6."/>
      <w:lvlJc w:val="right"/>
      <w:pPr>
        <w:ind w:left="4320" w:hanging="180"/>
      </w:pPr>
    </w:lvl>
    <w:lvl w:ilvl="6" w:tplc="37C2850E">
      <w:start w:val="1"/>
      <w:numFmt w:val="decimal"/>
      <w:lvlText w:val="%7."/>
      <w:lvlJc w:val="left"/>
      <w:pPr>
        <w:ind w:left="5040" w:hanging="360"/>
      </w:pPr>
    </w:lvl>
    <w:lvl w:ilvl="7" w:tplc="D7ECF534">
      <w:start w:val="1"/>
      <w:numFmt w:val="lowerLetter"/>
      <w:lvlText w:val="%8."/>
      <w:lvlJc w:val="left"/>
      <w:pPr>
        <w:ind w:left="5760" w:hanging="360"/>
      </w:pPr>
    </w:lvl>
    <w:lvl w:ilvl="8" w:tplc="50F40A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834B6"/>
    <w:multiLevelType w:val="hybridMultilevel"/>
    <w:tmpl w:val="07BE841A"/>
    <w:lvl w:ilvl="0" w:tplc="F2B47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E37DB"/>
    <w:multiLevelType w:val="hybridMultilevel"/>
    <w:tmpl w:val="5908E860"/>
    <w:lvl w:ilvl="0" w:tplc="AD947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714B37"/>
    <w:multiLevelType w:val="hybridMultilevel"/>
    <w:tmpl w:val="978EB022"/>
    <w:lvl w:ilvl="0" w:tplc="0B761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911B0E"/>
    <w:multiLevelType w:val="hybridMultilevel"/>
    <w:tmpl w:val="8B223DAA"/>
    <w:lvl w:ilvl="0" w:tplc="A4AAB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195060"/>
    <w:multiLevelType w:val="hybridMultilevel"/>
    <w:tmpl w:val="BB40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047CF"/>
    <w:multiLevelType w:val="hybridMultilevel"/>
    <w:tmpl w:val="1B98E952"/>
    <w:lvl w:ilvl="0" w:tplc="0A5CE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834D15"/>
    <w:multiLevelType w:val="hybridMultilevel"/>
    <w:tmpl w:val="DD6ACDD4"/>
    <w:lvl w:ilvl="0" w:tplc="60E22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665726"/>
    <w:multiLevelType w:val="hybridMultilevel"/>
    <w:tmpl w:val="AF2223FC"/>
    <w:lvl w:ilvl="0" w:tplc="1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6DD711AD"/>
    <w:multiLevelType w:val="hybridMultilevel"/>
    <w:tmpl w:val="6D2A6F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B3F53"/>
    <w:multiLevelType w:val="hybridMultilevel"/>
    <w:tmpl w:val="21C60730"/>
    <w:lvl w:ilvl="0" w:tplc="F9FAB7DC">
      <w:start w:val="1"/>
      <w:numFmt w:val="decimal"/>
      <w:lvlText w:val="%1."/>
      <w:lvlJc w:val="left"/>
      <w:pPr>
        <w:ind w:left="720" w:hanging="360"/>
      </w:pPr>
    </w:lvl>
    <w:lvl w:ilvl="1" w:tplc="100048C8">
      <w:start w:val="1"/>
      <w:numFmt w:val="decimal"/>
      <w:lvlText w:val="%2."/>
      <w:lvlJc w:val="left"/>
      <w:pPr>
        <w:ind w:left="1440" w:hanging="360"/>
      </w:pPr>
    </w:lvl>
    <w:lvl w:ilvl="2" w:tplc="91B69F7A">
      <w:start w:val="1"/>
      <w:numFmt w:val="lowerRoman"/>
      <w:lvlText w:val="%3."/>
      <w:lvlJc w:val="right"/>
      <w:pPr>
        <w:ind w:left="2160" w:hanging="180"/>
      </w:pPr>
    </w:lvl>
    <w:lvl w:ilvl="3" w:tplc="A85C69CC">
      <w:start w:val="1"/>
      <w:numFmt w:val="decimal"/>
      <w:lvlText w:val="%4."/>
      <w:lvlJc w:val="left"/>
      <w:pPr>
        <w:ind w:left="2880" w:hanging="360"/>
      </w:pPr>
    </w:lvl>
    <w:lvl w:ilvl="4" w:tplc="48565F7A">
      <w:start w:val="1"/>
      <w:numFmt w:val="lowerLetter"/>
      <w:lvlText w:val="%5."/>
      <w:lvlJc w:val="left"/>
      <w:pPr>
        <w:ind w:left="3600" w:hanging="360"/>
      </w:pPr>
    </w:lvl>
    <w:lvl w:ilvl="5" w:tplc="5B9ABC68">
      <w:start w:val="1"/>
      <w:numFmt w:val="lowerRoman"/>
      <w:lvlText w:val="%6."/>
      <w:lvlJc w:val="right"/>
      <w:pPr>
        <w:ind w:left="4320" w:hanging="180"/>
      </w:pPr>
    </w:lvl>
    <w:lvl w:ilvl="6" w:tplc="74FEB216">
      <w:start w:val="1"/>
      <w:numFmt w:val="decimal"/>
      <w:lvlText w:val="%7."/>
      <w:lvlJc w:val="left"/>
      <w:pPr>
        <w:ind w:left="5040" w:hanging="360"/>
      </w:pPr>
    </w:lvl>
    <w:lvl w:ilvl="7" w:tplc="92B227BE">
      <w:start w:val="1"/>
      <w:numFmt w:val="lowerLetter"/>
      <w:lvlText w:val="%8."/>
      <w:lvlJc w:val="left"/>
      <w:pPr>
        <w:ind w:left="5760" w:hanging="360"/>
      </w:pPr>
    </w:lvl>
    <w:lvl w:ilvl="8" w:tplc="F056CBB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274BB"/>
    <w:multiLevelType w:val="hybridMultilevel"/>
    <w:tmpl w:val="FFFFFFFF"/>
    <w:lvl w:ilvl="0" w:tplc="FCA02CB0">
      <w:start w:val="1"/>
      <w:numFmt w:val="decimal"/>
      <w:lvlText w:val="%1."/>
      <w:lvlJc w:val="left"/>
      <w:pPr>
        <w:ind w:left="720" w:hanging="360"/>
      </w:pPr>
    </w:lvl>
    <w:lvl w:ilvl="1" w:tplc="AEE284A2">
      <w:start w:val="1"/>
      <w:numFmt w:val="lowerLetter"/>
      <w:lvlText w:val="%2."/>
      <w:lvlJc w:val="left"/>
      <w:pPr>
        <w:ind w:left="1440" w:hanging="360"/>
      </w:pPr>
    </w:lvl>
    <w:lvl w:ilvl="2" w:tplc="B7D0239C">
      <w:start w:val="1"/>
      <w:numFmt w:val="lowerRoman"/>
      <w:lvlText w:val="%3."/>
      <w:lvlJc w:val="right"/>
      <w:pPr>
        <w:ind w:left="2160" w:hanging="180"/>
      </w:pPr>
    </w:lvl>
    <w:lvl w:ilvl="3" w:tplc="99AAB93E">
      <w:start w:val="1"/>
      <w:numFmt w:val="decimal"/>
      <w:lvlText w:val="%4."/>
      <w:lvlJc w:val="left"/>
      <w:pPr>
        <w:ind w:left="2880" w:hanging="360"/>
      </w:pPr>
    </w:lvl>
    <w:lvl w:ilvl="4" w:tplc="0FDCCBA6">
      <w:start w:val="1"/>
      <w:numFmt w:val="lowerLetter"/>
      <w:lvlText w:val="%5."/>
      <w:lvlJc w:val="left"/>
      <w:pPr>
        <w:ind w:left="3600" w:hanging="360"/>
      </w:pPr>
    </w:lvl>
    <w:lvl w:ilvl="5" w:tplc="549AFBC4">
      <w:start w:val="1"/>
      <w:numFmt w:val="lowerRoman"/>
      <w:lvlText w:val="%6."/>
      <w:lvlJc w:val="right"/>
      <w:pPr>
        <w:ind w:left="4320" w:hanging="180"/>
      </w:pPr>
    </w:lvl>
    <w:lvl w:ilvl="6" w:tplc="433CCCB4">
      <w:start w:val="1"/>
      <w:numFmt w:val="decimal"/>
      <w:lvlText w:val="%7."/>
      <w:lvlJc w:val="left"/>
      <w:pPr>
        <w:ind w:left="5040" w:hanging="360"/>
      </w:pPr>
    </w:lvl>
    <w:lvl w:ilvl="7" w:tplc="C910EC0C">
      <w:start w:val="1"/>
      <w:numFmt w:val="lowerLetter"/>
      <w:lvlText w:val="%8."/>
      <w:lvlJc w:val="left"/>
      <w:pPr>
        <w:ind w:left="5760" w:hanging="360"/>
      </w:pPr>
    </w:lvl>
    <w:lvl w:ilvl="8" w:tplc="4E4C14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13"/>
  </w:num>
  <w:num w:numId="10">
    <w:abstractNumId w:val="5"/>
  </w:num>
  <w:num w:numId="11">
    <w:abstractNumId w:val="10"/>
  </w:num>
  <w:num w:numId="12">
    <w:abstractNumId w:val="12"/>
  </w:num>
  <w:num w:numId="13">
    <w:abstractNumId w:val="2"/>
  </w:num>
  <w:num w:numId="14">
    <w:abstractNumId w:val="15"/>
  </w:num>
  <w:num w:numId="15">
    <w:abstractNumId w:val="14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47"/>
    <w:rsid w:val="00000FB9"/>
    <w:rsid w:val="00001410"/>
    <w:rsid w:val="000042F1"/>
    <w:rsid w:val="00004833"/>
    <w:rsid w:val="00004E87"/>
    <w:rsid w:val="00004E8A"/>
    <w:rsid w:val="000060C7"/>
    <w:rsid w:val="0001028F"/>
    <w:rsid w:val="000159D7"/>
    <w:rsid w:val="000160D0"/>
    <w:rsid w:val="00016110"/>
    <w:rsid w:val="00016CF7"/>
    <w:rsid w:val="00017185"/>
    <w:rsid w:val="00017C3A"/>
    <w:rsid w:val="0002114F"/>
    <w:rsid w:val="0002193E"/>
    <w:rsid w:val="000235FB"/>
    <w:rsid w:val="00023B90"/>
    <w:rsid w:val="00024274"/>
    <w:rsid w:val="00024656"/>
    <w:rsid w:val="0002544B"/>
    <w:rsid w:val="00034044"/>
    <w:rsid w:val="00034AFD"/>
    <w:rsid w:val="000352A3"/>
    <w:rsid w:val="00036992"/>
    <w:rsid w:val="00037310"/>
    <w:rsid w:val="000401C5"/>
    <w:rsid w:val="00044461"/>
    <w:rsid w:val="000448EB"/>
    <w:rsid w:val="00045023"/>
    <w:rsid w:val="00045031"/>
    <w:rsid w:val="000457CC"/>
    <w:rsid w:val="00045BCF"/>
    <w:rsid w:val="00050C9B"/>
    <w:rsid w:val="0005168C"/>
    <w:rsid w:val="000547BC"/>
    <w:rsid w:val="000552C5"/>
    <w:rsid w:val="0005666C"/>
    <w:rsid w:val="00061BAE"/>
    <w:rsid w:val="0006272F"/>
    <w:rsid w:val="000647DC"/>
    <w:rsid w:val="00064CE4"/>
    <w:rsid w:val="00065A2B"/>
    <w:rsid w:val="00065E00"/>
    <w:rsid w:val="0006690D"/>
    <w:rsid w:val="00070470"/>
    <w:rsid w:val="00070E72"/>
    <w:rsid w:val="0007124A"/>
    <w:rsid w:val="0007164E"/>
    <w:rsid w:val="00071A02"/>
    <w:rsid w:val="00073690"/>
    <w:rsid w:val="00075285"/>
    <w:rsid w:val="000758ED"/>
    <w:rsid w:val="00075937"/>
    <w:rsid w:val="00077B17"/>
    <w:rsid w:val="00080FF5"/>
    <w:rsid w:val="0008122C"/>
    <w:rsid w:val="00081BB2"/>
    <w:rsid w:val="00083EDC"/>
    <w:rsid w:val="000855EF"/>
    <w:rsid w:val="000920F4"/>
    <w:rsid w:val="000924C2"/>
    <w:rsid w:val="00093852"/>
    <w:rsid w:val="00094531"/>
    <w:rsid w:val="00094937"/>
    <w:rsid w:val="00096E56"/>
    <w:rsid w:val="000A413F"/>
    <w:rsid w:val="000A6DAC"/>
    <w:rsid w:val="000A7FAF"/>
    <w:rsid w:val="000B0C69"/>
    <w:rsid w:val="000B1534"/>
    <w:rsid w:val="000B40AD"/>
    <w:rsid w:val="000B59F4"/>
    <w:rsid w:val="000B6784"/>
    <w:rsid w:val="000C0D13"/>
    <w:rsid w:val="000C1032"/>
    <w:rsid w:val="000C4548"/>
    <w:rsid w:val="000C496E"/>
    <w:rsid w:val="000C7059"/>
    <w:rsid w:val="000C7303"/>
    <w:rsid w:val="000C7EBA"/>
    <w:rsid w:val="000D0372"/>
    <w:rsid w:val="000D045C"/>
    <w:rsid w:val="000D0479"/>
    <w:rsid w:val="000D06CC"/>
    <w:rsid w:val="000D15DA"/>
    <w:rsid w:val="000D2CD8"/>
    <w:rsid w:val="000D4C1B"/>
    <w:rsid w:val="000D5C83"/>
    <w:rsid w:val="000E1DD0"/>
    <w:rsid w:val="000E2BA0"/>
    <w:rsid w:val="000E40A4"/>
    <w:rsid w:val="000E423F"/>
    <w:rsid w:val="000E578F"/>
    <w:rsid w:val="000E5A1B"/>
    <w:rsid w:val="000E642A"/>
    <w:rsid w:val="000F3E05"/>
    <w:rsid w:val="000F5672"/>
    <w:rsid w:val="000F5691"/>
    <w:rsid w:val="0010379B"/>
    <w:rsid w:val="00114D45"/>
    <w:rsid w:val="001152FC"/>
    <w:rsid w:val="00115A18"/>
    <w:rsid w:val="00116AE7"/>
    <w:rsid w:val="00116D0D"/>
    <w:rsid w:val="001172B9"/>
    <w:rsid w:val="0012695B"/>
    <w:rsid w:val="0012695D"/>
    <w:rsid w:val="001274D3"/>
    <w:rsid w:val="00127666"/>
    <w:rsid w:val="00130A8B"/>
    <w:rsid w:val="00131CFA"/>
    <w:rsid w:val="00131F7A"/>
    <w:rsid w:val="0013357B"/>
    <w:rsid w:val="001340AD"/>
    <w:rsid w:val="00134A4B"/>
    <w:rsid w:val="0013788C"/>
    <w:rsid w:val="0013FD38"/>
    <w:rsid w:val="00141783"/>
    <w:rsid w:val="0014190E"/>
    <w:rsid w:val="00142303"/>
    <w:rsid w:val="001432EB"/>
    <w:rsid w:val="00145306"/>
    <w:rsid w:val="00145BC0"/>
    <w:rsid w:val="00147929"/>
    <w:rsid w:val="0014799D"/>
    <w:rsid w:val="00150550"/>
    <w:rsid w:val="00150A3A"/>
    <w:rsid w:val="00151C60"/>
    <w:rsid w:val="00154EFF"/>
    <w:rsid w:val="00155310"/>
    <w:rsid w:val="00155A3D"/>
    <w:rsid w:val="00156AC4"/>
    <w:rsid w:val="00157892"/>
    <w:rsid w:val="001602C7"/>
    <w:rsid w:val="0016155D"/>
    <w:rsid w:val="00161DB7"/>
    <w:rsid w:val="001621E2"/>
    <w:rsid w:val="00163A55"/>
    <w:rsid w:val="00163FB5"/>
    <w:rsid w:val="00163FCB"/>
    <w:rsid w:val="0016503E"/>
    <w:rsid w:val="00166CA7"/>
    <w:rsid w:val="00171E7F"/>
    <w:rsid w:val="00174D2E"/>
    <w:rsid w:val="001756E9"/>
    <w:rsid w:val="0017689D"/>
    <w:rsid w:val="00177FFE"/>
    <w:rsid w:val="00180E6C"/>
    <w:rsid w:val="001823D3"/>
    <w:rsid w:val="00182A49"/>
    <w:rsid w:val="00184359"/>
    <w:rsid w:val="00185F15"/>
    <w:rsid w:val="0018605B"/>
    <w:rsid w:val="0018706C"/>
    <w:rsid w:val="0018749F"/>
    <w:rsid w:val="00187A12"/>
    <w:rsid w:val="00190921"/>
    <w:rsid w:val="00191001"/>
    <w:rsid w:val="00191B11"/>
    <w:rsid w:val="00195255"/>
    <w:rsid w:val="001957F4"/>
    <w:rsid w:val="00195C29"/>
    <w:rsid w:val="00195E3E"/>
    <w:rsid w:val="00196137"/>
    <w:rsid w:val="001A1584"/>
    <w:rsid w:val="001A1D4D"/>
    <w:rsid w:val="001A3A75"/>
    <w:rsid w:val="001A4361"/>
    <w:rsid w:val="001A4AFF"/>
    <w:rsid w:val="001A6265"/>
    <w:rsid w:val="001A6CC4"/>
    <w:rsid w:val="001A7998"/>
    <w:rsid w:val="001B048A"/>
    <w:rsid w:val="001B0B46"/>
    <w:rsid w:val="001B1683"/>
    <w:rsid w:val="001B1A6F"/>
    <w:rsid w:val="001B1F28"/>
    <w:rsid w:val="001B230C"/>
    <w:rsid w:val="001B2B71"/>
    <w:rsid w:val="001B51FD"/>
    <w:rsid w:val="001B5E07"/>
    <w:rsid w:val="001B615F"/>
    <w:rsid w:val="001C1B6F"/>
    <w:rsid w:val="001C4254"/>
    <w:rsid w:val="001C5820"/>
    <w:rsid w:val="001C5C2D"/>
    <w:rsid w:val="001D1065"/>
    <w:rsid w:val="001D2C75"/>
    <w:rsid w:val="001D30C8"/>
    <w:rsid w:val="001D385C"/>
    <w:rsid w:val="001D69B0"/>
    <w:rsid w:val="001D6E7A"/>
    <w:rsid w:val="001E3452"/>
    <w:rsid w:val="001E4831"/>
    <w:rsid w:val="001E4EEF"/>
    <w:rsid w:val="001E5DA0"/>
    <w:rsid w:val="001E7BE5"/>
    <w:rsid w:val="001E7D53"/>
    <w:rsid w:val="001F10A3"/>
    <w:rsid w:val="001F3587"/>
    <w:rsid w:val="001F3DFF"/>
    <w:rsid w:val="001F472A"/>
    <w:rsid w:val="001F547D"/>
    <w:rsid w:val="00201963"/>
    <w:rsid w:val="00201B9F"/>
    <w:rsid w:val="00202CCE"/>
    <w:rsid w:val="0020368F"/>
    <w:rsid w:val="00203B70"/>
    <w:rsid w:val="0020410C"/>
    <w:rsid w:val="00205955"/>
    <w:rsid w:val="00205F43"/>
    <w:rsid w:val="00206639"/>
    <w:rsid w:val="002102E8"/>
    <w:rsid w:val="00212F0F"/>
    <w:rsid w:val="00214EA9"/>
    <w:rsid w:val="0021579A"/>
    <w:rsid w:val="002168AF"/>
    <w:rsid w:val="0022058A"/>
    <w:rsid w:val="002227B5"/>
    <w:rsid w:val="00225494"/>
    <w:rsid w:val="00225F4A"/>
    <w:rsid w:val="0023044C"/>
    <w:rsid w:val="002305C1"/>
    <w:rsid w:val="00230D6C"/>
    <w:rsid w:val="00231E01"/>
    <w:rsid w:val="00232708"/>
    <w:rsid w:val="002345E6"/>
    <w:rsid w:val="00234D8A"/>
    <w:rsid w:val="002351AD"/>
    <w:rsid w:val="00235294"/>
    <w:rsid w:val="002363A6"/>
    <w:rsid w:val="0024086E"/>
    <w:rsid w:val="00244170"/>
    <w:rsid w:val="00245145"/>
    <w:rsid w:val="002478D1"/>
    <w:rsid w:val="002502DA"/>
    <w:rsid w:val="00250BC0"/>
    <w:rsid w:val="00252CCB"/>
    <w:rsid w:val="002541E9"/>
    <w:rsid w:val="002543A9"/>
    <w:rsid w:val="00254852"/>
    <w:rsid w:val="002548B5"/>
    <w:rsid w:val="00255ACC"/>
    <w:rsid w:val="00260C8D"/>
    <w:rsid w:val="002610E6"/>
    <w:rsid w:val="00261738"/>
    <w:rsid w:val="00261FFE"/>
    <w:rsid w:val="00263196"/>
    <w:rsid w:val="00263226"/>
    <w:rsid w:val="0026509C"/>
    <w:rsid w:val="00265855"/>
    <w:rsid w:val="002662B4"/>
    <w:rsid w:val="00267099"/>
    <w:rsid w:val="002704DB"/>
    <w:rsid w:val="002711DA"/>
    <w:rsid w:val="002728F8"/>
    <w:rsid w:val="0027313F"/>
    <w:rsid w:val="002738B3"/>
    <w:rsid w:val="00273C2B"/>
    <w:rsid w:val="0027418A"/>
    <w:rsid w:val="00274665"/>
    <w:rsid w:val="00275CFE"/>
    <w:rsid w:val="00277821"/>
    <w:rsid w:val="002778DF"/>
    <w:rsid w:val="0028129A"/>
    <w:rsid w:val="00283D0F"/>
    <w:rsid w:val="00284ED1"/>
    <w:rsid w:val="002905F8"/>
    <w:rsid w:val="00292658"/>
    <w:rsid w:val="00292CE6"/>
    <w:rsid w:val="002935A1"/>
    <w:rsid w:val="002939C6"/>
    <w:rsid w:val="00293B93"/>
    <w:rsid w:val="00296AB1"/>
    <w:rsid w:val="00297C4D"/>
    <w:rsid w:val="002A1879"/>
    <w:rsid w:val="002A1C6F"/>
    <w:rsid w:val="002A73EC"/>
    <w:rsid w:val="002B249B"/>
    <w:rsid w:val="002B2508"/>
    <w:rsid w:val="002B2E9D"/>
    <w:rsid w:val="002B404F"/>
    <w:rsid w:val="002B5511"/>
    <w:rsid w:val="002B5B3E"/>
    <w:rsid w:val="002B6E04"/>
    <w:rsid w:val="002B7AB7"/>
    <w:rsid w:val="002C2454"/>
    <w:rsid w:val="002C31A9"/>
    <w:rsid w:val="002C6A7C"/>
    <w:rsid w:val="002D413E"/>
    <w:rsid w:val="002D54CC"/>
    <w:rsid w:val="002D5644"/>
    <w:rsid w:val="002D56F5"/>
    <w:rsid w:val="002D763C"/>
    <w:rsid w:val="002D797F"/>
    <w:rsid w:val="002E1173"/>
    <w:rsid w:val="002E1F51"/>
    <w:rsid w:val="002E3035"/>
    <w:rsid w:val="002E4D1D"/>
    <w:rsid w:val="002E55F3"/>
    <w:rsid w:val="002E617B"/>
    <w:rsid w:val="002F031F"/>
    <w:rsid w:val="002F250B"/>
    <w:rsid w:val="002F499C"/>
    <w:rsid w:val="002F4C70"/>
    <w:rsid w:val="002F5207"/>
    <w:rsid w:val="002F6997"/>
    <w:rsid w:val="002F6C17"/>
    <w:rsid w:val="00302CA0"/>
    <w:rsid w:val="00302D0E"/>
    <w:rsid w:val="00310336"/>
    <w:rsid w:val="00311E5B"/>
    <w:rsid w:val="00312152"/>
    <w:rsid w:val="00313607"/>
    <w:rsid w:val="00314530"/>
    <w:rsid w:val="00317EF4"/>
    <w:rsid w:val="0032094D"/>
    <w:rsid w:val="00320E29"/>
    <w:rsid w:val="00320FB3"/>
    <w:rsid w:val="003220CC"/>
    <w:rsid w:val="00324E04"/>
    <w:rsid w:val="00326412"/>
    <w:rsid w:val="00331A25"/>
    <w:rsid w:val="003329E5"/>
    <w:rsid w:val="0033303B"/>
    <w:rsid w:val="00333FF4"/>
    <w:rsid w:val="003349F9"/>
    <w:rsid w:val="00335498"/>
    <w:rsid w:val="00336664"/>
    <w:rsid w:val="003436DD"/>
    <w:rsid w:val="0034744E"/>
    <w:rsid w:val="003476B8"/>
    <w:rsid w:val="00347C26"/>
    <w:rsid w:val="00354C81"/>
    <w:rsid w:val="00357302"/>
    <w:rsid w:val="00361EF9"/>
    <w:rsid w:val="00362385"/>
    <w:rsid w:val="003631D4"/>
    <w:rsid w:val="00363242"/>
    <w:rsid w:val="003647E2"/>
    <w:rsid w:val="00365183"/>
    <w:rsid w:val="003656E4"/>
    <w:rsid w:val="003661B1"/>
    <w:rsid w:val="00366319"/>
    <w:rsid w:val="00367B74"/>
    <w:rsid w:val="0037049F"/>
    <w:rsid w:val="00371800"/>
    <w:rsid w:val="003725AA"/>
    <w:rsid w:val="00373328"/>
    <w:rsid w:val="00373C46"/>
    <w:rsid w:val="00375959"/>
    <w:rsid w:val="00375C1E"/>
    <w:rsid w:val="0037675C"/>
    <w:rsid w:val="00376BAA"/>
    <w:rsid w:val="0037726E"/>
    <w:rsid w:val="003810B0"/>
    <w:rsid w:val="0038221C"/>
    <w:rsid w:val="00383D6E"/>
    <w:rsid w:val="00384A0F"/>
    <w:rsid w:val="00385CD0"/>
    <w:rsid w:val="00386AE3"/>
    <w:rsid w:val="00387B52"/>
    <w:rsid w:val="003926B4"/>
    <w:rsid w:val="00392AC0"/>
    <w:rsid w:val="00396E29"/>
    <w:rsid w:val="00397BD5"/>
    <w:rsid w:val="00397FDA"/>
    <w:rsid w:val="003A18F0"/>
    <w:rsid w:val="003A2B30"/>
    <w:rsid w:val="003A33FA"/>
    <w:rsid w:val="003A358C"/>
    <w:rsid w:val="003A5750"/>
    <w:rsid w:val="003A7CF8"/>
    <w:rsid w:val="003B1DF1"/>
    <w:rsid w:val="003B25EB"/>
    <w:rsid w:val="003B2A38"/>
    <w:rsid w:val="003B542C"/>
    <w:rsid w:val="003B5C2C"/>
    <w:rsid w:val="003B745C"/>
    <w:rsid w:val="003C4B8C"/>
    <w:rsid w:val="003C76C2"/>
    <w:rsid w:val="003D01DB"/>
    <w:rsid w:val="003D10CF"/>
    <w:rsid w:val="003D438D"/>
    <w:rsid w:val="003D47E6"/>
    <w:rsid w:val="003D6151"/>
    <w:rsid w:val="003E0A35"/>
    <w:rsid w:val="003E5414"/>
    <w:rsid w:val="003E5E0C"/>
    <w:rsid w:val="003E6651"/>
    <w:rsid w:val="003F1499"/>
    <w:rsid w:val="003F394A"/>
    <w:rsid w:val="003F3ED7"/>
    <w:rsid w:val="003F6841"/>
    <w:rsid w:val="003F7264"/>
    <w:rsid w:val="003F7E01"/>
    <w:rsid w:val="003F7F49"/>
    <w:rsid w:val="00400702"/>
    <w:rsid w:val="004065F4"/>
    <w:rsid w:val="00407021"/>
    <w:rsid w:val="00410304"/>
    <w:rsid w:val="0041223A"/>
    <w:rsid w:val="00417A3F"/>
    <w:rsid w:val="004206F7"/>
    <w:rsid w:val="00420F35"/>
    <w:rsid w:val="004230E9"/>
    <w:rsid w:val="00423517"/>
    <w:rsid w:val="00423B98"/>
    <w:rsid w:val="004241C0"/>
    <w:rsid w:val="004258D1"/>
    <w:rsid w:val="00426172"/>
    <w:rsid w:val="00426FDF"/>
    <w:rsid w:val="00427612"/>
    <w:rsid w:val="00430A66"/>
    <w:rsid w:val="0043128D"/>
    <w:rsid w:val="00431AA5"/>
    <w:rsid w:val="00433DD1"/>
    <w:rsid w:val="00435363"/>
    <w:rsid w:val="004375CD"/>
    <w:rsid w:val="00437782"/>
    <w:rsid w:val="00437D80"/>
    <w:rsid w:val="00440C9B"/>
    <w:rsid w:val="00442826"/>
    <w:rsid w:val="004430EA"/>
    <w:rsid w:val="00444BCC"/>
    <w:rsid w:val="004501A2"/>
    <w:rsid w:val="0045054E"/>
    <w:rsid w:val="004517A8"/>
    <w:rsid w:val="004534A9"/>
    <w:rsid w:val="0045488E"/>
    <w:rsid w:val="0045505F"/>
    <w:rsid w:val="004559D1"/>
    <w:rsid w:val="00455CF2"/>
    <w:rsid w:val="00456988"/>
    <w:rsid w:val="00457221"/>
    <w:rsid w:val="0046395C"/>
    <w:rsid w:val="00464F86"/>
    <w:rsid w:val="00471FC7"/>
    <w:rsid w:val="004729B2"/>
    <w:rsid w:val="00472B69"/>
    <w:rsid w:val="00472EE8"/>
    <w:rsid w:val="004734EB"/>
    <w:rsid w:val="00473854"/>
    <w:rsid w:val="0047462C"/>
    <w:rsid w:val="004748A0"/>
    <w:rsid w:val="00474FA7"/>
    <w:rsid w:val="0048087F"/>
    <w:rsid w:val="0048195D"/>
    <w:rsid w:val="00481B24"/>
    <w:rsid w:val="00482793"/>
    <w:rsid w:val="00482C19"/>
    <w:rsid w:val="00483442"/>
    <w:rsid w:val="00484850"/>
    <w:rsid w:val="00484F56"/>
    <w:rsid w:val="004871B6"/>
    <w:rsid w:val="00490871"/>
    <w:rsid w:val="0049352B"/>
    <w:rsid w:val="004945A4"/>
    <w:rsid w:val="00495609"/>
    <w:rsid w:val="004976C0"/>
    <w:rsid w:val="004A05CC"/>
    <w:rsid w:val="004A380A"/>
    <w:rsid w:val="004A3998"/>
    <w:rsid w:val="004A5BC6"/>
    <w:rsid w:val="004A6B8B"/>
    <w:rsid w:val="004A747A"/>
    <w:rsid w:val="004A78C6"/>
    <w:rsid w:val="004B0942"/>
    <w:rsid w:val="004B13A3"/>
    <w:rsid w:val="004B3470"/>
    <w:rsid w:val="004B3B28"/>
    <w:rsid w:val="004B56E9"/>
    <w:rsid w:val="004B6C49"/>
    <w:rsid w:val="004C032C"/>
    <w:rsid w:val="004C32F6"/>
    <w:rsid w:val="004C413D"/>
    <w:rsid w:val="004C4870"/>
    <w:rsid w:val="004C7ED2"/>
    <w:rsid w:val="004D0E7A"/>
    <w:rsid w:val="004D134B"/>
    <w:rsid w:val="004D3FCD"/>
    <w:rsid w:val="004D40CE"/>
    <w:rsid w:val="004D4C18"/>
    <w:rsid w:val="004D5485"/>
    <w:rsid w:val="004D63E3"/>
    <w:rsid w:val="004D6C11"/>
    <w:rsid w:val="004E03AA"/>
    <w:rsid w:val="004E32B8"/>
    <w:rsid w:val="004E5E3F"/>
    <w:rsid w:val="004E6652"/>
    <w:rsid w:val="004E7692"/>
    <w:rsid w:val="004F034B"/>
    <w:rsid w:val="004F1DD8"/>
    <w:rsid w:val="004F4303"/>
    <w:rsid w:val="004F7443"/>
    <w:rsid w:val="005016BC"/>
    <w:rsid w:val="00501B06"/>
    <w:rsid w:val="005032E4"/>
    <w:rsid w:val="005033D0"/>
    <w:rsid w:val="00504D31"/>
    <w:rsid w:val="0050521A"/>
    <w:rsid w:val="00505F21"/>
    <w:rsid w:val="00507612"/>
    <w:rsid w:val="005108E2"/>
    <w:rsid w:val="00512644"/>
    <w:rsid w:val="00512BA0"/>
    <w:rsid w:val="005136BE"/>
    <w:rsid w:val="005143BD"/>
    <w:rsid w:val="005160EC"/>
    <w:rsid w:val="00521CB7"/>
    <w:rsid w:val="0052298A"/>
    <w:rsid w:val="005229A4"/>
    <w:rsid w:val="00525164"/>
    <w:rsid w:val="005260A9"/>
    <w:rsid w:val="005260DC"/>
    <w:rsid w:val="0052719D"/>
    <w:rsid w:val="00531118"/>
    <w:rsid w:val="00532BED"/>
    <w:rsid w:val="0053582A"/>
    <w:rsid w:val="00536E27"/>
    <w:rsid w:val="005376F2"/>
    <w:rsid w:val="00537F78"/>
    <w:rsid w:val="00541B2F"/>
    <w:rsid w:val="00545730"/>
    <w:rsid w:val="00547571"/>
    <w:rsid w:val="00552E0E"/>
    <w:rsid w:val="00554D60"/>
    <w:rsid w:val="00555122"/>
    <w:rsid w:val="00555B87"/>
    <w:rsid w:val="0055620D"/>
    <w:rsid w:val="005576FE"/>
    <w:rsid w:val="00564709"/>
    <w:rsid w:val="00565293"/>
    <w:rsid w:val="00567FD9"/>
    <w:rsid w:val="00573D03"/>
    <w:rsid w:val="00575EBC"/>
    <w:rsid w:val="00576BDA"/>
    <w:rsid w:val="00582529"/>
    <w:rsid w:val="00582B05"/>
    <w:rsid w:val="0058357D"/>
    <w:rsid w:val="00583D04"/>
    <w:rsid w:val="00586119"/>
    <w:rsid w:val="0059194A"/>
    <w:rsid w:val="005919E4"/>
    <w:rsid w:val="00592208"/>
    <w:rsid w:val="005923A6"/>
    <w:rsid w:val="005932D7"/>
    <w:rsid w:val="00593EE8"/>
    <w:rsid w:val="005976DA"/>
    <w:rsid w:val="005977A2"/>
    <w:rsid w:val="005A2C63"/>
    <w:rsid w:val="005A3105"/>
    <w:rsid w:val="005A3222"/>
    <w:rsid w:val="005A381F"/>
    <w:rsid w:val="005A3A6E"/>
    <w:rsid w:val="005A4097"/>
    <w:rsid w:val="005A4F5E"/>
    <w:rsid w:val="005A5D46"/>
    <w:rsid w:val="005A6907"/>
    <w:rsid w:val="005A6F4C"/>
    <w:rsid w:val="005A7539"/>
    <w:rsid w:val="005A7698"/>
    <w:rsid w:val="005B07E7"/>
    <w:rsid w:val="005B2402"/>
    <w:rsid w:val="005B37B6"/>
    <w:rsid w:val="005B5D7F"/>
    <w:rsid w:val="005B5E07"/>
    <w:rsid w:val="005B63D2"/>
    <w:rsid w:val="005C027A"/>
    <w:rsid w:val="005C0E9E"/>
    <w:rsid w:val="005C1048"/>
    <w:rsid w:val="005C237B"/>
    <w:rsid w:val="005C498C"/>
    <w:rsid w:val="005C6079"/>
    <w:rsid w:val="005C62DA"/>
    <w:rsid w:val="005C686A"/>
    <w:rsid w:val="005D0616"/>
    <w:rsid w:val="005D0E54"/>
    <w:rsid w:val="005D153E"/>
    <w:rsid w:val="005D4EEA"/>
    <w:rsid w:val="005D6429"/>
    <w:rsid w:val="005D66FA"/>
    <w:rsid w:val="005E25F9"/>
    <w:rsid w:val="005E3205"/>
    <w:rsid w:val="005E3EEB"/>
    <w:rsid w:val="005E4206"/>
    <w:rsid w:val="005E4273"/>
    <w:rsid w:val="005E57F2"/>
    <w:rsid w:val="005E6EF3"/>
    <w:rsid w:val="005E7E18"/>
    <w:rsid w:val="005F4C45"/>
    <w:rsid w:val="005F5028"/>
    <w:rsid w:val="005F50B1"/>
    <w:rsid w:val="005F51EA"/>
    <w:rsid w:val="005F627C"/>
    <w:rsid w:val="005F7068"/>
    <w:rsid w:val="005F7141"/>
    <w:rsid w:val="00601D42"/>
    <w:rsid w:val="00602335"/>
    <w:rsid w:val="006029C5"/>
    <w:rsid w:val="006051C8"/>
    <w:rsid w:val="00607406"/>
    <w:rsid w:val="00607D94"/>
    <w:rsid w:val="00610198"/>
    <w:rsid w:val="00611B1F"/>
    <w:rsid w:val="00611C71"/>
    <w:rsid w:val="0061407B"/>
    <w:rsid w:val="0061561C"/>
    <w:rsid w:val="00615D89"/>
    <w:rsid w:val="006208CC"/>
    <w:rsid w:val="00620D4D"/>
    <w:rsid w:val="006210FA"/>
    <w:rsid w:val="00622193"/>
    <w:rsid w:val="006229F0"/>
    <w:rsid w:val="00626162"/>
    <w:rsid w:val="0062651F"/>
    <w:rsid w:val="00626F40"/>
    <w:rsid w:val="00627893"/>
    <w:rsid w:val="006325F0"/>
    <w:rsid w:val="006363F2"/>
    <w:rsid w:val="006368A7"/>
    <w:rsid w:val="006371FC"/>
    <w:rsid w:val="006410E0"/>
    <w:rsid w:val="00643B7F"/>
    <w:rsid w:val="00643C94"/>
    <w:rsid w:val="00643F19"/>
    <w:rsid w:val="006445EF"/>
    <w:rsid w:val="00644771"/>
    <w:rsid w:val="0064549E"/>
    <w:rsid w:val="00645722"/>
    <w:rsid w:val="00645898"/>
    <w:rsid w:val="00656D58"/>
    <w:rsid w:val="006600C3"/>
    <w:rsid w:val="00660F51"/>
    <w:rsid w:val="00661E68"/>
    <w:rsid w:val="006632B9"/>
    <w:rsid w:val="00665508"/>
    <w:rsid w:val="0066629E"/>
    <w:rsid w:val="0067240C"/>
    <w:rsid w:val="006729FD"/>
    <w:rsid w:val="00673536"/>
    <w:rsid w:val="00675BAC"/>
    <w:rsid w:val="0067649E"/>
    <w:rsid w:val="0067768C"/>
    <w:rsid w:val="00677814"/>
    <w:rsid w:val="006778C8"/>
    <w:rsid w:val="00680290"/>
    <w:rsid w:val="006809D8"/>
    <w:rsid w:val="006817BC"/>
    <w:rsid w:val="00685844"/>
    <w:rsid w:val="00685E64"/>
    <w:rsid w:val="006862D2"/>
    <w:rsid w:val="00687BE8"/>
    <w:rsid w:val="00696707"/>
    <w:rsid w:val="006971FE"/>
    <w:rsid w:val="006A24D9"/>
    <w:rsid w:val="006A2B0A"/>
    <w:rsid w:val="006A627C"/>
    <w:rsid w:val="006A7D53"/>
    <w:rsid w:val="006A7FD6"/>
    <w:rsid w:val="006B1AC9"/>
    <w:rsid w:val="006B20D0"/>
    <w:rsid w:val="006B23BB"/>
    <w:rsid w:val="006B2DFF"/>
    <w:rsid w:val="006B33A2"/>
    <w:rsid w:val="006B4037"/>
    <w:rsid w:val="006B585A"/>
    <w:rsid w:val="006B65F6"/>
    <w:rsid w:val="006C1CF0"/>
    <w:rsid w:val="006C22B0"/>
    <w:rsid w:val="006C4767"/>
    <w:rsid w:val="006C5206"/>
    <w:rsid w:val="006C5A39"/>
    <w:rsid w:val="006D0911"/>
    <w:rsid w:val="006D40F3"/>
    <w:rsid w:val="006D761B"/>
    <w:rsid w:val="006D7FD9"/>
    <w:rsid w:val="006E0933"/>
    <w:rsid w:val="006E2EE7"/>
    <w:rsid w:val="006E5F9E"/>
    <w:rsid w:val="006E628F"/>
    <w:rsid w:val="006E6B2D"/>
    <w:rsid w:val="006F26B1"/>
    <w:rsid w:val="006F4529"/>
    <w:rsid w:val="006F48C1"/>
    <w:rsid w:val="006F5B6E"/>
    <w:rsid w:val="006F6DF5"/>
    <w:rsid w:val="00700909"/>
    <w:rsid w:val="00701742"/>
    <w:rsid w:val="00702C18"/>
    <w:rsid w:val="00703F8B"/>
    <w:rsid w:val="0070749C"/>
    <w:rsid w:val="00707EBE"/>
    <w:rsid w:val="00711022"/>
    <w:rsid w:val="00711733"/>
    <w:rsid w:val="007118FA"/>
    <w:rsid w:val="00711929"/>
    <w:rsid w:val="00713FF6"/>
    <w:rsid w:val="00717444"/>
    <w:rsid w:val="0072024E"/>
    <w:rsid w:val="00723DEB"/>
    <w:rsid w:val="0072698D"/>
    <w:rsid w:val="007275DA"/>
    <w:rsid w:val="007277EB"/>
    <w:rsid w:val="00730BD1"/>
    <w:rsid w:val="00731BA5"/>
    <w:rsid w:val="007330C0"/>
    <w:rsid w:val="007333D0"/>
    <w:rsid w:val="00733ADA"/>
    <w:rsid w:val="00734A4A"/>
    <w:rsid w:val="0073605E"/>
    <w:rsid w:val="00736969"/>
    <w:rsid w:val="00736E9A"/>
    <w:rsid w:val="00736EBE"/>
    <w:rsid w:val="007425ED"/>
    <w:rsid w:val="00744E2B"/>
    <w:rsid w:val="007464FB"/>
    <w:rsid w:val="007473FC"/>
    <w:rsid w:val="007532A7"/>
    <w:rsid w:val="00753BF8"/>
    <w:rsid w:val="00754279"/>
    <w:rsid w:val="00757030"/>
    <w:rsid w:val="007602A1"/>
    <w:rsid w:val="00763696"/>
    <w:rsid w:val="00763755"/>
    <w:rsid w:val="00765CBB"/>
    <w:rsid w:val="00772F31"/>
    <w:rsid w:val="007748B8"/>
    <w:rsid w:val="00777B63"/>
    <w:rsid w:val="00781654"/>
    <w:rsid w:val="00782DDA"/>
    <w:rsid w:val="00784557"/>
    <w:rsid w:val="007854FB"/>
    <w:rsid w:val="007871A8"/>
    <w:rsid w:val="00787C0C"/>
    <w:rsid w:val="00787E20"/>
    <w:rsid w:val="0079077A"/>
    <w:rsid w:val="007919B6"/>
    <w:rsid w:val="00792408"/>
    <w:rsid w:val="00792E7E"/>
    <w:rsid w:val="00796E63"/>
    <w:rsid w:val="00797323"/>
    <w:rsid w:val="007A095A"/>
    <w:rsid w:val="007A203D"/>
    <w:rsid w:val="007A4995"/>
    <w:rsid w:val="007A5C06"/>
    <w:rsid w:val="007A68A8"/>
    <w:rsid w:val="007A7CCC"/>
    <w:rsid w:val="007B10A6"/>
    <w:rsid w:val="007B1AED"/>
    <w:rsid w:val="007B37A4"/>
    <w:rsid w:val="007B3EBB"/>
    <w:rsid w:val="007B4C87"/>
    <w:rsid w:val="007B7FD7"/>
    <w:rsid w:val="007C023C"/>
    <w:rsid w:val="007C10F5"/>
    <w:rsid w:val="007C132E"/>
    <w:rsid w:val="007C1554"/>
    <w:rsid w:val="007C2B52"/>
    <w:rsid w:val="007C32F4"/>
    <w:rsid w:val="007C44D3"/>
    <w:rsid w:val="007C53AD"/>
    <w:rsid w:val="007C61CE"/>
    <w:rsid w:val="007D4D48"/>
    <w:rsid w:val="007D51A4"/>
    <w:rsid w:val="007D58CA"/>
    <w:rsid w:val="007D632F"/>
    <w:rsid w:val="007D67FC"/>
    <w:rsid w:val="007D7276"/>
    <w:rsid w:val="007E1352"/>
    <w:rsid w:val="007E6F74"/>
    <w:rsid w:val="007E77D7"/>
    <w:rsid w:val="007F05C3"/>
    <w:rsid w:val="007F0FB3"/>
    <w:rsid w:val="007F165D"/>
    <w:rsid w:val="007F1AD5"/>
    <w:rsid w:val="007F2684"/>
    <w:rsid w:val="007F6496"/>
    <w:rsid w:val="00800FF8"/>
    <w:rsid w:val="008012CA"/>
    <w:rsid w:val="00802D57"/>
    <w:rsid w:val="008050FE"/>
    <w:rsid w:val="00805481"/>
    <w:rsid w:val="008058D4"/>
    <w:rsid w:val="008067B0"/>
    <w:rsid w:val="0081011D"/>
    <w:rsid w:val="00810C24"/>
    <w:rsid w:val="008115F6"/>
    <w:rsid w:val="00811694"/>
    <w:rsid w:val="00811BB7"/>
    <w:rsid w:val="0081326F"/>
    <w:rsid w:val="00813385"/>
    <w:rsid w:val="0081607B"/>
    <w:rsid w:val="00820666"/>
    <w:rsid w:val="008207B0"/>
    <w:rsid w:val="00820C1E"/>
    <w:rsid w:val="00820C6F"/>
    <w:rsid w:val="0082279E"/>
    <w:rsid w:val="008237AF"/>
    <w:rsid w:val="00824AA0"/>
    <w:rsid w:val="00824BA2"/>
    <w:rsid w:val="0082585E"/>
    <w:rsid w:val="00826139"/>
    <w:rsid w:val="00826C15"/>
    <w:rsid w:val="008272C4"/>
    <w:rsid w:val="008310D3"/>
    <w:rsid w:val="00831476"/>
    <w:rsid w:val="0083332B"/>
    <w:rsid w:val="00833873"/>
    <w:rsid w:val="00835D5D"/>
    <w:rsid w:val="00836F90"/>
    <w:rsid w:val="00840906"/>
    <w:rsid w:val="008414AE"/>
    <w:rsid w:val="00841C72"/>
    <w:rsid w:val="00841F7D"/>
    <w:rsid w:val="008424E0"/>
    <w:rsid w:val="00843901"/>
    <w:rsid w:val="008449BA"/>
    <w:rsid w:val="00844C41"/>
    <w:rsid w:val="00844D62"/>
    <w:rsid w:val="008454A1"/>
    <w:rsid w:val="00846BBB"/>
    <w:rsid w:val="0085082E"/>
    <w:rsid w:val="00852517"/>
    <w:rsid w:val="0085598E"/>
    <w:rsid w:val="00857A38"/>
    <w:rsid w:val="00860DC3"/>
    <w:rsid w:val="00862FE2"/>
    <w:rsid w:val="00876CD1"/>
    <w:rsid w:val="00877267"/>
    <w:rsid w:val="008817B8"/>
    <w:rsid w:val="00882B2B"/>
    <w:rsid w:val="008838C0"/>
    <w:rsid w:val="00883E2A"/>
    <w:rsid w:val="0088422E"/>
    <w:rsid w:val="00887127"/>
    <w:rsid w:val="00890F3B"/>
    <w:rsid w:val="00891B71"/>
    <w:rsid w:val="00891E61"/>
    <w:rsid w:val="008928F5"/>
    <w:rsid w:val="00892971"/>
    <w:rsid w:val="00892D42"/>
    <w:rsid w:val="008930CE"/>
    <w:rsid w:val="008945E8"/>
    <w:rsid w:val="0089529A"/>
    <w:rsid w:val="00895494"/>
    <w:rsid w:val="00895F70"/>
    <w:rsid w:val="008A030A"/>
    <w:rsid w:val="008A07CA"/>
    <w:rsid w:val="008A247E"/>
    <w:rsid w:val="008A4019"/>
    <w:rsid w:val="008A48D4"/>
    <w:rsid w:val="008A6922"/>
    <w:rsid w:val="008B1BD8"/>
    <w:rsid w:val="008B1DDB"/>
    <w:rsid w:val="008B2283"/>
    <w:rsid w:val="008B5142"/>
    <w:rsid w:val="008B5B9E"/>
    <w:rsid w:val="008B6377"/>
    <w:rsid w:val="008B6833"/>
    <w:rsid w:val="008B71F9"/>
    <w:rsid w:val="008B729A"/>
    <w:rsid w:val="008B7F31"/>
    <w:rsid w:val="008C1D87"/>
    <w:rsid w:val="008C3288"/>
    <w:rsid w:val="008C47E7"/>
    <w:rsid w:val="008C4D57"/>
    <w:rsid w:val="008C4F97"/>
    <w:rsid w:val="008C5F64"/>
    <w:rsid w:val="008C6256"/>
    <w:rsid w:val="008C6C15"/>
    <w:rsid w:val="008C6FFB"/>
    <w:rsid w:val="008D1B40"/>
    <w:rsid w:val="008D34CD"/>
    <w:rsid w:val="008D48A9"/>
    <w:rsid w:val="008D49A5"/>
    <w:rsid w:val="008D73AC"/>
    <w:rsid w:val="008D7A17"/>
    <w:rsid w:val="008E0977"/>
    <w:rsid w:val="008E14F9"/>
    <w:rsid w:val="008E1DCD"/>
    <w:rsid w:val="008E2338"/>
    <w:rsid w:val="008E23FB"/>
    <w:rsid w:val="008E2420"/>
    <w:rsid w:val="008E3433"/>
    <w:rsid w:val="008E365A"/>
    <w:rsid w:val="008E42E8"/>
    <w:rsid w:val="008E4819"/>
    <w:rsid w:val="008E5D21"/>
    <w:rsid w:val="008E7C29"/>
    <w:rsid w:val="008F0582"/>
    <w:rsid w:val="008F172E"/>
    <w:rsid w:val="008F442C"/>
    <w:rsid w:val="008F6D66"/>
    <w:rsid w:val="00900F3E"/>
    <w:rsid w:val="00902FA6"/>
    <w:rsid w:val="00904201"/>
    <w:rsid w:val="00904F00"/>
    <w:rsid w:val="00905D47"/>
    <w:rsid w:val="0090710B"/>
    <w:rsid w:val="00907304"/>
    <w:rsid w:val="009076B0"/>
    <w:rsid w:val="00911C85"/>
    <w:rsid w:val="00914982"/>
    <w:rsid w:val="009158B1"/>
    <w:rsid w:val="009162EA"/>
    <w:rsid w:val="0091765B"/>
    <w:rsid w:val="00920C01"/>
    <w:rsid w:val="0092162A"/>
    <w:rsid w:val="009219CD"/>
    <w:rsid w:val="0092214E"/>
    <w:rsid w:val="009265CF"/>
    <w:rsid w:val="00930C31"/>
    <w:rsid w:val="00931891"/>
    <w:rsid w:val="00932472"/>
    <w:rsid w:val="00936DE5"/>
    <w:rsid w:val="00937090"/>
    <w:rsid w:val="00937FE4"/>
    <w:rsid w:val="0094060D"/>
    <w:rsid w:val="009406FA"/>
    <w:rsid w:val="00941650"/>
    <w:rsid w:val="0094606A"/>
    <w:rsid w:val="009468B9"/>
    <w:rsid w:val="00947926"/>
    <w:rsid w:val="00947E7F"/>
    <w:rsid w:val="00950F9A"/>
    <w:rsid w:val="0095228B"/>
    <w:rsid w:val="00953C01"/>
    <w:rsid w:val="00955E17"/>
    <w:rsid w:val="00956F03"/>
    <w:rsid w:val="009640F7"/>
    <w:rsid w:val="009647D5"/>
    <w:rsid w:val="009651AE"/>
    <w:rsid w:val="00965A4D"/>
    <w:rsid w:val="00972FA2"/>
    <w:rsid w:val="00974218"/>
    <w:rsid w:val="0097486C"/>
    <w:rsid w:val="00977163"/>
    <w:rsid w:val="009776BC"/>
    <w:rsid w:val="00980C0C"/>
    <w:rsid w:val="0098173F"/>
    <w:rsid w:val="00982D3D"/>
    <w:rsid w:val="0098392A"/>
    <w:rsid w:val="0098446E"/>
    <w:rsid w:val="0098546E"/>
    <w:rsid w:val="009860E0"/>
    <w:rsid w:val="009878E1"/>
    <w:rsid w:val="00990B18"/>
    <w:rsid w:val="00992872"/>
    <w:rsid w:val="00994224"/>
    <w:rsid w:val="009950D9"/>
    <w:rsid w:val="00995CD9"/>
    <w:rsid w:val="009A089F"/>
    <w:rsid w:val="009A1E67"/>
    <w:rsid w:val="009A2B0F"/>
    <w:rsid w:val="009A4AE4"/>
    <w:rsid w:val="009A535F"/>
    <w:rsid w:val="009A5679"/>
    <w:rsid w:val="009A6314"/>
    <w:rsid w:val="009B0C1F"/>
    <w:rsid w:val="009B164C"/>
    <w:rsid w:val="009B2675"/>
    <w:rsid w:val="009B2F8D"/>
    <w:rsid w:val="009B3E23"/>
    <w:rsid w:val="009B4BC2"/>
    <w:rsid w:val="009B6C7F"/>
    <w:rsid w:val="009B7036"/>
    <w:rsid w:val="009B72F9"/>
    <w:rsid w:val="009B76A9"/>
    <w:rsid w:val="009B7726"/>
    <w:rsid w:val="009B7BDC"/>
    <w:rsid w:val="009C08B1"/>
    <w:rsid w:val="009C0F49"/>
    <w:rsid w:val="009C45E6"/>
    <w:rsid w:val="009C4664"/>
    <w:rsid w:val="009C4A5C"/>
    <w:rsid w:val="009C50CC"/>
    <w:rsid w:val="009C67F5"/>
    <w:rsid w:val="009D208D"/>
    <w:rsid w:val="009D3043"/>
    <w:rsid w:val="009D38F1"/>
    <w:rsid w:val="009D3D80"/>
    <w:rsid w:val="009D73B2"/>
    <w:rsid w:val="009E0C87"/>
    <w:rsid w:val="009E2233"/>
    <w:rsid w:val="009E348A"/>
    <w:rsid w:val="009E3E70"/>
    <w:rsid w:val="009E47E3"/>
    <w:rsid w:val="009E4DA5"/>
    <w:rsid w:val="009E5323"/>
    <w:rsid w:val="009E71D2"/>
    <w:rsid w:val="009F05F2"/>
    <w:rsid w:val="009F219D"/>
    <w:rsid w:val="009F2271"/>
    <w:rsid w:val="009F3930"/>
    <w:rsid w:val="009F647F"/>
    <w:rsid w:val="009F6A80"/>
    <w:rsid w:val="009F6C54"/>
    <w:rsid w:val="009F757D"/>
    <w:rsid w:val="00A02061"/>
    <w:rsid w:val="00A02EE9"/>
    <w:rsid w:val="00A049D7"/>
    <w:rsid w:val="00A057E9"/>
    <w:rsid w:val="00A05825"/>
    <w:rsid w:val="00A06648"/>
    <w:rsid w:val="00A128A4"/>
    <w:rsid w:val="00A12D97"/>
    <w:rsid w:val="00A1559F"/>
    <w:rsid w:val="00A22E4C"/>
    <w:rsid w:val="00A23788"/>
    <w:rsid w:val="00A239C4"/>
    <w:rsid w:val="00A23AC8"/>
    <w:rsid w:val="00A30568"/>
    <w:rsid w:val="00A30F95"/>
    <w:rsid w:val="00A310C5"/>
    <w:rsid w:val="00A33F46"/>
    <w:rsid w:val="00A34029"/>
    <w:rsid w:val="00A341A9"/>
    <w:rsid w:val="00A35C5D"/>
    <w:rsid w:val="00A37D3B"/>
    <w:rsid w:val="00A40683"/>
    <w:rsid w:val="00A43C4B"/>
    <w:rsid w:val="00A44605"/>
    <w:rsid w:val="00A45A02"/>
    <w:rsid w:val="00A46BF6"/>
    <w:rsid w:val="00A51619"/>
    <w:rsid w:val="00A518BC"/>
    <w:rsid w:val="00A51ED6"/>
    <w:rsid w:val="00A521D9"/>
    <w:rsid w:val="00A53531"/>
    <w:rsid w:val="00A53C73"/>
    <w:rsid w:val="00A55BA9"/>
    <w:rsid w:val="00A5693D"/>
    <w:rsid w:val="00A56DEC"/>
    <w:rsid w:val="00A572DA"/>
    <w:rsid w:val="00A61DE7"/>
    <w:rsid w:val="00A635D9"/>
    <w:rsid w:val="00A63BAC"/>
    <w:rsid w:val="00A64932"/>
    <w:rsid w:val="00A65307"/>
    <w:rsid w:val="00A65430"/>
    <w:rsid w:val="00A67FDC"/>
    <w:rsid w:val="00A708E9"/>
    <w:rsid w:val="00A70F68"/>
    <w:rsid w:val="00A71B83"/>
    <w:rsid w:val="00A71D1A"/>
    <w:rsid w:val="00A71E27"/>
    <w:rsid w:val="00A7352F"/>
    <w:rsid w:val="00A738BB"/>
    <w:rsid w:val="00A739FC"/>
    <w:rsid w:val="00A73B07"/>
    <w:rsid w:val="00A75954"/>
    <w:rsid w:val="00A75E9D"/>
    <w:rsid w:val="00A76B95"/>
    <w:rsid w:val="00A76D21"/>
    <w:rsid w:val="00A81302"/>
    <w:rsid w:val="00A821C9"/>
    <w:rsid w:val="00A8236B"/>
    <w:rsid w:val="00A84064"/>
    <w:rsid w:val="00A8422C"/>
    <w:rsid w:val="00A85C7B"/>
    <w:rsid w:val="00A85E52"/>
    <w:rsid w:val="00A862C8"/>
    <w:rsid w:val="00A86611"/>
    <w:rsid w:val="00A8666F"/>
    <w:rsid w:val="00A87700"/>
    <w:rsid w:val="00A914FF"/>
    <w:rsid w:val="00A92D69"/>
    <w:rsid w:val="00A93AB3"/>
    <w:rsid w:val="00A96049"/>
    <w:rsid w:val="00AA132B"/>
    <w:rsid w:val="00AA140D"/>
    <w:rsid w:val="00AA1BA4"/>
    <w:rsid w:val="00AA3220"/>
    <w:rsid w:val="00AA3701"/>
    <w:rsid w:val="00AA5C26"/>
    <w:rsid w:val="00AA6596"/>
    <w:rsid w:val="00AA6B8C"/>
    <w:rsid w:val="00AB1E7C"/>
    <w:rsid w:val="00AB2F93"/>
    <w:rsid w:val="00AB529A"/>
    <w:rsid w:val="00AB66F8"/>
    <w:rsid w:val="00AB6D28"/>
    <w:rsid w:val="00AB7114"/>
    <w:rsid w:val="00AC070A"/>
    <w:rsid w:val="00AC1ACC"/>
    <w:rsid w:val="00AC1C10"/>
    <w:rsid w:val="00AC57D1"/>
    <w:rsid w:val="00AC658B"/>
    <w:rsid w:val="00AC706B"/>
    <w:rsid w:val="00AC725D"/>
    <w:rsid w:val="00AD0721"/>
    <w:rsid w:val="00AD0748"/>
    <w:rsid w:val="00AD28D8"/>
    <w:rsid w:val="00AD2EA1"/>
    <w:rsid w:val="00AD432C"/>
    <w:rsid w:val="00AD5B28"/>
    <w:rsid w:val="00AD63A1"/>
    <w:rsid w:val="00AE0D64"/>
    <w:rsid w:val="00AE15D9"/>
    <w:rsid w:val="00AE2029"/>
    <w:rsid w:val="00AE5B73"/>
    <w:rsid w:val="00AE5E47"/>
    <w:rsid w:val="00AE7AB9"/>
    <w:rsid w:val="00AE7DA9"/>
    <w:rsid w:val="00AE7F0A"/>
    <w:rsid w:val="00AF28EF"/>
    <w:rsid w:val="00AF3056"/>
    <w:rsid w:val="00AF3D81"/>
    <w:rsid w:val="00AF6C35"/>
    <w:rsid w:val="00AF744E"/>
    <w:rsid w:val="00AF78DF"/>
    <w:rsid w:val="00AF7F8C"/>
    <w:rsid w:val="00B023CE"/>
    <w:rsid w:val="00B03D9F"/>
    <w:rsid w:val="00B051D5"/>
    <w:rsid w:val="00B054A0"/>
    <w:rsid w:val="00B05F9D"/>
    <w:rsid w:val="00B0673C"/>
    <w:rsid w:val="00B06DD9"/>
    <w:rsid w:val="00B07208"/>
    <w:rsid w:val="00B074CB"/>
    <w:rsid w:val="00B113D4"/>
    <w:rsid w:val="00B11A11"/>
    <w:rsid w:val="00B13630"/>
    <w:rsid w:val="00B13978"/>
    <w:rsid w:val="00B13BFD"/>
    <w:rsid w:val="00B1480D"/>
    <w:rsid w:val="00B160F2"/>
    <w:rsid w:val="00B1656A"/>
    <w:rsid w:val="00B20CC0"/>
    <w:rsid w:val="00B20EDA"/>
    <w:rsid w:val="00B21922"/>
    <w:rsid w:val="00B2247E"/>
    <w:rsid w:val="00B22A32"/>
    <w:rsid w:val="00B233E3"/>
    <w:rsid w:val="00B23541"/>
    <w:rsid w:val="00B23D76"/>
    <w:rsid w:val="00B26504"/>
    <w:rsid w:val="00B26B81"/>
    <w:rsid w:val="00B27D9E"/>
    <w:rsid w:val="00B300BE"/>
    <w:rsid w:val="00B31C2A"/>
    <w:rsid w:val="00B32067"/>
    <w:rsid w:val="00B34A14"/>
    <w:rsid w:val="00B34EA4"/>
    <w:rsid w:val="00B3653F"/>
    <w:rsid w:val="00B36C84"/>
    <w:rsid w:val="00B36CBE"/>
    <w:rsid w:val="00B37147"/>
    <w:rsid w:val="00B4222A"/>
    <w:rsid w:val="00B4265D"/>
    <w:rsid w:val="00B42E61"/>
    <w:rsid w:val="00B439E8"/>
    <w:rsid w:val="00B445A6"/>
    <w:rsid w:val="00B4557E"/>
    <w:rsid w:val="00B47E9B"/>
    <w:rsid w:val="00B5299F"/>
    <w:rsid w:val="00B56904"/>
    <w:rsid w:val="00B570E9"/>
    <w:rsid w:val="00B62AFF"/>
    <w:rsid w:val="00B637A5"/>
    <w:rsid w:val="00B63E60"/>
    <w:rsid w:val="00B64CB4"/>
    <w:rsid w:val="00B65AB6"/>
    <w:rsid w:val="00B72121"/>
    <w:rsid w:val="00B723B7"/>
    <w:rsid w:val="00B730A8"/>
    <w:rsid w:val="00B756D2"/>
    <w:rsid w:val="00B75F99"/>
    <w:rsid w:val="00B81C46"/>
    <w:rsid w:val="00B8274C"/>
    <w:rsid w:val="00B8302A"/>
    <w:rsid w:val="00B837FB"/>
    <w:rsid w:val="00B844FF"/>
    <w:rsid w:val="00B86270"/>
    <w:rsid w:val="00B86CD8"/>
    <w:rsid w:val="00B86D95"/>
    <w:rsid w:val="00B90D3C"/>
    <w:rsid w:val="00B94B27"/>
    <w:rsid w:val="00B958A8"/>
    <w:rsid w:val="00B962C1"/>
    <w:rsid w:val="00B96CE2"/>
    <w:rsid w:val="00BA18CA"/>
    <w:rsid w:val="00BA408E"/>
    <w:rsid w:val="00BA6A00"/>
    <w:rsid w:val="00BB27C4"/>
    <w:rsid w:val="00BB684F"/>
    <w:rsid w:val="00BB7FD9"/>
    <w:rsid w:val="00BC0210"/>
    <w:rsid w:val="00BC0510"/>
    <w:rsid w:val="00BC07E6"/>
    <w:rsid w:val="00BC0C6D"/>
    <w:rsid w:val="00BC12AC"/>
    <w:rsid w:val="00BC4D72"/>
    <w:rsid w:val="00BC4DA5"/>
    <w:rsid w:val="00BC70FD"/>
    <w:rsid w:val="00BD0BC0"/>
    <w:rsid w:val="00BD1971"/>
    <w:rsid w:val="00BD3290"/>
    <w:rsid w:val="00BD4643"/>
    <w:rsid w:val="00BD4D6B"/>
    <w:rsid w:val="00BE2B2A"/>
    <w:rsid w:val="00BE4460"/>
    <w:rsid w:val="00BE44DF"/>
    <w:rsid w:val="00BE4954"/>
    <w:rsid w:val="00BE61AA"/>
    <w:rsid w:val="00BE625D"/>
    <w:rsid w:val="00BF13F2"/>
    <w:rsid w:val="00BF20A3"/>
    <w:rsid w:val="00BF2D9B"/>
    <w:rsid w:val="00BF556E"/>
    <w:rsid w:val="00BF6C5D"/>
    <w:rsid w:val="00C024DA"/>
    <w:rsid w:val="00C025DB"/>
    <w:rsid w:val="00C046E0"/>
    <w:rsid w:val="00C04D53"/>
    <w:rsid w:val="00C10595"/>
    <w:rsid w:val="00C1292F"/>
    <w:rsid w:val="00C1325B"/>
    <w:rsid w:val="00C14B11"/>
    <w:rsid w:val="00C15D4C"/>
    <w:rsid w:val="00C16F9A"/>
    <w:rsid w:val="00C17DE8"/>
    <w:rsid w:val="00C218DD"/>
    <w:rsid w:val="00C22AE9"/>
    <w:rsid w:val="00C23B08"/>
    <w:rsid w:val="00C24F56"/>
    <w:rsid w:val="00C25250"/>
    <w:rsid w:val="00C25AAA"/>
    <w:rsid w:val="00C27EE1"/>
    <w:rsid w:val="00C30A9C"/>
    <w:rsid w:val="00C31C25"/>
    <w:rsid w:val="00C333BC"/>
    <w:rsid w:val="00C36020"/>
    <w:rsid w:val="00C37739"/>
    <w:rsid w:val="00C44873"/>
    <w:rsid w:val="00C44EDF"/>
    <w:rsid w:val="00C472BB"/>
    <w:rsid w:val="00C50DB6"/>
    <w:rsid w:val="00C5330A"/>
    <w:rsid w:val="00C558EA"/>
    <w:rsid w:val="00C60EE6"/>
    <w:rsid w:val="00C613DD"/>
    <w:rsid w:val="00C6314E"/>
    <w:rsid w:val="00C64F0C"/>
    <w:rsid w:val="00C6757F"/>
    <w:rsid w:val="00C70406"/>
    <w:rsid w:val="00C72FE2"/>
    <w:rsid w:val="00C73096"/>
    <w:rsid w:val="00C741AC"/>
    <w:rsid w:val="00C77865"/>
    <w:rsid w:val="00C80814"/>
    <w:rsid w:val="00C80A58"/>
    <w:rsid w:val="00C843E0"/>
    <w:rsid w:val="00C84561"/>
    <w:rsid w:val="00C8539A"/>
    <w:rsid w:val="00C85807"/>
    <w:rsid w:val="00C86CA4"/>
    <w:rsid w:val="00C87853"/>
    <w:rsid w:val="00C87F8A"/>
    <w:rsid w:val="00C91A85"/>
    <w:rsid w:val="00C92A3B"/>
    <w:rsid w:val="00C9481F"/>
    <w:rsid w:val="00C95BBF"/>
    <w:rsid w:val="00C963B4"/>
    <w:rsid w:val="00C96BDE"/>
    <w:rsid w:val="00C9746A"/>
    <w:rsid w:val="00CA03C1"/>
    <w:rsid w:val="00CA17AF"/>
    <w:rsid w:val="00CA3022"/>
    <w:rsid w:val="00CA3528"/>
    <w:rsid w:val="00CA413E"/>
    <w:rsid w:val="00CA688D"/>
    <w:rsid w:val="00CB065B"/>
    <w:rsid w:val="00CB2DFC"/>
    <w:rsid w:val="00CB3A1E"/>
    <w:rsid w:val="00CB4ABB"/>
    <w:rsid w:val="00CB4D20"/>
    <w:rsid w:val="00CB6C54"/>
    <w:rsid w:val="00CB6EDD"/>
    <w:rsid w:val="00CB7EB0"/>
    <w:rsid w:val="00CC006D"/>
    <w:rsid w:val="00CC1184"/>
    <w:rsid w:val="00CC2309"/>
    <w:rsid w:val="00CC2ECC"/>
    <w:rsid w:val="00CC384E"/>
    <w:rsid w:val="00CC39B3"/>
    <w:rsid w:val="00CC4E14"/>
    <w:rsid w:val="00CC5CDD"/>
    <w:rsid w:val="00CC68EC"/>
    <w:rsid w:val="00CC6B30"/>
    <w:rsid w:val="00CC744B"/>
    <w:rsid w:val="00CD0179"/>
    <w:rsid w:val="00CD01D8"/>
    <w:rsid w:val="00CD0CBD"/>
    <w:rsid w:val="00CD332A"/>
    <w:rsid w:val="00CD3636"/>
    <w:rsid w:val="00CD3BA3"/>
    <w:rsid w:val="00CD4197"/>
    <w:rsid w:val="00CD4756"/>
    <w:rsid w:val="00CD70C1"/>
    <w:rsid w:val="00CD7718"/>
    <w:rsid w:val="00CE1831"/>
    <w:rsid w:val="00CE1EBE"/>
    <w:rsid w:val="00CE3D47"/>
    <w:rsid w:val="00CE46E7"/>
    <w:rsid w:val="00CE53BD"/>
    <w:rsid w:val="00CE79A6"/>
    <w:rsid w:val="00CF3BAD"/>
    <w:rsid w:val="00CF4111"/>
    <w:rsid w:val="00CF48DC"/>
    <w:rsid w:val="00CF5465"/>
    <w:rsid w:val="00CF7390"/>
    <w:rsid w:val="00D01169"/>
    <w:rsid w:val="00D02C70"/>
    <w:rsid w:val="00D02F3B"/>
    <w:rsid w:val="00D054C2"/>
    <w:rsid w:val="00D05C60"/>
    <w:rsid w:val="00D06B6F"/>
    <w:rsid w:val="00D129D8"/>
    <w:rsid w:val="00D14B0B"/>
    <w:rsid w:val="00D14EC1"/>
    <w:rsid w:val="00D15207"/>
    <w:rsid w:val="00D156DD"/>
    <w:rsid w:val="00D15971"/>
    <w:rsid w:val="00D15D67"/>
    <w:rsid w:val="00D16F9B"/>
    <w:rsid w:val="00D2146F"/>
    <w:rsid w:val="00D21A57"/>
    <w:rsid w:val="00D2355F"/>
    <w:rsid w:val="00D23B7E"/>
    <w:rsid w:val="00D23BBF"/>
    <w:rsid w:val="00D269FB"/>
    <w:rsid w:val="00D271F8"/>
    <w:rsid w:val="00D27751"/>
    <w:rsid w:val="00D27D3B"/>
    <w:rsid w:val="00D32102"/>
    <w:rsid w:val="00D324A7"/>
    <w:rsid w:val="00D34C5A"/>
    <w:rsid w:val="00D35033"/>
    <w:rsid w:val="00D377F6"/>
    <w:rsid w:val="00D40374"/>
    <w:rsid w:val="00D41F32"/>
    <w:rsid w:val="00D430DA"/>
    <w:rsid w:val="00D43953"/>
    <w:rsid w:val="00D44296"/>
    <w:rsid w:val="00D44C2F"/>
    <w:rsid w:val="00D44DB2"/>
    <w:rsid w:val="00D456A4"/>
    <w:rsid w:val="00D45AF8"/>
    <w:rsid w:val="00D45FEF"/>
    <w:rsid w:val="00D4786D"/>
    <w:rsid w:val="00D47E8D"/>
    <w:rsid w:val="00D51854"/>
    <w:rsid w:val="00D51AD4"/>
    <w:rsid w:val="00D53402"/>
    <w:rsid w:val="00D55CB1"/>
    <w:rsid w:val="00D60694"/>
    <w:rsid w:val="00D609D1"/>
    <w:rsid w:val="00D6353F"/>
    <w:rsid w:val="00D6428A"/>
    <w:rsid w:val="00D64DE7"/>
    <w:rsid w:val="00D65BAD"/>
    <w:rsid w:val="00D661C9"/>
    <w:rsid w:val="00D67C34"/>
    <w:rsid w:val="00D70073"/>
    <w:rsid w:val="00D70B9F"/>
    <w:rsid w:val="00D7266E"/>
    <w:rsid w:val="00D73253"/>
    <w:rsid w:val="00D75078"/>
    <w:rsid w:val="00D772AD"/>
    <w:rsid w:val="00D80A7E"/>
    <w:rsid w:val="00D81A50"/>
    <w:rsid w:val="00D81C10"/>
    <w:rsid w:val="00D8209B"/>
    <w:rsid w:val="00D8222F"/>
    <w:rsid w:val="00D82FA5"/>
    <w:rsid w:val="00D83DAC"/>
    <w:rsid w:val="00D84403"/>
    <w:rsid w:val="00D86A90"/>
    <w:rsid w:val="00D86ED6"/>
    <w:rsid w:val="00D876BC"/>
    <w:rsid w:val="00D90077"/>
    <w:rsid w:val="00D90675"/>
    <w:rsid w:val="00D92A2A"/>
    <w:rsid w:val="00D956A2"/>
    <w:rsid w:val="00D975DD"/>
    <w:rsid w:val="00DA05E8"/>
    <w:rsid w:val="00DA2ADA"/>
    <w:rsid w:val="00DA3277"/>
    <w:rsid w:val="00DA4D48"/>
    <w:rsid w:val="00DA576C"/>
    <w:rsid w:val="00DA5940"/>
    <w:rsid w:val="00DB116D"/>
    <w:rsid w:val="00DB1DF8"/>
    <w:rsid w:val="00DB2579"/>
    <w:rsid w:val="00DB5F37"/>
    <w:rsid w:val="00DB765D"/>
    <w:rsid w:val="00DC0794"/>
    <w:rsid w:val="00DC09E3"/>
    <w:rsid w:val="00DC18B9"/>
    <w:rsid w:val="00DC36D1"/>
    <w:rsid w:val="00DC4581"/>
    <w:rsid w:val="00DC5AB4"/>
    <w:rsid w:val="00DC6D4A"/>
    <w:rsid w:val="00DC7910"/>
    <w:rsid w:val="00DD2FBE"/>
    <w:rsid w:val="00DD3897"/>
    <w:rsid w:val="00DD3C57"/>
    <w:rsid w:val="00DE1249"/>
    <w:rsid w:val="00DE3940"/>
    <w:rsid w:val="00DE526B"/>
    <w:rsid w:val="00DE5EAD"/>
    <w:rsid w:val="00DE7B8B"/>
    <w:rsid w:val="00DF1024"/>
    <w:rsid w:val="00DF13D5"/>
    <w:rsid w:val="00DF244F"/>
    <w:rsid w:val="00DF27F8"/>
    <w:rsid w:val="00DF3283"/>
    <w:rsid w:val="00DF46AB"/>
    <w:rsid w:val="00DF62C6"/>
    <w:rsid w:val="00E003B2"/>
    <w:rsid w:val="00E030B9"/>
    <w:rsid w:val="00E039B2"/>
    <w:rsid w:val="00E03F49"/>
    <w:rsid w:val="00E0592D"/>
    <w:rsid w:val="00E10194"/>
    <w:rsid w:val="00E12F77"/>
    <w:rsid w:val="00E155D3"/>
    <w:rsid w:val="00E15823"/>
    <w:rsid w:val="00E1596A"/>
    <w:rsid w:val="00E15D9E"/>
    <w:rsid w:val="00E17BAA"/>
    <w:rsid w:val="00E17ECF"/>
    <w:rsid w:val="00E17F02"/>
    <w:rsid w:val="00E205EE"/>
    <w:rsid w:val="00E21721"/>
    <w:rsid w:val="00E24337"/>
    <w:rsid w:val="00E25260"/>
    <w:rsid w:val="00E269DA"/>
    <w:rsid w:val="00E27BC4"/>
    <w:rsid w:val="00E30844"/>
    <w:rsid w:val="00E321D8"/>
    <w:rsid w:val="00E33B20"/>
    <w:rsid w:val="00E3401C"/>
    <w:rsid w:val="00E3610F"/>
    <w:rsid w:val="00E40AD7"/>
    <w:rsid w:val="00E4457F"/>
    <w:rsid w:val="00E45A1F"/>
    <w:rsid w:val="00E45F47"/>
    <w:rsid w:val="00E47021"/>
    <w:rsid w:val="00E51265"/>
    <w:rsid w:val="00E52FA7"/>
    <w:rsid w:val="00E533B9"/>
    <w:rsid w:val="00E53F9D"/>
    <w:rsid w:val="00E55B52"/>
    <w:rsid w:val="00E561DF"/>
    <w:rsid w:val="00E5625F"/>
    <w:rsid w:val="00E56EE5"/>
    <w:rsid w:val="00E56F7D"/>
    <w:rsid w:val="00E57603"/>
    <w:rsid w:val="00E579C7"/>
    <w:rsid w:val="00E60FD5"/>
    <w:rsid w:val="00E624E1"/>
    <w:rsid w:val="00E626B7"/>
    <w:rsid w:val="00E63DC0"/>
    <w:rsid w:val="00E645F1"/>
    <w:rsid w:val="00E663C1"/>
    <w:rsid w:val="00E66E15"/>
    <w:rsid w:val="00E72B34"/>
    <w:rsid w:val="00E748FE"/>
    <w:rsid w:val="00E75AE4"/>
    <w:rsid w:val="00E779FD"/>
    <w:rsid w:val="00E82A26"/>
    <w:rsid w:val="00E82FB3"/>
    <w:rsid w:val="00E83499"/>
    <w:rsid w:val="00E83569"/>
    <w:rsid w:val="00E83866"/>
    <w:rsid w:val="00E83958"/>
    <w:rsid w:val="00E85403"/>
    <w:rsid w:val="00E86C23"/>
    <w:rsid w:val="00E90DBA"/>
    <w:rsid w:val="00E93100"/>
    <w:rsid w:val="00E9354E"/>
    <w:rsid w:val="00E939BF"/>
    <w:rsid w:val="00E93E90"/>
    <w:rsid w:val="00E94A38"/>
    <w:rsid w:val="00E977BB"/>
    <w:rsid w:val="00E97FB7"/>
    <w:rsid w:val="00EA0689"/>
    <w:rsid w:val="00EA1F94"/>
    <w:rsid w:val="00EA2045"/>
    <w:rsid w:val="00EA2B40"/>
    <w:rsid w:val="00EA2B5A"/>
    <w:rsid w:val="00EA3B48"/>
    <w:rsid w:val="00EA5330"/>
    <w:rsid w:val="00EA715D"/>
    <w:rsid w:val="00EA7174"/>
    <w:rsid w:val="00EB1481"/>
    <w:rsid w:val="00EB287E"/>
    <w:rsid w:val="00EB3CFC"/>
    <w:rsid w:val="00EB4561"/>
    <w:rsid w:val="00EB6121"/>
    <w:rsid w:val="00EB680A"/>
    <w:rsid w:val="00EB6DD1"/>
    <w:rsid w:val="00EC19A5"/>
    <w:rsid w:val="00EC3499"/>
    <w:rsid w:val="00EC37CF"/>
    <w:rsid w:val="00EC3F50"/>
    <w:rsid w:val="00EC481F"/>
    <w:rsid w:val="00EC54FA"/>
    <w:rsid w:val="00EC6796"/>
    <w:rsid w:val="00ED11D7"/>
    <w:rsid w:val="00ED1D5C"/>
    <w:rsid w:val="00ED2AE9"/>
    <w:rsid w:val="00ED2E8A"/>
    <w:rsid w:val="00ED4956"/>
    <w:rsid w:val="00ED553F"/>
    <w:rsid w:val="00ED5897"/>
    <w:rsid w:val="00ED5EFA"/>
    <w:rsid w:val="00EE1A58"/>
    <w:rsid w:val="00EE351D"/>
    <w:rsid w:val="00EE4522"/>
    <w:rsid w:val="00EF1E9D"/>
    <w:rsid w:val="00EF3390"/>
    <w:rsid w:val="00EF6424"/>
    <w:rsid w:val="00EF6B0B"/>
    <w:rsid w:val="00F009AE"/>
    <w:rsid w:val="00F01294"/>
    <w:rsid w:val="00F019C3"/>
    <w:rsid w:val="00F01D81"/>
    <w:rsid w:val="00F02E14"/>
    <w:rsid w:val="00F0433A"/>
    <w:rsid w:val="00F0588E"/>
    <w:rsid w:val="00F065B8"/>
    <w:rsid w:val="00F07062"/>
    <w:rsid w:val="00F07668"/>
    <w:rsid w:val="00F07C83"/>
    <w:rsid w:val="00F1180A"/>
    <w:rsid w:val="00F131EC"/>
    <w:rsid w:val="00F13507"/>
    <w:rsid w:val="00F14DC4"/>
    <w:rsid w:val="00F1568D"/>
    <w:rsid w:val="00F16395"/>
    <w:rsid w:val="00F171BD"/>
    <w:rsid w:val="00F179CD"/>
    <w:rsid w:val="00F2055C"/>
    <w:rsid w:val="00F218F3"/>
    <w:rsid w:val="00F224DC"/>
    <w:rsid w:val="00F226BC"/>
    <w:rsid w:val="00F22911"/>
    <w:rsid w:val="00F239F5"/>
    <w:rsid w:val="00F23D54"/>
    <w:rsid w:val="00F2484C"/>
    <w:rsid w:val="00F248CC"/>
    <w:rsid w:val="00F24941"/>
    <w:rsid w:val="00F251ED"/>
    <w:rsid w:val="00F26C58"/>
    <w:rsid w:val="00F26C80"/>
    <w:rsid w:val="00F30A2B"/>
    <w:rsid w:val="00F30E91"/>
    <w:rsid w:val="00F324C2"/>
    <w:rsid w:val="00F360F3"/>
    <w:rsid w:val="00F37656"/>
    <w:rsid w:val="00F407A9"/>
    <w:rsid w:val="00F41A9B"/>
    <w:rsid w:val="00F42A82"/>
    <w:rsid w:val="00F42B67"/>
    <w:rsid w:val="00F435CA"/>
    <w:rsid w:val="00F436FB"/>
    <w:rsid w:val="00F43ED1"/>
    <w:rsid w:val="00F455D9"/>
    <w:rsid w:val="00F46A3F"/>
    <w:rsid w:val="00F50ED4"/>
    <w:rsid w:val="00F5105D"/>
    <w:rsid w:val="00F52036"/>
    <w:rsid w:val="00F552DC"/>
    <w:rsid w:val="00F5758C"/>
    <w:rsid w:val="00F60AD4"/>
    <w:rsid w:val="00F61492"/>
    <w:rsid w:val="00F63ADC"/>
    <w:rsid w:val="00F646FA"/>
    <w:rsid w:val="00F6560E"/>
    <w:rsid w:val="00F66249"/>
    <w:rsid w:val="00F66BBE"/>
    <w:rsid w:val="00F67C53"/>
    <w:rsid w:val="00F71B98"/>
    <w:rsid w:val="00F74541"/>
    <w:rsid w:val="00F74B2A"/>
    <w:rsid w:val="00F74D3A"/>
    <w:rsid w:val="00F778F4"/>
    <w:rsid w:val="00F779FC"/>
    <w:rsid w:val="00F77B37"/>
    <w:rsid w:val="00F818AB"/>
    <w:rsid w:val="00F824D8"/>
    <w:rsid w:val="00F825DC"/>
    <w:rsid w:val="00F8323D"/>
    <w:rsid w:val="00F84D7B"/>
    <w:rsid w:val="00F85874"/>
    <w:rsid w:val="00F8751B"/>
    <w:rsid w:val="00F8773C"/>
    <w:rsid w:val="00F90B3F"/>
    <w:rsid w:val="00F90D9F"/>
    <w:rsid w:val="00F90F5A"/>
    <w:rsid w:val="00F913C2"/>
    <w:rsid w:val="00F91D1C"/>
    <w:rsid w:val="00F92924"/>
    <w:rsid w:val="00F9365E"/>
    <w:rsid w:val="00F93670"/>
    <w:rsid w:val="00F957D7"/>
    <w:rsid w:val="00F96B79"/>
    <w:rsid w:val="00FA130F"/>
    <w:rsid w:val="00FA1953"/>
    <w:rsid w:val="00FA23B9"/>
    <w:rsid w:val="00FA2E83"/>
    <w:rsid w:val="00FA2EDC"/>
    <w:rsid w:val="00FA5182"/>
    <w:rsid w:val="00FA5B17"/>
    <w:rsid w:val="00FA61B8"/>
    <w:rsid w:val="00FA6654"/>
    <w:rsid w:val="00FB07AE"/>
    <w:rsid w:val="00FB0D6B"/>
    <w:rsid w:val="00FB2656"/>
    <w:rsid w:val="00FB2952"/>
    <w:rsid w:val="00FB6942"/>
    <w:rsid w:val="00FC0E03"/>
    <w:rsid w:val="00FC22B3"/>
    <w:rsid w:val="00FC4D96"/>
    <w:rsid w:val="00FC561E"/>
    <w:rsid w:val="00FC7378"/>
    <w:rsid w:val="00FD0355"/>
    <w:rsid w:val="00FD1A10"/>
    <w:rsid w:val="00FD3FE2"/>
    <w:rsid w:val="00FD55AD"/>
    <w:rsid w:val="00FE030A"/>
    <w:rsid w:val="00FE3920"/>
    <w:rsid w:val="00FE3A0F"/>
    <w:rsid w:val="00FE5F45"/>
    <w:rsid w:val="00FE719D"/>
    <w:rsid w:val="00FE79B8"/>
    <w:rsid w:val="00FF03EF"/>
    <w:rsid w:val="00FF1366"/>
    <w:rsid w:val="00FF373B"/>
    <w:rsid w:val="00FF6506"/>
    <w:rsid w:val="00FF718A"/>
    <w:rsid w:val="00FF7EB6"/>
    <w:rsid w:val="0173CD11"/>
    <w:rsid w:val="0193DA9D"/>
    <w:rsid w:val="01A4DF67"/>
    <w:rsid w:val="01C2311A"/>
    <w:rsid w:val="01D4E771"/>
    <w:rsid w:val="01F2D877"/>
    <w:rsid w:val="01F8D888"/>
    <w:rsid w:val="0248FB5E"/>
    <w:rsid w:val="024E100B"/>
    <w:rsid w:val="0250357C"/>
    <w:rsid w:val="025ACDC3"/>
    <w:rsid w:val="02701CC3"/>
    <w:rsid w:val="02A95051"/>
    <w:rsid w:val="02C57ECA"/>
    <w:rsid w:val="02C76FE1"/>
    <w:rsid w:val="02C93649"/>
    <w:rsid w:val="02E1FECF"/>
    <w:rsid w:val="02F9B3E6"/>
    <w:rsid w:val="03378ABB"/>
    <w:rsid w:val="0349F57E"/>
    <w:rsid w:val="034CB3E6"/>
    <w:rsid w:val="035363F5"/>
    <w:rsid w:val="035B42C2"/>
    <w:rsid w:val="036E8367"/>
    <w:rsid w:val="03770F41"/>
    <w:rsid w:val="037A7342"/>
    <w:rsid w:val="0382EE85"/>
    <w:rsid w:val="03A2BE95"/>
    <w:rsid w:val="03A9AEDA"/>
    <w:rsid w:val="03B0792A"/>
    <w:rsid w:val="03BE0882"/>
    <w:rsid w:val="043D3EFD"/>
    <w:rsid w:val="0448C097"/>
    <w:rsid w:val="045842B4"/>
    <w:rsid w:val="049EAC77"/>
    <w:rsid w:val="04A7787B"/>
    <w:rsid w:val="04AB3C6A"/>
    <w:rsid w:val="04AB90AB"/>
    <w:rsid w:val="050E613C"/>
    <w:rsid w:val="0528B3EB"/>
    <w:rsid w:val="05415D10"/>
    <w:rsid w:val="058CBD3D"/>
    <w:rsid w:val="05BC025B"/>
    <w:rsid w:val="05D4957A"/>
    <w:rsid w:val="06879BA0"/>
    <w:rsid w:val="06D93028"/>
    <w:rsid w:val="0708AC8C"/>
    <w:rsid w:val="0757053E"/>
    <w:rsid w:val="075E0851"/>
    <w:rsid w:val="079EEEE3"/>
    <w:rsid w:val="07B3AF52"/>
    <w:rsid w:val="07BF5868"/>
    <w:rsid w:val="07C9359C"/>
    <w:rsid w:val="07EC944E"/>
    <w:rsid w:val="07F5D707"/>
    <w:rsid w:val="0813BAB6"/>
    <w:rsid w:val="08246B77"/>
    <w:rsid w:val="082C3A20"/>
    <w:rsid w:val="08449F7B"/>
    <w:rsid w:val="085D8F71"/>
    <w:rsid w:val="08677169"/>
    <w:rsid w:val="0889F952"/>
    <w:rsid w:val="08AB5A4E"/>
    <w:rsid w:val="08B1F7FE"/>
    <w:rsid w:val="08C7C98A"/>
    <w:rsid w:val="08D5B244"/>
    <w:rsid w:val="0925F53E"/>
    <w:rsid w:val="0946EEFD"/>
    <w:rsid w:val="094B2CFC"/>
    <w:rsid w:val="0950E2AC"/>
    <w:rsid w:val="096B5F04"/>
    <w:rsid w:val="09864653"/>
    <w:rsid w:val="0992A6DE"/>
    <w:rsid w:val="09AE3361"/>
    <w:rsid w:val="09B013E5"/>
    <w:rsid w:val="09BB594F"/>
    <w:rsid w:val="09C5421E"/>
    <w:rsid w:val="09ECC04F"/>
    <w:rsid w:val="09F384B2"/>
    <w:rsid w:val="0A09C512"/>
    <w:rsid w:val="0B27B76D"/>
    <w:rsid w:val="0B317E70"/>
    <w:rsid w:val="0B430AD9"/>
    <w:rsid w:val="0B642A59"/>
    <w:rsid w:val="0B669C5F"/>
    <w:rsid w:val="0BB7FD1F"/>
    <w:rsid w:val="0BD4B271"/>
    <w:rsid w:val="0BFC6949"/>
    <w:rsid w:val="0C16A16B"/>
    <w:rsid w:val="0C18F542"/>
    <w:rsid w:val="0C47865B"/>
    <w:rsid w:val="0C5680F3"/>
    <w:rsid w:val="0CA2FFC6"/>
    <w:rsid w:val="0CE273DE"/>
    <w:rsid w:val="0D299A65"/>
    <w:rsid w:val="0D79431E"/>
    <w:rsid w:val="0D7BD4EF"/>
    <w:rsid w:val="0DAFFE2B"/>
    <w:rsid w:val="0DCD49D5"/>
    <w:rsid w:val="0DDD3099"/>
    <w:rsid w:val="0E104AE2"/>
    <w:rsid w:val="0E1B6F56"/>
    <w:rsid w:val="0EAC2289"/>
    <w:rsid w:val="0EBC03A6"/>
    <w:rsid w:val="0EC8BE05"/>
    <w:rsid w:val="0EE82A81"/>
    <w:rsid w:val="0F29A975"/>
    <w:rsid w:val="0F2FE4E0"/>
    <w:rsid w:val="0F332D4B"/>
    <w:rsid w:val="0F4F2AA6"/>
    <w:rsid w:val="0F832980"/>
    <w:rsid w:val="0F97208A"/>
    <w:rsid w:val="0F9BD934"/>
    <w:rsid w:val="0FA8F2D9"/>
    <w:rsid w:val="0FAEDC8E"/>
    <w:rsid w:val="0FC9730F"/>
    <w:rsid w:val="0FD7DAA8"/>
    <w:rsid w:val="101FA20F"/>
    <w:rsid w:val="1063220D"/>
    <w:rsid w:val="10697B01"/>
    <w:rsid w:val="108A6538"/>
    <w:rsid w:val="10974482"/>
    <w:rsid w:val="10A66160"/>
    <w:rsid w:val="10B872A1"/>
    <w:rsid w:val="10D7F9C8"/>
    <w:rsid w:val="10EBC23A"/>
    <w:rsid w:val="10F8C2DB"/>
    <w:rsid w:val="10FC0DA5"/>
    <w:rsid w:val="1103BDC2"/>
    <w:rsid w:val="117A4E37"/>
    <w:rsid w:val="11897C59"/>
    <w:rsid w:val="11E89608"/>
    <w:rsid w:val="123D0E21"/>
    <w:rsid w:val="123FDED7"/>
    <w:rsid w:val="124CB441"/>
    <w:rsid w:val="1297E77E"/>
    <w:rsid w:val="12B19248"/>
    <w:rsid w:val="12C7E7C0"/>
    <w:rsid w:val="12E8899E"/>
    <w:rsid w:val="12FD7A9E"/>
    <w:rsid w:val="13018145"/>
    <w:rsid w:val="13710680"/>
    <w:rsid w:val="13933F08"/>
    <w:rsid w:val="1408287D"/>
    <w:rsid w:val="14108C11"/>
    <w:rsid w:val="142362FC"/>
    <w:rsid w:val="14564C4E"/>
    <w:rsid w:val="1487DB3C"/>
    <w:rsid w:val="14A51199"/>
    <w:rsid w:val="14A5FCE7"/>
    <w:rsid w:val="14DE8EBF"/>
    <w:rsid w:val="14E72198"/>
    <w:rsid w:val="152010B4"/>
    <w:rsid w:val="1568F18C"/>
    <w:rsid w:val="1575EF33"/>
    <w:rsid w:val="15EC819E"/>
    <w:rsid w:val="15F219FC"/>
    <w:rsid w:val="15F26B04"/>
    <w:rsid w:val="160C49A8"/>
    <w:rsid w:val="161DC0BC"/>
    <w:rsid w:val="163DA9FB"/>
    <w:rsid w:val="16472B18"/>
    <w:rsid w:val="165865EF"/>
    <w:rsid w:val="165897C5"/>
    <w:rsid w:val="165A6535"/>
    <w:rsid w:val="16738B5A"/>
    <w:rsid w:val="1677BF07"/>
    <w:rsid w:val="16892217"/>
    <w:rsid w:val="16B3825D"/>
    <w:rsid w:val="1712356F"/>
    <w:rsid w:val="173F1820"/>
    <w:rsid w:val="1770B34D"/>
    <w:rsid w:val="1783D576"/>
    <w:rsid w:val="1791B64E"/>
    <w:rsid w:val="17BD50FC"/>
    <w:rsid w:val="17C4C4C3"/>
    <w:rsid w:val="17C989F9"/>
    <w:rsid w:val="180308AF"/>
    <w:rsid w:val="1827A89D"/>
    <w:rsid w:val="182B242E"/>
    <w:rsid w:val="18313FB9"/>
    <w:rsid w:val="18802FD1"/>
    <w:rsid w:val="18887931"/>
    <w:rsid w:val="18E5720A"/>
    <w:rsid w:val="18F42035"/>
    <w:rsid w:val="1905C729"/>
    <w:rsid w:val="190C07D7"/>
    <w:rsid w:val="191EB450"/>
    <w:rsid w:val="19315965"/>
    <w:rsid w:val="1937C1EE"/>
    <w:rsid w:val="1939C835"/>
    <w:rsid w:val="199CA37D"/>
    <w:rsid w:val="19A2EC00"/>
    <w:rsid w:val="19CC44B1"/>
    <w:rsid w:val="19DABF1C"/>
    <w:rsid w:val="19DC86C0"/>
    <w:rsid w:val="1A9C900A"/>
    <w:rsid w:val="1AB69ECD"/>
    <w:rsid w:val="1B012ABB"/>
    <w:rsid w:val="1B0D2146"/>
    <w:rsid w:val="1B4D2963"/>
    <w:rsid w:val="1B4F8FC0"/>
    <w:rsid w:val="1B83239F"/>
    <w:rsid w:val="1B9D6329"/>
    <w:rsid w:val="1BB6230E"/>
    <w:rsid w:val="1BBCBB78"/>
    <w:rsid w:val="1BD32D1D"/>
    <w:rsid w:val="1BDE74D1"/>
    <w:rsid w:val="1BE4EC86"/>
    <w:rsid w:val="1BF3DFEB"/>
    <w:rsid w:val="1BF5E379"/>
    <w:rsid w:val="1C1B67CB"/>
    <w:rsid w:val="1C2D78C2"/>
    <w:rsid w:val="1C477D33"/>
    <w:rsid w:val="1C5E746E"/>
    <w:rsid w:val="1C60DACB"/>
    <w:rsid w:val="1C64F380"/>
    <w:rsid w:val="1C78429C"/>
    <w:rsid w:val="1CB4EFD7"/>
    <w:rsid w:val="1CDAA996"/>
    <w:rsid w:val="1CE1A544"/>
    <w:rsid w:val="1CFCDFD5"/>
    <w:rsid w:val="1CFE30AA"/>
    <w:rsid w:val="1D4EE444"/>
    <w:rsid w:val="1DBE3785"/>
    <w:rsid w:val="1E0322E1"/>
    <w:rsid w:val="1E073B96"/>
    <w:rsid w:val="1E48BBE0"/>
    <w:rsid w:val="1E528B79"/>
    <w:rsid w:val="1E6CE081"/>
    <w:rsid w:val="1E70CCDF"/>
    <w:rsid w:val="1E9583AF"/>
    <w:rsid w:val="1E966ADF"/>
    <w:rsid w:val="1EE538C1"/>
    <w:rsid w:val="1EE9DA1E"/>
    <w:rsid w:val="1F120EEC"/>
    <w:rsid w:val="1F14F75C"/>
    <w:rsid w:val="1F289585"/>
    <w:rsid w:val="1F4DE0E8"/>
    <w:rsid w:val="1FB3F757"/>
    <w:rsid w:val="1FE87EF4"/>
    <w:rsid w:val="20047239"/>
    <w:rsid w:val="211EE705"/>
    <w:rsid w:val="2145ED87"/>
    <w:rsid w:val="21500A92"/>
    <w:rsid w:val="2154F2B7"/>
    <w:rsid w:val="216B23A1"/>
    <w:rsid w:val="216B32C9"/>
    <w:rsid w:val="217F870B"/>
    <w:rsid w:val="219E73D1"/>
    <w:rsid w:val="21A8574B"/>
    <w:rsid w:val="21A8AAF2"/>
    <w:rsid w:val="21E93ED1"/>
    <w:rsid w:val="2211D406"/>
    <w:rsid w:val="221F5ADE"/>
    <w:rsid w:val="226714F1"/>
    <w:rsid w:val="229EA2C1"/>
    <w:rsid w:val="22A64816"/>
    <w:rsid w:val="22BB0CA7"/>
    <w:rsid w:val="22C92E28"/>
    <w:rsid w:val="22EEB38D"/>
    <w:rsid w:val="23393577"/>
    <w:rsid w:val="233A08C9"/>
    <w:rsid w:val="2382B905"/>
    <w:rsid w:val="239B5231"/>
    <w:rsid w:val="23D3BEDF"/>
    <w:rsid w:val="23D93F81"/>
    <w:rsid w:val="23EF4F81"/>
    <w:rsid w:val="23F7209C"/>
    <w:rsid w:val="23FD2AC4"/>
    <w:rsid w:val="240C3150"/>
    <w:rsid w:val="24176E0A"/>
    <w:rsid w:val="2449791D"/>
    <w:rsid w:val="246D721A"/>
    <w:rsid w:val="248D024B"/>
    <w:rsid w:val="2496CEC2"/>
    <w:rsid w:val="24A3F353"/>
    <w:rsid w:val="24B09104"/>
    <w:rsid w:val="24C79A0C"/>
    <w:rsid w:val="250FB707"/>
    <w:rsid w:val="255D5C44"/>
    <w:rsid w:val="2599F2AD"/>
    <w:rsid w:val="25F33ACC"/>
    <w:rsid w:val="26214A15"/>
    <w:rsid w:val="26249BED"/>
    <w:rsid w:val="26735052"/>
    <w:rsid w:val="26B918CB"/>
    <w:rsid w:val="26BDA8A5"/>
    <w:rsid w:val="26F7B5CB"/>
    <w:rsid w:val="27061D57"/>
    <w:rsid w:val="270BFA32"/>
    <w:rsid w:val="275DD006"/>
    <w:rsid w:val="2771F528"/>
    <w:rsid w:val="27755B41"/>
    <w:rsid w:val="2779B939"/>
    <w:rsid w:val="27A18EA2"/>
    <w:rsid w:val="27EC4FBA"/>
    <w:rsid w:val="282EAB60"/>
    <w:rsid w:val="283722C6"/>
    <w:rsid w:val="28467D8F"/>
    <w:rsid w:val="286B9F99"/>
    <w:rsid w:val="288BCCF4"/>
    <w:rsid w:val="2890E0E9"/>
    <w:rsid w:val="28D64774"/>
    <w:rsid w:val="28F80087"/>
    <w:rsid w:val="2922E508"/>
    <w:rsid w:val="293B2676"/>
    <w:rsid w:val="2952886B"/>
    <w:rsid w:val="2956BF46"/>
    <w:rsid w:val="29AD659B"/>
    <w:rsid w:val="29ADEED2"/>
    <w:rsid w:val="29C73BBA"/>
    <w:rsid w:val="29DFDAE0"/>
    <w:rsid w:val="29E51077"/>
    <w:rsid w:val="2A004225"/>
    <w:rsid w:val="2ADBE4A0"/>
    <w:rsid w:val="2AE2CD95"/>
    <w:rsid w:val="2B046493"/>
    <w:rsid w:val="2B33C977"/>
    <w:rsid w:val="2B4B5BE3"/>
    <w:rsid w:val="2B68BAEE"/>
    <w:rsid w:val="2B6C68A8"/>
    <w:rsid w:val="2B76C2B5"/>
    <w:rsid w:val="2B947894"/>
    <w:rsid w:val="2B987288"/>
    <w:rsid w:val="2BA57839"/>
    <w:rsid w:val="2BA9BB0D"/>
    <w:rsid w:val="2BCD8F66"/>
    <w:rsid w:val="2BD38B36"/>
    <w:rsid w:val="2BD58229"/>
    <w:rsid w:val="2BE1285B"/>
    <w:rsid w:val="2C05CAF5"/>
    <w:rsid w:val="2C0DE836"/>
    <w:rsid w:val="2C1E2909"/>
    <w:rsid w:val="2C66957B"/>
    <w:rsid w:val="2C87713E"/>
    <w:rsid w:val="2C8C1A06"/>
    <w:rsid w:val="2C8F0CB0"/>
    <w:rsid w:val="2CA25D22"/>
    <w:rsid w:val="2CC76567"/>
    <w:rsid w:val="2D0655FB"/>
    <w:rsid w:val="2D4A08CA"/>
    <w:rsid w:val="2D55811C"/>
    <w:rsid w:val="2D75E1F4"/>
    <w:rsid w:val="2D8B12FE"/>
    <w:rsid w:val="2D8DB97C"/>
    <w:rsid w:val="2DCE4A29"/>
    <w:rsid w:val="2DF280A8"/>
    <w:rsid w:val="2DFB31B3"/>
    <w:rsid w:val="2E006EC4"/>
    <w:rsid w:val="2E0B806A"/>
    <w:rsid w:val="2E5467B3"/>
    <w:rsid w:val="2E668FC7"/>
    <w:rsid w:val="2E66CD30"/>
    <w:rsid w:val="2E7C0C93"/>
    <w:rsid w:val="2EA775CB"/>
    <w:rsid w:val="2EF3F4EF"/>
    <w:rsid w:val="2EF7972B"/>
    <w:rsid w:val="2F17F755"/>
    <w:rsid w:val="2F8CB7A9"/>
    <w:rsid w:val="2FC354B8"/>
    <w:rsid w:val="2FEDE7F8"/>
    <w:rsid w:val="30055F1D"/>
    <w:rsid w:val="3046D2B4"/>
    <w:rsid w:val="304EB4A7"/>
    <w:rsid w:val="307722F4"/>
    <w:rsid w:val="30BAB822"/>
    <w:rsid w:val="30CA62D5"/>
    <w:rsid w:val="30CECAC3"/>
    <w:rsid w:val="3106AE50"/>
    <w:rsid w:val="3109049E"/>
    <w:rsid w:val="311DA627"/>
    <w:rsid w:val="3120D8E8"/>
    <w:rsid w:val="31322BD6"/>
    <w:rsid w:val="314E3079"/>
    <w:rsid w:val="31768FDC"/>
    <w:rsid w:val="31975A09"/>
    <w:rsid w:val="31A627AC"/>
    <w:rsid w:val="31AC12D2"/>
    <w:rsid w:val="31BB26F4"/>
    <w:rsid w:val="31DD3BA8"/>
    <w:rsid w:val="31E3F3AA"/>
    <w:rsid w:val="31EF5925"/>
    <w:rsid w:val="320CCAFB"/>
    <w:rsid w:val="32292303"/>
    <w:rsid w:val="32612A9F"/>
    <w:rsid w:val="32816FE5"/>
    <w:rsid w:val="329AB73A"/>
    <w:rsid w:val="32F66AC1"/>
    <w:rsid w:val="332E9D33"/>
    <w:rsid w:val="3332D1F3"/>
    <w:rsid w:val="333EE851"/>
    <w:rsid w:val="334A401C"/>
    <w:rsid w:val="334F6C58"/>
    <w:rsid w:val="33819CEE"/>
    <w:rsid w:val="33827256"/>
    <w:rsid w:val="33D029FB"/>
    <w:rsid w:val="33D36BB4"/>
    <w:rsid w:val="33F2F0B5"/>
    <w:rsid w:val="342FD14B"/>
    <w:rsid w:val="345B2606"/>
    <w:rsid w:val="3460C8C1"/>
    <w:rsid w:val="346331AD"/>
    <w:rsid w:val="348BB9F5"/>
    <w:rsid w:val="34A0C041"/>
    <w:rsid w:val="34B412DD"/>
    <w:rsid w:val="34B4C250"/>
    <w:rsid w:val="34BC2B90"/>
    <w:rsid w:val="34D63E6F"/>
    <w:rsid w:val="34DC442B"/>
    <w:rsid w:val="35034EDE"/>
    <w:rsid w:val="35131F6E"/>
    <w:rsid w:val="3519C059"/>
    <w:rsid w:val="351A3C96"/>
    <w:rsid w:val="352354BA"/>
    <w:rsid w:val="35398B16"/>
    <w:rsid w:val="353A5208"/>
    <w:rsid w:val="3564A549"/>
    <w:rsid w:val="3598CB61"/>
    <w:rsid w:val="35BB9A81"/>
    <w:rsid w:val="35E89803"/>
    <w:rsid w:val="35F25848"/>
    <w:rsid w:val="3633394D"/>
    <w:rsid w:val="364F385D"/>
    <w:rsid w:val="3652B7D3"/>
    <w:rsid w:val="3699F999"/>
    <w:rsid w:val="36CF2885"/>
    <w:rsid w:val="3703BABA"/>
    <w:rsid w:val="37128849"/>
    <w:rsid w:val="378488CB"/>
    <w:rsid w:val="385D1FE7"/>
    <w:rsid w:val="3860CF3E"/>
    <w:rsid w:val="3862103C"/>
    <w:rsid w:val="3878FB7C"/>
    <w:rsid w:val="38A0532D"/>
    <w:rsid w:val="38C140D7"/>
    <w:rsid w:val="38C985CB"/>
    <w:rsid w:val="38D4E8E2"/>
    <w:rsid w:val="38D8A2CC"/>
    <w:rsid w:val="39413F95"/>
    <w:rsid w:val="3954087B"/>
    <w:rsid w:val="396BB996"/>
    <w:rsid w:val="39CF2530"/>
    <w:rsid w:val="39E009B3"/>
    <w:rsid w:val="3A192A5A"/>
    <w:rsid w:val="3A266376"/>
    <w:rsid w:val="3A3EBED7"/>
    <w:rsid w:val="3A5FB042"/>
    <w:rsid w:val="3A6DFC98"/>
    <w:rsid w:val="3AA4FC84"/>
    <w:rsid w:val="3AAC9A93"/>
    <w:rsid w:val="3B1A04F3"/>
    <w:rsid w:val="3B299825"/>
    <w:rsid w:val="3B436653"/>
    <w:rsid w:val="3B62093A"/>
    <w:rsid w:val="3B9689D0"/>
    <w:rsid w:val="3B9FB11F"/>
    <w:rsid w:val="3BB93E23"/>
    <w:rsid w:val="3BF84125"/>
    <w:rsid w:val="3C026B33"/>
    <w:rsid w:val="3C147173"/>
    <w:rsid w:val="3C4A888E"/>
    <w:rsid w:val="3C6FFEEE"/>
    <w:rsid w:val="3C800632"/>
    <w:rsid w:val="3C8A1A4F"/>
    <w:rsid w:val="3CADFBF9"/>
    <w:rsid w:val="3CB28C35"/>
    <w:rsid w:val="3CB8E874"/>
    <w:rsid w:val="3CD4CB99"/>
    <w:rsid w:val="3CD930F8"/>
    <w:rsid w:val="3CE7AC5E"/>
    <w:rsid w:val="3D17CEF3"/>
    <w:rsid w:val="3D1D2F1F"/>
    <w:rsid w:val="3D2F706C"/>
    <w:rsid w:val="3D32FC41"/>
    <w:rsid w:val="3D41B184"/>
    <w:rsid w:val="3D543867"/>
    <w:rsid w:val="3D9130BD"/>
    <w:rsid w:val="3D978002"/>
    <w:rsid w:val="3DB4FDD5"/>
    <w:rsid w:val="3E34C684"/>
    <w:rsid w:val="3E4C85A0"/>
    <w:rsid w:val="3ECBB660"/>
    <w:rsid w:val="3ED07A81"/>
    <w:rsid w:val="3ED132FF"/>
    <w:rsid w:val="3EE055CE"/>
    <w:rsid w:val="3F027D27"/>
    <w:rsid w:val="3F2503B6"/>
    <w:rsid w:val="3F3B93F9"/>
    <w:rsid w:val="3F3CA8E4"/>
    <w:rsid w:val="3F3F9F81"/>
    <w:rsid w:val="3F63A6FB"/>
    <w:rsid w:val="3FA7D3A1"/>
    <w:rsid w:val="3FC7929A"/>
    <w:rsid w:val="3FE5CE91"/>
    <w:rsid w:val="4012E06D"/>
    <w:rsid w:val="40295BCB"/>
    <w:rsid w:val="402E6565"/>
    <w:rsid w:val="4038FF17"/>
    <w:rsid w:val="405A64FE"/>
    <w:rsid w:val="4069E8E5"/>
    <w:rsid w:val="40765694"/>
    <w:rsid w:val="407AEB0F"/>
    <w:rsid w:val="409B265A"/>
    <w:rsid w:val="40A64B71"/>
    <w:rsid w:val="40BE0C42"/>
    <w:rsid w:val="40DE89B2"/>
    <w:rsid w:val="4104CAD5"/>
    <w:rsid w:val="4119FAB7"/>
    <w:rsid w:val="41253F80"/>
    <w:rsid w:val="4136B3B6"/>
    <w:rsid w:val="4148104B"/>
    <w:rsid w:val="41716BCD"/>
    <w:rsid w:val="4183FCD2"/>
    <w:rsid w:val="419B4006"/>
    <w:rsid w:val="41A6B44D"/>
    <w:rsid w:val="41BB0634"/>
    <w:rsid w:val="41CA35C6"/>
    <w:rsid w:val="41D81D75"/>
    <w:rsid w:val="4258DABC"/>
    <w:rsid w:val="42AA7FFF"/>
    <w:rsid w:val="42D358F8"/>
    <w:rsid w:val="42E6F1AF"/>
    <w:rsid w:val="42EC4E84"/>
    <w:rsid w:val="42FC8E78"/>
    <w:rsid w:val="4339C30A"/>
    <w:rsid w:val="4381C052"/>
    <w:rsid w:val="43E23DC2"/>
    <w:rsid w:val="4417B373"/>
    <w:rsid w:val="441B0C50"/>
    <w:rsid w:val="441E8739"/>
    <w:rsid w:val="44C2F2A7"/>
    <w:rsid w:val="44D64D39"/>
    <w:rsid w:val="44D73B13"/>
    <w:rsid w:val="44E3CA26"/>
    <w:rsid w:val="455E5A01"/>
    <w:rsid w:val="45855FAB"/>
    <w:rsid w:val="45A32D32"/>
    <w:rsid w:val="45ABD420"/>
    <w:rsid w:val="45BA579A"/>
    <w:rsid w:val="46038239"/>
    <w:rsid w:val="4609CACA"/>
    <w:rsid w:val="4629F2E7"/>
    <w:rsid w:val="464438C5"/>
    <w:rsid w:val="46883E2D"/>
    <w:rsid w:val="4689142E"/>
    <w:rsid w:val="469F3E9F"/>
    <w:rsid w:val="46B4CD90"/>
    <w:rsid w:val="46E6916A"/>
    <w:rsid w:val="4739A69A"/>
    <w:rsid w:val="473A4EFE"/>
    <w:rsid w:val="478155B9"/>
    <w:rsid w:val="4782CCB9"/>
    <w:rsid w:val="47B6A23F"/>
    <w:rsid w:val="484A122C"/>
    <w:rsid w:val="48578376"/>
    <w:rsid w:val="485BB6E1"/>
    <w:rsid w:val="48809B63"/>
    <w:rsid w:val="489DF1A5"/>
    <w:rsid w:val="48A73695"/>
    <w:rsid w:val="48B74140"/>
    <w:rsid w:val="48B9BEE8"/>
    <w:rsid w:val="491991C0"/>
    <w:rsid w:val="493031E7"/>
    <w:rsid w:val="4945204D"/>
    <w:rsid w:val="4983CB55"/>
    <w:rsid w:val="4996EA2F"/>
    <w:rsid w:val="49A24E9B"/>
    <w:rsid w:val="49F16680"/>
    <w:rsid w:val="4A182A28"/>
    <w:rsid w:val="4A303089"/>
    <w:rsid w:val="4A62BC65"/>
    <w:rsid w:val="4A712577"/>
    <w:rsid w:val="4A8F0245"/>
    <w:rsid w:val="4A97EBEA"/>
    <w:rsid w:val="4AA6B3B1"/>
    <w:rsid w:val="4AAED30D"/>
    <w:rsid w:val="4AB16D9A"/>
    <w:rsid w:val="4ADE1A46"/>
    <w:rsid w:val="4AE8EE31"/>
    <w:rsid w:val="4B2859FA"/>
    <w:rsid w:val="4B2BE119"/>
    <w:rsid w:val="4B471C95"/>
    <w:rsid w:val="4B4B685C"/>
    <w:rsid w:val="4B601DBB"/>
    <w:rsid w:val="4B88494B"/>
    <w:rsid w:val="4B8C302A"/>
    <w:rsid w:val="4B91CA68"/>
    <w:rsid w:val="4B96E9D4"/>
    <w:rsid w:val="4C086E0B"/>
    <w:rsid w:val="4C0BA0CC"/>
    <w:rsid w:val="4C0ED292"/>
    <w:rsid w:val="4C47AE16"/>
    <w:rsid w:val="4C532771"/>
    <w:rsid w:val="4C58EB24"/>
    <w:rsid w:val="4C78E2F5"/>
    <w:rsid w:val="4C8A6551"/>
    <w:rsid w:val="4C9A3546"/>
    <w:rsid w:val="4CA868EC"/>
    <w:rsid w:val="4CDDE720"/>
    <w:rsid w:val="4D1E5830"/>
    <w:rsid w:val="4D29E8EB"/>
    <w:rsid w:val="4D7C7681"/>
    <w:rsid w:val="4D8B2CF5"/>
    <w:rsid w:val="4D9B48CC"/>
    <w:rsid w:val="4DA3B287"/>
    <w:rsid w:val="4DDDF108"/>
    <w:rsid w:val="4DFD0B7B"/>
    <w:rsid w:val="4E00FE87"/>
    <w:rsid w:val="4E37C297"/>
    <w:rsid w:val="4E3CE2FE"/>
    <w:rsid w:val="4E46FBD4"/>
    <w:rsid w:val="4E6D4517"/>
    <w:rsid w:val="4E7A6D8D"/>
    <w:rsid w:val="4E9312A9"/>
    <w:rsid w:val="4E9D5E34"/>
    <w:rsid w:val="4EC1A719"/>
    <w:rsid w:val="4F218B99"/>
    <w:rsid w:val="4F29899C"/>
    <w:rsid w:val="4F4752CD"/>
    <w:rsid w:val="4FB1DD3C"/>
    <w:rsid w:val="4FC51010"/>
    <w:rsid w:val="4FD7987F"/>
    <w:rsid w:val="50163DEE"/>
    <w:rsid w:val="501DDA09"/>
    <w:rsid w:val="50240342"/>
    <w:rsid w:val="50389818"/>
    <w:rsid w:val="503A6350"/>
    <w:rsid w:val="503FBA5A"/>
    <w:rsid w:val="504B985C"/>
    <w:rsid w:val="507F5474"/>
    <w:rsid w:val="50BD6F07"/>
    <w:rsid w:val="50E70EDD"/>
    <w:rsid w:val="51095662"/>
    <w:rsid w:val="510A0CF2"/>
    <w:rsid w:val="51323097"/>
    <w:rsid w:val="513844E1"/>
    <w:rsid w:val="514F7D61"/>
    <w:rsid w:val="51583DAD"/>
    <w:rsid w:val="515A4B24"/>
    <w:rsid w:val="519063E7"/>
    <w:rsid w:val="5193FA31"/>
    <w:rsid w:val="51A79CD2"/>
    <w:rsid w:val="51DE0287"/>
    <w:rsid w:val="51E84356"/>
    <w:rsid w:val="51F43D57"/>
    <w:rsid w:val="51F53882"/>
    <w:rsid w:val="51F818EB"/>
    <w:rsid w:val="521F5E4D"/>
    <w:rsid w:val="5272C430"/>
    <w:rsid w:val="5295A8DC"/>
    <w:rsid w:val="52A2B4D3"/>
    <w:rsid w:val="52C51C91"/>
    <w:rsid w:val="52CA9C61"/>
    <w:rsid w:val="52CF11FA"/>
    <w:rsid w:val="52EC4085"/>
    <w:rsid w:val="5305B05D"/>
    <w:rsid w:val="535084B8"/>
    <w:rsid w:val="536A7663"/>
    <w:rsid w:val="538C6AC4"/>
    <w:rsid w:val="539978F2"/>
    <w:rsid w:val="53BE3DA9"/>
    <w:rsid w:val="54723479"/>
    <w:rsid w:val="54B2541D"/>
    <w:rsid w:val="54BEF2F0"/>
    <w:rsid w:val="54D3F841"/>
    <w:rsid w:val="54DA78E5"/>
    <w:rsid w:val="54DB04D6"/>
    <w:rsid w:val="54DBE270"/>
    <w:rsid w:val="54EA0788"/>
    <w:rsid w:val="553ACE61"/>
    <w:rsid w:val="558919E2"/>
    <w:rsid w:val="55AFE10B"/>
    <w:rsid w:val="55BAA26E"/>
    <w:rsid w:val="55D70729"/>
    <w:rsid w:val="55DBF4BF"/>
    <w:rsid w:val="55F5AAA3"/>
    <w:rsid w:val="561F40CA"/>
    <w:rsid w:val="5628BB98"/>
    <w:rsid w:val="56367066"/>
    <w:rsid w:val="5669D6F9"/>
    <w:rsid w:val="56702CF0"/>
    <w:rsid w:val="567CE868"/>
    <w:rsid w:val="56D95F12"/>
    <w:rsid w:val="56F0FE70"/>
    <w:rsid w:val="56FAB163"/>
    <w:rsid w:val="57079F94"/>
    <w:rsid w:val="570F8187"/>
    <w:rsid w:val="5717161E"/>
    <w:rsid w:val="57463C94"/>
    <w:rsid w:val="574BDCD6"/>
    <w:rsid w:val="57517B11"/>
    <w:rsid w:val="578EA3AD"/>
    <w:rsid w:val="57985E14"/>
    <w:rsid w:val="57A32378"/>
    <w:rsid w:val="57D549DE"/>
    <w:rsid w:val="57EB7CE3"/>
    <w:rsid w:val="585195E1"/>
    <w:rsid w:val="58F3FCE3"/>
    <w:rsid w:val="5901C332"/>
    <w:rsid w:val="590D2D66"/>
    <w:rsid w:val="59249EC3"/>
    <w:rsid w:val="5968D3A5"/>
    <w:rsid w:val="59950DB5"/>
    <w:rsid w:val="599C48DC"/>
    <w:rsid w:val="59A220ED"/>
    <w:rsid w:val="59DF3BD3"/>
    <w:rsid w:val="59F6DB58"/>
    <w:rsid w:val="5A113D3D"/>
    <w:rsid w:val="5A11A41B"/>
    <w:rsid w:val="5A1F1F10"/>
    <w:rsid w:val="5A434918"/>
    <w:rsid w:val="5A4F070A"/>
    <w:rsid w:val="5A66B04D"/>
    <w:rsid w:val="5A6A928A"/>
    <w:rsid w:val="5A8AB992"/>
    <w:rsid w:val="5AA1CA0B"/>
    <w:rsid w:val="5AAB1552"/>
    <w:rsid w:val="5AB6564E"/>
    <w:rsid w:val="5AC1CD8E"/>
    <w:rsid w:val="5AD775CE"/>
    <w:rsid w:val="5B004218"/>
    <w:rsid w:val="5B0D1487"/>
    <w:rsid w:val="5B70E3B9"/>
    <w:rsid w:val="5B869149"/>
    <w:rsid w:val="5B95F4A5"/>
    <w:rsid w:val="5BC8F787"/>
    <w:rsid w:val="5BDD54C4"/>
    <w:rsid w:val="5C314498"/>
    <w:rsid w:val="5C600CCC"/>
    <w:rsid w:val="5CA8FA85"/>
    <w:rsid w:val="5CCC2FE4"/>
    <w:rsid w:val="5CD3B339"/>
    <w:rsid w:val="5CF83D97"/>
    <w:rsid w:val="5D0DE227"/>
    <w:rsid w:val="5D1BCA2B"/>
    <w:rsid w:val="5D61A0BA"/>
    <w:rsid w:val="5D72D3AA"/>
    <w:rsid w:val="5D7EC30B"/>
    <w:rsid w:val="5D8266A6"/>
    <w:rsid w:val="5DACA91D"/>
    <w:rsid w:val="5DAD5EBC"/>
    <w:rsid w:val="5DB45CCC"/>
    <w:rsid w:val="5DB7DC34"/>
    <w:rsid w:val="5DB9A165"/>
    <w:rsid w:val="5DC40CF5"/>
    <w:rsid w:val="5DE1A8D4"/>
    <w:rsid w:val="5E211442"/>
    <w:rsid w:val="5E294CF4"/>
    <w:rsid w:val="5E4D94C5"/>
    <w:rsid w:val="5E56F744"/>
    <w:rsid w:val="5E900B61"/>
    <w:rsid w:val="5E98E9E8"/>
    <w:rsid w:val="5EA939CA"/>
    <w:rsid w:val="5EAE9563"/>
    <w:rsid w:val="5ED56BC7"/>
    <w:rsid w:val="5F128266"/>
    <w:rsid w:val="5F5571C6"/>
    <w:rsid w:val="5F681B11"/>
    <w:rsid w:val="5F876CE3"/>
    <w:rsid w:val="5FB654B9"/>
    <w:rsid w:val="5FCF9C44"/>
    <w:rsid w:val="5FD0941C"/>
    <w:rsid w:val="5FEEAEF0"/>
    <w:rsid w:val="5FF922D0"/>
    <w:rsid w:val="603F7708"/>
    <w:rsid w:val="60497FB3"/>
    <w:rsid w:val="60515415"/>
    <w:rsid w:val="60528FB8"/>
    <w:rsid w:val="60BD5790"/>
    <w:rsid w:val="61093DAF"/>
    <w:rsid w:val="6128EFB6"/>
    <w:rsid w:val="616ADD3D"/>
    <w:rsid w:val="61801FB6"/>
    <w:rsid w:val="6184806C"/>
    <w:rsid w:val="61871B42"/>
    <w:rsid w:val="61A90688"/>
    <w:rsid w:val="61C58997"/>
    <w:rsid w:val="61D0725F"/>
    <w:rsid w:val="61D678BA"/>
    <w:rsid w:val="61E54433"/>
    <w:rsid w:val="620B9F5D"/>
    <w:rsid w:val="6214CD20"/>
    <w:rsid w:val="62450CB1"/>
    <w:rsid w:val="6256BDE9"/>
    <w:rsid w:val="626B201B"/>
    <w:rsid w:val="629641F9"/>
    <w:rsid w:val="62BCEF23"/>
    <w:rsid w:val="62E12A8F"/>
    <w:rsid w:val="62E97E02"/>
    <w:rsid w:val="6300B031"/>
    <w:rsid w:val="63137F29"/>
    <w:rsid w:val="6313C4EE"/>
    <w:rsid w:val="63A9A733"/>
    <w:rsid w:val="63AD5842"/>
    <w:rsid w:val="63B7E783"/>
    <w:rsid w:val="63E1471B"/>
    <w:rsid w:val="63FA2524"/>
    <w:rsid w:val="6403BEDD"/>
    <w:rsid w:val="640A3B03"/>
    <w:rsid w:val="6421F27D"/>
    <w:rsid w:val="643FF87D"/>
    <w:rsid w:val="6467D154"/>
    <w:rsid w:val="64AA9239"/>
    <w:rsid w:val="64BF5E00"/>
    <w:rsid w:val="64C34FDA"/>
    <w:rsid w:val="64E3A535"/>
    <w:rsid w:val="64E9CC53"/>
    <w:rsid w:val="64F99039"/>
    <w:rsid w:val="6510981F"/>
    <w:rsid w:val="65196208"/>
    <w:rsid w:val="6525F428"/>
    <w:rsid w:val="652972FB"/>
    <w:rsid w:val="652CE7EB"/>
    <w:rsid w:val="65619896"/>
    <w:rsid w:val="656FE560"/>
    <w:rsid w:val="657288D8"/>
    <w:rsid w:val="6581D333"/>
    <w:rsid w:val="65AD90D9"/>
    <w:rsid w:val="65B45F5B"/>
    <w:rsid w:val="65F4BAA3"/>
    <w:rsid w:val="65F71934"/>
    <w:rsid w:val="661B6851"/>
    <w:rsid w:val="663125C3"/>
    <w:rsid w:val="664095DE"/>
    <w:rsid w:val="66579780"/>
    <w:rsid w:val="66734F93"/>
    <w:rsid w:val="66954FB4"/>
    <w:rsid w:val="66C94E88"/>
    <w:rsid w:val="66CC372B"/>
    <w:rsid w:val="6714D13C"/>
    <w:rsid w:val="671942DE"/>
    <w:rsid w:val="673CD303"/>
    <w:rsid w:val="673D13F9"/>
    <w:rsid w:val="6743FB09"/>
    <w:rsid w:val="676F1884"/>
    <w:rsid w:val="67741E7D"/>
    <w:rsid w:val="6785A035"/>
    <w:rsid w:val="67BBCC60"/>
    <w:rsid w:val="67C1CC40"/>
    <w:rsid w:val="67C43783"/>
    <w:rsid w:val="6801BB2C"/>
    <w:rsid w:val="683EDF02"/>
    <w:rsid w:val="684B03E5"/>
    <w:rsid w:val="685415E8"/>
    <w:rsid w:val="6862133F"/>
    <w:rsid w:val="687EE58F"/>
    <w:rsid w:val="6881DB98"/>
    <w:rsid w:val="68B84627"/>
    <w:rsid w:val="68BA837A"/>
    <w:rsid w:val="68E3CF28"/>
    <w:rsid w:val="68F3245A"/>
    <w:rsid w:val="68FBA0D6"/>
    <w:rsid w:val="69281FD2"/>
    <w:rsid w:val="693B5105"/>
    <w:rsid w:val="6949F375"/>
    <w:rsid w:val="6972FB54"/>
    <w:rsid w:val="697C2C6B"/>
    <w:rsid w:val="697F20C8"/>
    <w:rsid w:val="69A48BCE"/>
    <w:rsid w:val="69AC5BCF"/>
    <w:rsid w:val="69C1D68B"/>
    <w:rsid w:val="69DDF1A2"/>
    <w:rsid w:val="69DE4103"/>
    <w:rsid w:val="69ECD109"/>
    <w:rsid w:val="69F59E28"/>
    <w:rsid w:val="6A1BDF68"/>
    <w:rsid w:val="6A3B0B6C"/>
    <w:rsid w:val="6A69BCAD"/>
    <w:rsid w:val="6AACBBCE"/>
    <w:rsid w:val="6AB5219B"/>
    <w:rsid w:val="6AD10C0A"/>
    <w:rsid w:val="6B253B94"/>
    <w:rsid w:val="6B4D3830"/>
    <w:rsid w:val="6B4D8BE5"/>
    <w:rsid w:val="6BBDD963"/>
    <w:rsid w:val="6BEFE6E9"/>
    <w:rsid w:val="6C046641"/>
    <w:rsid w:val="6C136EE1"/>
    <w:rsid w:val="6C1BFE77"/>
    <w:rsid w:val="6C520149"/>
    <w:rsid w:val="6CA0C156"/>
    <w:rsid w:val="6CC73313"/>
    <w:rsid w:val="6CDF1239"/>
    <w:rsid w:val="6CF2B9A4"/>
    <w:rsid w:val="6D2D5FAD"/>
    <w:rsid w:val="6D6655BC"/>
    <w:rsid w:val="6D680FB1"/>
    <w:rsid w:val="6D875019"/>
    <w:rsid w:val="6DB38CCF"/>
    <w:rsid w:val="6DFE2472"/>
    <w:rsid w:val="6E3A987E"/>
    <w:rsid w:val="6E47F22D"/>
    <w:rsid w:val="6E4DBA80"/>
    <w:rsid w:val="6E60F928"/>
    <w:rsid w:val="6EE9A1EB"/>
    <w:rsid w:val="6EFE90D0"/>
    <w:rsid w:val="6F3237D0"/>
    <w:rsid w:val="6F7D0553"/>
    <w:rsid w:val="6FA27AF1"/>
    <w:rsid w:val="6FB3FEC4"/>
    <w:rsid w:val="6FCCE399"/>
    <w:rsid w:val="6FD1179D"/>
    <w:rsid w:val="6FD1A382"/>
    <w:rsid w:val="6FE15655"/>
    <w:rsid w:val="70020F13"/>
    <w:rsid w:val="70040E28"/>
    <w:rsid w:val="703CA1A6"/>
    <w:rsid w:val="707F0F66"/>
    <w:rsid w:val="70D159A7"/>
    <w:rsid w:val="70DA5FF2"/>
    <w:rsid w:val="71721202"/>
    <w:rsid w:val="719E35D6"/>
    <w:rsid w:val="71B1E985"/>
    <w:rsid w:val="7200D0D0"/>
    <w:rsid w:val="7229D35E"/>
    <w:rsid w:val="72425795"/>
    <w:rsid w:val="72550490"/>
    <w:rsid w:val="726A9BC0"/>
    <w:rsid w:val="7291ACE0"/>
    <w:rsid w:val="72BB461A"/>
    <w:rsid w:val="72C0F58D"/>
    <w:rsid w:val="72D0CD67"/>
    <w:rsid w:val="72DFF9AE"/>
    <w:rsid w:val="733B095A"/>
    <w:rsid w:val="734B1541"/>
    <w:rsid w:val="734FE2DA"/>
    <w:rsid w:val="735B0346"/>
    <w:rsid w:val="73794B0F"/>
    <w:rsid w:val="7383BBF2"/>
    <w:rsid w:val="73C2749F"/>
    <w:rsid w:val="73EB0353"/>
    <w:rsid w:val="740BBCF0"/>
    <w:rsid w:val="740E5147"/>
    <w:rsid w:val="746EA199"/>
    <w:rsid w:val="74756343"/>
    <w:rsid w:val="74B391B6"/>
    <w:rsid w:val="74CFE718"/>
    <w:rsid w:val="74DF8E58"/>
    <w:rsid w:val="74E81DEE"/>
    <w:rsid w:val="74ED702B"/>
    <w:rsid w:val="7506CA5E"/>
    <w:rsid w:val="75303173"/>
    <w:rsid w:val="755D398D"/>
    <w:rsid w:val="75739152"/>
    <w:rsid w:val="75BA8FCC"/>
    <w:rsid w:val="75C97F97"/>
    <w:rsid w:val="75D3C271"/>
    <w:rsid w:val="75F0D02C"/>
    <w:rsid w:val="7605499E"/>
    <w:rsid w:val="762A9340"/>
    <w:rsid w:val="76711549"/>
    <w:rsid w:val="767B377B"/>
    <w:rsid w:val="767F2303"/>
    <w:rsid w:val="768586EE"/>
    <w:rsid w:val="768D3C9B"/>
    <w:rsid w:val="76B82BB4"/>
    <w:rsid w:val="76D3C721"/>
    <w:rsid w:val="76F43283"/>
    <w:rsid w:val="7717E92F"/>
    <w:rsid w:val="7722A415"/>
    <w:rsid w:val="773134BB"/>
    <w:rsid w:val="77383253"/>
    <w:rsid w:val="77675C5F"/>
    <w:rsid w:val="778725B1"/>
    <w:rsid w:val="778BDE5B"/>
    <w:rsid w:val="77E792C9"/>
    <w:rsid w:val="78BC5E56"/>
    <w:rsid w:val="78E6A4CB"/>
    <w:rsid w:val="78FF308A"/>
    <w:rsid w:val="7927CD7D"/>
    <w:rsid w:val="79755E9A"/>
    <w:rsid w:val="79832873"/>
    <w:rsid w:val="798D324E"/>
    <w:rsid w:val="79BF0BF9"/>
    <w:rsid w:val="79DC95B8"/>
    <w:rsid w:val="7A16AA6D"/>
    <w:rsid w:val="7A401A52"/>
    <w:rsid w:val="7A5E16E5"/>
    <w:rsid w:val="7A617AE8"/>
    <w:rsid w:val="7A632E7C"/>
    <w:rsid w:val="7AA3A399"/>
    <w:rsid w:val="7AAE1661"/>
    <w:rsid w:val="7AB3F2AC"/>
    <w:rsid w:val="7ABBB89A"/>
    <w:rsid w:val="7AD1AB0C"/>
    <w:rsid w:val="7AE0FE53"/>
    <w:rsid w:val="7AE628AB"/>
    <w:rsid w:val="7AEF0161"/>
    <w:rsid w:val="7B31CD2E"/>
    <w:rsid w:val="7B6FE4C4"/>
    <w:rsid w:val="7B737A11"/>
    <w:rsid w:val="7B7780B8"/>
    <w:rsid w:val="7BDD46A9"/>
    <w:rsid w:val="7BF170E3"/>
    <w:rsid w:val="7C134E3A"/>
    <w:rsid w:val="7C34FAAE"/>
    <w:rsid w:val="7C38DDC1"/>
    <w:rsid w:val="7C3F1EA3"/>
    <w:rsid w:val="7C55FF37"/>
    <w:rsid w:val="7C617CA8"/>
    <w:rsid w:val="7C85F40C"/>
    <w:rsid w:val="7C87632B"/>
    <w:rsid w:val="7CB980AA"/>
    <w:rsid w:val="7CC8C343"/>
    <w:rsid w:val="7CDD38FC"/>
    <w:rsid w:val="7D760EA7"/>
    <w:rsid w:val="7DC947CE"/>
    <w:rsid w:val="7DDBDCF2"/>
    <w:rsid w:val="7DE19E6E"/>
    <w:rsid w:val="7DFB05D3"/>
    <w:rsid w:val="7E037801"/>
    <w:rsid w:val="7E1D3538"/>
    <w:rsid w:val="7E2E0931"/>
    <w:rsid w:val="7E499B42"/>
    <w:rsid w:val="7E5217A5"/>
    <w:rsid w:val="7E524F7B"/>
    <w:rsid w:val="7E793D69"/>
    <w:rsid w:val="7EAB2E66"/>
    <w:rsid w:val="7EB07AFF"/>
    <w:rsid w:val="7ED0F733"/>
    <w:rsid w:val="7EE168BC"/>
    <w:rsid w:val="7EED31BA"/>
    <w:rsid w:val="7EF55A60"/>
    <w:rsid w:val="7EF7A659"/>
    <w:rsid w:val="7F247C9D"/>
    <w:rsid w:val="7F64008C"/>
    <w:rsid w:val="7F649804"/>
    <w:rsid w:val="7F65182F"/>
    <w:rsid w:val="7F6E2297"/>
    <w:rsid w:val="7F8252ED"/>
    <w:rsid w:val="7FAF506F"/>
    <w:rsid w:val="7FC0269F"/>
    <w:rsid w:val="7FCA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5346D"/>
  <w15:chartTrackingRefBased/>
  <w15:docId w15:val="{6B6C5E79-EBC2-4ECB-BCB5-696DA751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4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A90"/>
  </w:style>
  <w:style w:type="paragraph" w:styleId="Footer">
    <w:name w:val="footer"/>
    <w:basedOn w:val="Normal"/>
    <w:link w:val="FooterChar"/>
    <w:uiPriority w:val="99"/>
    <w:unhideWhenUsed/>
    <w:rsid w:val="00D8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A90"/>
  </w:style>
  <w:style w:type="paragraph" w:customStyle="1" w:styleId="Level3">
    <w:name w:val="Level 3"/>
    <w:basedOn w:val="TOC3"/>
    <w:link w:val="Level3CharChar"/>
    <w:qFormat/>
    <w:rsid w:val="00723DEB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paragraph" w:customStyle="1" w:styleId="TOCTitle">
    <w:name w:val="TOC Title"/>
    <w:basedOn w:val="Normal"/>
    <w:qFormat/>
    <w:rsid w:val="00723DEB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  <w:lang w:val="en-US"/>
    </w:rPr>
  </w:style>
  <w:style w:type="character" w:customStyle="1" w:styleId="Level3CharChar">
    <w:name w:val="Level 3 Char Char"/>
    <w:basedOn w:val="DefaultParagraphFont"/>
    <w:link w:val="Level3"/>
    <w:rsid w:val="00723DEB"/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paragraph" w:customStyle="1" w:styleId="Level1">
    <w:name w:val="Level 1"/>
    <w:basedOn w:val="TOC1"/>
    <w:link w:val="Level1Char"/>
    <w:qFormat/>
    <w:rsid w:val="00723DEB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  <w:lang w:val="en-US"/>
    </w:rPr>
  </w:style>
  <w:style w:type="character" w:customStyle="1" w:styleId="Level1Char">
    <w:name w:val="Level 1 Char"/>
    <w:basedOn w:val="DefaultParagraphFont"/>
    <w:link w:val="Level1"/>
    <w:rsid w:val="00723DEB"/>
    <w:rPr>
      <w:rFonts w:asciiTheme="majorHAnsi" w:eastAsia="Times New Roman" w:hAnsiTheme="majorHAnsi" w:cs="Times New Roman"/>
      <w:b/>
      <w:bCs/>
      <w:caps/>
      <w:sz w:val="20"/>
      <w:szCs w:val="20"/>
      <w:lang w:val="en-US"/>
    </w:rPr>
  </w:style>
  <w:style w:type="paragraph" w:customStyle="1" w:styleId="Level2">
    <w:name w:val="Level 2"/>
    <w:basedOn w:val="TOC2"/>
    <w:link w:val="Level2Char"/>
    <w:qFormat/>
    <w:rsid w:val="00723DEB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  <w:lang w:val="en-US"/>
    </w:rPr>
  </w:style>
  <w:style w:type="character" w:customStyle="1" w:styleId="Level2Char">
    <w:name w:val="Level 2 Char"/>
    <w:basedOn w:val="DefaultParagraphFont"/>
    <w:link w:val="Level2"/>
    <w:rsid w:val="00723DEB"/>
    <w:rPr>
      <w:rFonts w:asciiTheme="majorHAnsi" w:eastAsia="Times New Roman" w:hAnsiTheme="majorHAnsi" w:cs="Times New Roman"/>
      <w:smallCaps/>
      <w:color w:val="00000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23DE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723D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DE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621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67768C"/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67768C"/>
    <w:rPr>
      <w:color w:val="FF0000"/>
    </w:rPr>
  </w:style>
  <w:style w:type="paragraph" w:styleId="ListParagraph">
    <w:name w:val="List Paragraph"/>
    <w:basedOn w:val="Normal"/>
    <w:uiPriority w:val="34"/>
    <w:qFormat/>
    <w:rsid w:val="00965A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7F8A"/>
    <w:rPr>
      <w:color w:val="808080"/>
    </w:rPr>
  </w:style>
  <w:style w:type="table" w:styleId="TableGrid">
    <w:name w:val="Table Grid"/>
    <w:basedOn w:val="TableNormal"/>
    <w:uiPriority w:val="39"/>
    <w:rsid w:val="006A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C1048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1D69B0"/>
  </w:style>
  <w:style w:type="table" w:customStyle="1" w:styleId="TableGrid1">
    <w:name w:val="Table Grid1"/>
    <w:basedOn w:val="TableNormal"/>
    <w:next w:val="TableGrid"/>
    <w:uiPriority w:val="39"/>
    <w:rsid w:val="001D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76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1D1065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4122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5B24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cmailcarletonca-my.sharepoint.com/personal/julianmendoza_cmail_carleton_ca/Documents/SYSC%204005%20-%20Project%20Report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mailcarletonca-my.sharepoint.com/personal/julianmendoza_cmail_carleton_ca/Documents/SYSC%204005%20-%20Project%20Report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0D2A589A6164481A63D92F740A225" ma:contentTypeVersion="7" ma:contentTypeDescription="Create a new document." ma:contentTypeScope="" ma:versionID="d978519fb059c95b281cbdec494fec03">
  <xsd:schema xmlns:xsd="http://www.w3.org/2001/XMLSchema" xmlns:xs="http://www.w3.org/2001/XMLSchema" xmlns:p="http://schemas.microsoft.com/office/2006/metadata/properties" xmlns:ns3="19209581-684d-442e-bd62-b451824ee754" xmlns:ns4="07f10c32-88a5-48f2-b83c-2e33d7475bf6" targetNamespace="http://schemas.microsoft.com/office/2006/metadata/properties" ma:root="true" ma:fieldsID="946ecab58a181aadd28f0dc7efc56934" ns3:_="" ns4:_="">
    <xsd:import namespace="19209581-684d-442e-bd62-b451824ee754"/>
    <xsd:import namespace="07f10c32-88a5-48f2-b83c-2e33d7475b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09581-684d-442e-bd62-b451824ee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10c32-88a5-48f2-b83c-2e33d7475b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3343-FA49-4FA0-96E7-582D1B39A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09581-684d-442e-bd62-b451824ee754"/>
    <ds:schemaRef ds:uri="07f10c32-88a5-48f2-b83c-2e33d7475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6F81D7-5179-49ED-BA7C-CD4C732238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60B7F-9440-4A63-B8E7-44F83B8F2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322737-D164-4C33-BB50-4B3AB2B6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Mendoza</dc:creator>
  <cp:keywords/>
  <dc:description/>
  <cp:lastModifiedBy>Julian Mendoza</cp:lastModifiedBy>
  <cp:revision>1228</cp:revision>
  <cp:lastPrinted>2021-04-02T00:39:00Z</cp:lastPrinted>
  <dcterms:created xsi:type="dcterms:W3CDTF">2021-04-01T18:35:00Z</dcterms:created>
  <dcterms:modified xsi:type="dcterms:W3CDTF">2021-04-02T00:39:00Z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0x010100E1F0D2A589A6164481A63D92F740A225</vt:lpwstr>
  </property>
</Properties>
</file>