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58" w:rsidRPr="00BA173E" w:rsidRDefault="000137E2" w:rsidP="001C6069">
      <w:pPr>
        <w:tabs>
          <w:tab w:val="left" w:pos="900"/>
        </w:tabs>
        <w:spacing w:before="80" w:line="240" w:lineRule="auto"/>
        <w:ind w:left="-1260" w:right="-677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 w:rsidR="004D2858" w:rsidRPr="00BA173E">
        <w:rPr>
          <w:rFonts w:asciiTheme="minorHAnsi" w:hAnsiTheme="minorHAnsi" w:cstheme="minorHAnsi"/>
          <w:b/>
          <w:szCs w:val="26"/>
        </w:rPr>
        <w:t>Công ty: ABC</w:t>
      </w:r>
    </w:p>
    <w:p w:rsidR="004D2858" w:rsidRPr="00BA173E" w:rsidRDefault="004D2858" w:rsidP="001C6069">
      <w:pPr>
        <w:tabs>
          <w:tab w:val="left" w:pos="900"/>
        </w:tabs>
        <w:spacing w:before="6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18"/>
          <w:szCs w:val="18"/>
        </w:rPr>
        <w:tab/>
      </w:r>
      <w:r w:rsidR="00F2771D" w:rsidRPr="00BA173E">
        <w:rPr>
          <w:rFonts w:asciiTheme="minorHAnsi" w:hAnsiTheme="minorHAnsi" w:cstheme="minorHAnsi"/>
          <w:sz w:val="18"/>
          <w:szCs w:val="18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>Địa chỉ: 268 Lý Thường Kiệt, phường 14, Quận 10, Thành phố Hồ Chí Minh</w:t>
      </w:r>
    </w:p>
    <w:p w:rsidR="004D2858" w:rsidRPr="00BA173E" w:rsidRDefault="00F2771D" w:rsidP="00380C50">
      <w:pPr>
        <w:tabs>
          <w:tab w:val="left" w:pos="144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>Điện thoại: 0123456789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>Fax:123456789</w:t>
      </w:r>
    </w:p>
    <w:p w:rsidR="00F2771D" w:rsidRPr="00BA173E" w:rsidRDefault="00F2771D" w:rsidP="00380C50">
      <w:pPr>
        <w:tabs>
          <w:tab w:val="left" w:pos="1440"/>
          <w:tab w:val="left" w:pos="360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 xml:space="preserve">Website: </w:t>
      </w:r>
      <w:hyperlink r:id="rId8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www.abc.com.vn</w:t>
        </w:r>
      </w:hyperlink>
      <w:r w:rsidR="004D2858" w:rsidRPr="00BA173E">
        <w:rPr>
          <w:rFonts w:asciiTheme="minorHAnsi" w:hAnsiTheme="minorHAnsi" w:cstheme="minorHAnsi"/>
          <w:sz w:val="20"/>
          <w:szCs w:val="20"/>
        </w:rPr>
        <w:t xml:space="preserve"> 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 xml:space="preserve">Email: </w:t>
      </w:r>
      <w:hyperlink r:id="rId9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nngngphat31003@gmail.com</w:t>
        </w:r>
      </w:hyperlink>
      <w:r w:rsidRPr="00BA173E">
        <w:rPr>
          <w:rFonts w:asciiTheme="minorHAnsi" w:hAnsiTheme="minorHAnsi" w:cstheme="minorHAnsi"/>
          <w:sz w:val="20"/>
          <w:szCs w:val="20"/>
        </w:rPr>
        <w:tab/>
        <w:t>Mã số thuế: 999999999</w:t>
      </w:r>
    </w:p>
    <w:p w:rsidR="00F2771D" w:rsidRPr="00BA173E" w:rsidRDefault="00F2771D" w:rsidP="00B3729B">
      <w:pPr>
        <w:tabs>
          <w:tab w:val="left" w:pos="1440"/>
          <w:tab w:val="left" w:pos="3600"/>
        </w:tabs>
        <w:spacing w:before="0" w:line="276" w:lineRule="auto"/>
        <w:ind w:left="-1260" w:right="-677"/>
        <w:jc w:val="center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3A74F" wp14:editId="16B65A0B">
                <wp:simplePos x="0" y="0"/>
                <wp:positionH relativeFrom="column">
                  <wp:posOffset>-812165</wp:posOffset>
                </wp:positionH>
                <wp:positionV relativeFrom="paragraph">
                  <wp:posOffset>81915</wp:posOffset>
                </wp:positionV>
                <wp:extent cx="7315200" cy="0"/>
                <wp:effectExtent l="0" t="0" r="19050" b="1905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6.45pt" to="512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" strokecolor="black [3040]"/>
            </w:pict>
          </mc:Fallback>
        </mc:AlternateContent>
      </w:r>
    </w:p>
    <w:p w:rsidR="00F2771D" w:rsidRPr="00BA173E" w:rsidRDefault="00F2771D" w:rsidP="00380C50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PHIẾU MUA HÀNG</w:t>
      </w:r>
      <w:r w:rsidR="00306986" w:rsidRPr="00BA173E">
        <w:rPr>
          <w:rFonts w:asciiTheme="minorHAnsi" w:hAnsiTheme="minorHAnsi" w:cstheme="minorHAnsi"/>
          <w:b/>
          <w:szCs w:val="26"/>
        </w:rPr>
        <w:t xml:space="preserve">                                       </w:t>
      </w:r>
    </w:p>
    <w:p w:rsidR="00306986" w:rsidRPr="00BA173E" w:rsidRDefault="00F2771D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(PURCHASE ORDER)</w:t>
      </w:r>
    </w:p>
    <w:p w:rsidR="00C83E48" w:rsidRDefault="00C83E48" w:rsidP="00AD2175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 w:rsidR="00306986" w:rsidRPr="00BA173E">
        <w:rPr>
          <w:rFonts w:asciiTheme="minorHAnsi" w:hAnsiTheme="minorHAnsi" w:cstheme="minorHAnsi"/>
          <w:sz w:val="22"/>
          <w:szCs w:val="22"/>
        </w:rPr>
        <w:t xml:space="preserve">Số phiếu / NO:  </w:t>
      </w:r>
      <w:r w:rsidR="00E57874" w:rsidRPr="004828EF">
        <w:rPr>
          <w:rFonts w:asciiTheme="minorHAnsi" w:hAnsiTheme="minorHAnsi" w:cstheme="minorHAnsi"/>
          <w:b/>
          <w:sz w:val="22"/>
          <w:szCs w:val="22"/>
        </w:rPr>
        <w:t>PO000155157</w:t>
      </w:r>
    </w:p>
    <w:p w:rsidR="00F834B1" w:rsidRPr="00AD2175" w:rsidRDefault="00F834B1" w:rsidP="00AD2175">
      <w:pPr>
        <w:spacing w:before="0" w:line="240" w:lineRule="auto"/>
        <w:ind w:left="-1260" w:right="-677"/>
        <w:jc w:val="center"/>
        <w:rPr>
          <w:rStyle w:val="fontstyle01"/>
          <w:rFonts w:asciiTheme="minorHAnsi" w:hAnsiTheme="minorHAnsi" w:cstheme="minorHAnsi"/>
          <w:bCs w:val="0"/>
          <w:color w:val="auto"/>
          <w:sz w:val="26"/>
          <w:szCs w:val="26"/>
        </w:rPr>
      </w:pPr>
    </w:p>
    <w:p w:rsidR="00F2771D" w:rsidRPr="0072570C" w:rsidRDefault="00F2771D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Nhà cung cấp/ Vendor: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CÔNG TY TRÁCH NHIỆM HỮU HẠN NƯỚC GIẢI KHÁT COCA-COLA VIỆT NAM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Địa chỉ/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485 đường Xa Lộ Hà Nội, Phường Linh Trung, Thành phố Thủ Đức, Thành phố Hồ Chí Minh, Việt Nam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Ngườ</w:t>
      </w:r>
      <w:r w:rsidR="008C236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 phụ 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trách/ PIC:</w:t>
      </w:r>
      <w:r w:rsidRPr="0072570C">
        <w:rPr>
          <w:rFonts w:asciiTheme="minorHAnsi" w:hAnsiTheme="minorHAnsi" w:cstheme="minorHAnsi"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PHỞ 24- 100 Nguyễn Lương Bằn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Kho hàng tại/ Warehouse at: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PHỞ 24- 100 Nguyễn Lương Bằn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Đị</w:t>
      </w:r>
      <w:r w:rsidR="00F176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 c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100 Nguyễn Lương Bằng, Phường Tân Phú, Quận 7 , Thành Phố Hồ Chí Minh, Việt Nam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Ghi chú/ Notes: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bookmarkStart w:id="0" w:name="_GoBack"/>
      <w:bookmarkEnd w:id="0"/>
    </w:p>
    <w:p w:rsidR="00215296" w:rsidRPr="00BA173E" w:rsidRDefault="007E75F4" w:rsidP="007E75F4">
      <w:pPr>
        <w:tabs>
          <w:tab w:val="left" w:pos="8550"/>
        </w:tabs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  <w:r w:rsidRPr="00BA173E">
        <w:rPr>
          <w:rFonts w:asciiTheme="minorHAnsi" w:hAnsiTheme="minorHAnsi" w:cstheme="minorHAnsi"/>
          <w:b/>
          <w:sz w:val="20"/>
          <w:szCs w:val="20"/>
        </w:rPr>
        <w:tab/>
        <w:t xml:space="preserve">Tiền tệ: </w:t>
      </w:r>
      <w:r w:rsidRPr="00BA173E">
        <w:rPr>
          <w:rFonts w:asciiTheme="minorHAnsi" w:hAnsiTheme="minorHAnsi" w:cstheme="minorHAnsi"/>
          <w:sz w:val="20"/>
          <w:szCs w:val="20"/>
        </w:rPr>
        <w:t>VND</w:t>
      </w:r>
    </w:p>
    <w:tbl>
      <w:tblPr>
        <w:tblStyle w:val="TableGrid"/>
        <w:tblW w:w="1152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5490"/>
        <w:gridCol w:w="1080"/>
        <w:gridCol w:w="900"/>
        <w:gridCol w:w="1080"/>
        <w:gridCol w:w="1440"/>
      </w:tblGrid>
      <w:tr w:rsidR="00AA024E" w:rsidRPr="00BA173E" w:rsidTr="00AA024E">
        <w:trPr>
          <w:trHeight w:val="64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1D1A8C">
            <w:pPr>
              <w:ind w:left="-198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STT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br/>
              <w:t>(NO)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Mã hàng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br/>
              <w:t>(</w:t>
            </w:r>
            <w:r w:rsidR="00AA024E">
              <w:rPr>
                <w:rFonts w:asciiTheme="minorHAnsi" w:hAnsiTheme="minorHAnsi" w:cstheme="minorHAnsi"/>
                <w:sz w:val="20"/>
                <w:szCs w:val="20"/>
              </w:rPr>
              <w:t>P-C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E73A1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Tên sản phẩm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195343">
              <w:rPr>
                <w:rFonts w:asciiTheme="minorHAnsi" w:hAnsiTheme="minorHAnsi" w:cstheme="minorHAnsi"/>
                <w:sz w:val="20"/>
                <w:szCs w:val="20"/>
              </w:rPr>
              <w:t>(Product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 xml:space="preserve"> Name)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E73A1">
            <w:pPr>
              <w:ind w:left="-108" w:right="-9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Đơn vị tính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>(</w:t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UoM)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A024E">
            <w:pPr>
              <w:ind w:left="-132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Số lượng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(Qty)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Đơn giá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(Price Unit)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242398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Thành tiền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(Amount)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Coca 1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Sprite Plastic 300ml - Sprite chai nhua 300ml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Bottle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2,702.42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64,858              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Coca 2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Dasani Water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Bottle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48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3,165.71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151,954              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Coca 4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Coke Plastic 300ml - Coca chai nhua 300ml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Bottle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168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2,702.42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454,006              </w:t>
            </w:r>
          </w:p>
        </w:tc>
      </w:tr>
      <w:tr w:rsidR="00A56C36" w:rsidRPr="00BA173E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Giá trị trước thuế/ Untaxed Amount: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670,818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84105D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Thuế suất thuế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GTGT/  Sale Tax: 8%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Giá trị thuế/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Sale Tax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53,665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Tổng tiền/ Total: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724,483</w:t>
            </w:r>
          </w:p>
        </w:tc>
      </w:tr>
    </w:tbl>
    <w:p w:rsidR="00341DD7" w:rsidRPr="00341DD7" w:rsidRDefault="00341DD7" w:rsidP="00341DD7">
      <w:pPr>
        <w:spacing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341DD7">
        <w:rPr>
          <w:rFonts w:asciiTheme="minorHAnsi" w:hAnsiTheme="minorHAnsi" w:cstheme="minorHAnsi"/>
          <w:sz w:val="20"/>
          <w:szCs w:val="20"/>
        </w:rPr>
        <w:t>- Ngày đặt hàng:</w:t>
      </w:r>
      <w:r w:rsidR="00176F7C">
        <w:rPr>
          <w:rFonts w:asciiTheme="minorHAnsi" w:hAnsiTheme="minorHAnsi" w:cstheme="minorHAnsi"/>
          <w:sz w:val="20"/>
          <w:szCs w:val="20"/>
        </w:rPr>
        <w:t xml:space="preserve"> 29/06/2023</w:t>
      </w:r>
      <w:r w:rsidRPr="00341DD7">
        <w:rPr>
          <w:rFonts w:asciiTheme="minorHAnsi" w:hAnsiTheme="minorHAnsi" w:cstheme="minorHAnsi"/>
          <w:sz w:val="20"/>
          <w:szCs w:val="20"/>
        </w:rPr>
        <w:br/>
        <w:t>- Ngày giao hàng:</w:t>
      </w:r>
      <w:r w:rsidR="00176F7C">
        <w:rPr>
          <w:rFonts w:asciiTheme="minorHAnsi" w:hAnsiTheme="minorHAnsi" w:cstheme="minorHAnsi"/>
          <w:sz w:val="20"/>
          <w:szCs w:val="20"/>
        </w:rPr>
        <w:t xml:space="preserve"> 01/07/2023</w:t>
      </w:r>
    </w:p>
    <w:p w:rsidR="00341DD7" w:rsidRPr="00BA173E" w:rsidRDefault="00341DD7" w:rsidP="00D63C94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663510" w:rsidRPr="00BA173E" w:rsidRDefault="0038545F" w:rsidP="00D63C94">
      <w:pPr>
        <w:spacing w:before="0" w:line="240" w:lineRule="auto"/>
        <w:ind w:left="-630" w:right="-677"/>
        <w:rPr>
          <w:rFonts w:asciiTheme="minorHAnsi" w:hAnsiTheme="minorHAnsi" w:cstheme="minorHAnsi"/>
          <w:b/>
          <w:sz w:val="20"/>
          <w:szCs w:val="20"/>
        </w:rPr>
      </w:pPr>
      <w:r w:rsidRPr="00BA173E">
        <w:rPr>
          <w:rFonts w:asciiTheme="minorHAnsi" w:hAnsiTheme="minorHAnsi" w:cstheme="minorHAnsi"/>
          <w:b/>
          <w:sz w:val="20"/>
          <w:szCs w:val="20"/>
        </w:rPr>
        <w:t>Người đặt hàng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               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>Người phê duyệt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  </w:t>
      </w:r>
      <w:r w:rsidRPr="00BA173E">
        <w:rPr>
          <w:rFonts w:asciiTheme="minorHAnsi" w:hAnsiTheme="minorHAnsi" w:cstheme="minorHAnsi"/>
          <w:b/>
          <w:sz w:val="20"/>
          <w:szCs w:val="20"/>
        </w:rPr>
        <w:t>Nhà cung cấ</w:t>
      </w:r>
      <w:r w:rsidR="00D63C94">
        <w:rPr>
          <w:rFonts w:asciiTheme="minorHAnsi" w:hAnsiTheme="minorHAnsi" w:cstheme="minorHAnsi"/>
          <w:b/>
          <w:sz w:val="20"/>
          <w:szCs w:val="20"/>
        </w:rPr>
        <w:t xml:space="preserve">p </w:t>
      </w:r>
      <w:r w:rsidR="00D63C94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>Phòng kế toán</w:t>
      </w:r>
    </w:p>
    <w:p w:rsidR="0038545F" w:rsidRPr="00BA173E" w:rsidRDefault="00032139" w:rsidP="00D63C94">
      <w:pPr>
        <w:spacing w:before="0" w:line="240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663510"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D63C94">
        <w:rPr>
          <w:rFonts w:asciiTheme="minorHAnsi" w:hAnsiTheme="minorHAnsi" w:cstheme="minorHAnsi"/>
          <w:sz w:val="20"/>
          <w:szCs w:val="20"/>
        </w:rPr>
        <w:t xml:space="preserve">   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 xml:space="preserve">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</w:p>
    <w:p w:rsidR="00215296" w:rsidRPr="00BA173E" w:rsidRDefault="00215296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F2771D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341DD7" w:rsidRDefault="00341DD7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Pr="00B3729B" w:rsidRDefault="00E37E61" w:rsidP="00B3729B">
      <w:pPr>
        <w:ind w:left="-1350"/>
        <w:rPr>
          <w:rFonts w:asciiTheme="minorHAnsi" w:hAnsiTheme="minorHAnsi" w:cstheme="minorHAnsi"/>
          <w:i/>
          <w:sz w:val="20"/>
          <w:szCs w:val="20"/>
        </w:rPr>
      </w:pPr>
    </w:p>
    <w:sectPr w:rsidR="00E37E61" w:rsidRPr="00B3729B" w:rsidSect="009E1841">
      <w:footerReference w:type="first" r:id="rId10"/>
      <w:pgSz w:w="12240" w:h="15840" w:code="1"/>
      <w:pgMar w:top="0" w:right="1138" w:bottom="0" w:left="1699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820" w:rsidRDefault="000F3820" w:rsidP="004D2858">
      <w:pPr>
        <w:spacing w:before="0" w:line="240" w:lineRule="auto"/>
      </w:pPr>
      <w:r>
        <w:separator/>
      </w:r>
    </w:p>
  </w:endnote>
  <w:endnote w:type="continuationSeparator" w:id="0">
    <w:p w:rsidR="000F3820" w:rsidRDefault="000F3820" w:rsidP="004D28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ans-BoldObliq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41" w:rsidRPr="009E1841" w:rsidRDefault="009E1841" w:rsidP="009E1841">
    <w:pPr>
      <w:pStyle w:val="Footer"/>
      <w:ind w:left="-1260"/>
      <w:rPr>
        <w:sz w:val="22"/>
        <w:szCs w:val="22"/>
      </w:rPr>
    </w:pPr>
    <w:r w:rsidRPr="009E1841">
      <w:rPr>
        <w:rFonts w:asciiTheme="minorHAnsi" w:hAnsiTheme="minorHAnsi" w:cstheme="minorHAnsi"/>
        <w:i/>
        <w:sz w:val="22"/>
        <w:szCs w:val="22"/>
      </w:rPr>
      <w:t xml:space="preserve">Page 1 ¤ CÔNG TY ABC ¤ Đơn mua hàng PO000155157 - Print date: 15/11/2023 07:38:13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820" w:rsidRDefault="000F3820" w:rsidP="004D2858">
      <w:pPr>
        <w:spacing w:before="0" w:line="240" w:lineRule="auto"/>
      </w:pPr>
      <w:r>
        <w:separator/>
      </w:r>
    </w:p>
  </w:footnote>
  <w:footnote w:type="continuationSeparator" w:id="0">
    <w:p w:rsidR="000F3820" w:rsidRDefault="000F3820" w:rsidP="004D285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58"/>
    <w:rsid w:val="000137E2"/>
    <w:rsid w:val="00032139"/>
    <w:rsid w:val="000E624A"/>
    <w:rsid w:val="000F3820"/>
    <w:rsid w:val="001440F3"/>
    <w:rsid w:val="00167BF5"/>
    <w:rsid w:val="00176F7C"/>
    <w:rsid w:val="00195343"/>
    <w:rsid w:val="001C6069"/>
    <w:rsid w:val="001D1A8C"/>
    <w:rsid w:val="001F7880"/>
    <w:rsid w:val="00215296"/>
    <w:rsid w:val="00233B25"/>
    <w:rsid w:val="00242398"/>
    <w:rsid w:val="00253BD2"/>
    <w:rsid w:val="00280483"/>
    <w:rsid w:val="002B27E8"/>
    <w:rsid w:val="002E1AE2"/>
    <w:rsid w:val="002F4CF7"/>
    <w:rsid w:val="00306062"/>
    <w:rsid w:val="00306986"/>
    <w:rsid w:val="00341DD7"/>
    <w:rsid w:val="003712D4"/>
    <w:rsid w:val="00380C50"/>
    <w:rsid w:val="0038545F"/>
    <w:rsid w:val="003D6C08"/>
    <w:rsid w:val="00475E42"/>
    <w:rsid w:val="004828EF"/>
    <w:rsid w:val="004D2858"/>
    <w:rsid w:val="004D604F"/>
    <w:rsid w:val="00502405"/>
    <w:rsid w:val="00545FFB"/>
    <w:rsid w:val="00561CE2"/>
    <w:rsid w:val="005C41B2"/>
    <w:rsid w:val="00663510"/>
    <w:rsid w:val="006F162C"/>
    <w:rsid w:val="0072570C"/>
    <w:rsid w:val="00757913"/>
    <w:rsid w:val="00766FAC"/>
    <w:rsid w:val="007771D4"/>
    <w:rsid w:val="00791F4D"/>
    <w:rsid w:val="007E75F4"/>
    <w:rsid w:val="0080423A"/>
    <w:rsid w:val="00807212"/>
    <w:rsid w:val="0084105D"/>
    <w:rsid w:val="00872EDB"/>
    <w:rsid w:val="008C236C"/>
    <w:rsid w:val="008D53BF"/>
    <w:rsid w:val="009468C8"/>
    <w:rsid w:val="009672A6"/>
    <w:rsid w:val="009E1841"/>
    <w:rsid w:val="009E3A76"/>
    <w:rsid w:val="00A108B6"/>
    <w:rsid w:val="00A1761F"/>
    <w:rsid w:val="00A56C36"/>
    <w:rsid w:val="00AA024E"/>
    <w:rsid w:val="00AC0359"/>
    <w:rsid w:val="00AD2175"/>
    <w:rsid w:val="00AE73A1"/>
    <w:rsid w:val="00B3729B"/>
    <w:rsid w:val="00BA173E"/>
    <w:rsid w:val="00C66CE6"/>
    <w:rsid w:val="00C71CB1"/>
    <w:rsid w:val="00C7623C"/>
    <w:rsid w:val="00C83E48"/>
    <w:rsid w:val="00CD3B30"/>
    <w:rsid w:val="00D17684"/>
    <w:rsid w:val="00D33265"/>
    <w:rsid w:val="00D63C94"/>
    <w:rsid w:val="00DD5944"/>
    <w:rsid w:val="00DF6B42"/>
    <w:rsid w:val="00E37E61"/>
    <w:rsid w:val="00E57874"/>
    <w:rsid w:val="00EC1E98"/>
    <w:rsid w:val="00F176BD"/>
    <w:rsid w:val="00F2771D"/>
    <w:rsid w:val="00F30F2C"/>
    <w:rsid w:val="00F369B4"/>
    <w:rsid w:val="00F53E9C"/>
    <w:rsid w:val="00F834B1"/>
    <w:rsid w:val="00F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ngngphat31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3BDE5-9DE1-4AD9-8425-D4D38E766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Phát</dc:creator>
  <dc:description/>
  <cp:lastModifiedBy>Nguyễn Đức Phát</cp:lastModifiedBy>
  <cp:revision>55</cp:revision>
  <dcterms:created xsi:type="dcterms:W3CDTF">2023-10-29T08:18:00Z</dcterms:created>
  <dcterms:modified xsi:type="dcterms:W3CDTF">2023-11-15T00:45:00Z</dcterms:modified>
  <dc:identifier/>
  <dc:language/>
</cp:coreProperties>
</file>