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EA571" w14:textId="2775B46B" w:rsidR="003C42FD" w:rsidRPr="003C42FD" w:rsidRDefault="003C42FD" w:rsidP="003C42FD">
      <w:pPr>
        <w:spacing w:after="0" w:line="240" w:lineRule="auto"/>
        <w:ind w:left="100"/>
        <w:rPr>
          <w:rFonts w:eastAsia="Times New Roman" w:cs="Times New Roman"/>
          <w:kern w:val="0"/>
          <w:sz w:val="24"/>
          <w:szCs w:val="24"/>
          <w:lang w:eastAsia="es-AR"/>
          <w14:ligatures w14:val="none"/>
        </w:rPr>
      </w:pPr>
      <w:r w:rsidRPr="003C42FD">
        <w:rPr>
          <w:rFonts w:eastAsia="Times New Roman" w:cs="Times New Roman"/>
          <w:i/>
          <w:iCs/>
          <w:color w:val="000000"/>
          <w:kern w:val="0"/>
          <w:sz w:val="18"/>
          <w:szCs w:val="18"/>
          <w:u w:val="single"/>
          <w:lang w:eastAsia="es-AR"/>
          <w14:ligatures w14:val="none"/>
        </w:rPr>
        <w:t>Consignas</w:t>
      </w:r>
      <w:r w:rsidRPr="003C42FD">
        <w:rPr>
          <w:rFonts w:eastAsia="Times New Roman" w:cs="Times New Roman"/>
          <w:color w:val="000000"/>
          <w:kern w:val="0"/>
          <w:sz w:val="18"/>
          <w:szCs w:val="18"/>
          <w:lang w:eastAsia="es-AR"/>
          <w14:ligatures w14:val="none"/>
        </w:rPr>
        <w:t>:</w:t>
      </w:r>
      <w:r w:rsidR="009008EF">
        <w:rPr>
          <w:rFonts w:eastAsia="Times New Roman" w:cs="Times New Roman"/>
          <w:color w:val="000000"/>
          <w:kern w:val="0"/>
          <w:sz w:val="18"/>
          <w:szCs w:val="18"/>
          <w:lang w:eastAsia="es-AR"/>
          <w14:ligatures w14:val="none"/>
        </w:rPr>
        <w:t xml:space="preserve">                                                            T</w:t>
      </w:r>
      <w:r w:rsidR="00872A4B">
        <w:rPr>
          <w:rFonts w:eastAsia="Times New Roman" w:cs="Times New Roman"/>
          <w:color w:val="000000"/>
          <w:kern w:val="0"/>
          <w:sz w:val="18"/>
          <w:szCs w:val="18"/>
          <w:lang w:eastAsia="es-AR"/>
          <w14:ligatures w14:val="none"/>
        </w:rPr>
        <w:t>2</w:t>
      </w:r>
    </w:p>
    <w:p w14:paraId="172DC9ED" w14:textId="5930811A" w:rsidR="003C42FD" w:rsidRPr="003C42FD" w:rsidRDefault="003C42FD" w:rsidP="003C42FD">
      <w:pPr>
        <w:numPr>
          <w:ilvl w:val="0"/>
          <w:numId w:val="3"/>
        </w:numPr>
        <w:spacing w:before="113" w:after="0" w:line="240" w:lineRule="auto"/>
        <w:ind w:left="820" w:right="854"/>
        <w:textAlignment w:val="baseline"/>
        <w:rPr>
          <w:rFonts w:eastAsia="Times New Roman" w:cs="Times New Roman"/>
          <w:color w:val="000000"/>
          <w:kern w:val="0"/>
          <w:sz w:val="18"/>
          <w:szCs w:val="18"/>
          <w:lang w:eastAsia="es-AR"/>
          <w14:ligatures w14:val="none"/>
        </w:rPr>
      </w:pPr>
      <w:r w:rsidRPr="003C42FD">
        <w:rPr>
          <w:rFonts w:eastAsia="Times New Roman" w:cs="Times New Roman"/>
          <w:color w:val="000000"/>
          <w:kern w:val="0"/>
          <w:sz w:val="18"/>
          <w:szCs w:val="18"/>
          <w:lang w:eastAsia="es-AR"/>
          <w14:ligatures w14:val="none"/>
        </w:rPr>
        <w:t>La aprobación del examen exige lograr un mínimo de 6 (seis) puntos, y será calificado de acuerdo con la siguiente escala:</w:t>
      </w:r>
    </w:p>
    <w:tbl>
      <w:tblPr>
        <w:tblW w:w="0" w:type="auto"/>
        <w:tblCellMar>
          <w:top w:w="15" w:type="dxa"/>
          <w:left w:w="15" w:type="dxa"/>
          <w:bottom w:w="15" w:type="dxa"/>
          <w:right w:w="15" w:type="dxa"/>
        </w:tblCellMar>
        <w:tblLook w:val="04A0" w:firstRow="1" w:lastRow="0" w:firstColumn="1" w:lastColumn="0" w:noHBand="0" w:noVBand="1"/>
      </w:tblPr>
      <w:tblGrid>
        <w:gridCol w:w="1313"/>
        <w:gridCol w:w="617"/>
        <w:gridCol w:w="597"/>
        <w:gridCol w:w="598"/>
        <w:gridCol w:w="445"/>
        <w:gridCol w:w="542"/>
        <w:gridCol w:w="1107"/>
        <w:gridCol w:w="722"/>
        <w:gridCol w:w="788"/>
        <w:gridCol w:w="921"/>
        <w:gridCol w:w="844"/>
      </w:tblGrid>
      <w:tr w:rsidR="003C42FD" w:rsidRPr="003C42FD" w14:paraId="3A053C90" w14:textId="77777777" w:rsidTr="002D42E7">
        <w:trPr>
          <w:trHeight w:val="409"/>
        </w:trPr>
        <w:tc>
          <w:tcPr>
            <w:tcW w:w="0" w:type="auto"/>
            <w:tcBorders>
              <w:top w:val="single" w:sz="4" w:space="0" w:color="auto"/>
              <w:left w:val="single" w:sz="4" w:space="0" w:color="auto"/>
              <w:right w:val="single" w:sz="4" w:space="0" w:color="9999CC"/>
            </w:tcBorders>
            <w:hideMark/>
          </w:tcPr>
          <w:p w14:paraId="1EF1597E" w14:textId="77777777" w:rsidR="003C42FD" w:rsidRPr="003C42FD" w:rsidRDefault="003C42FD" w:rsidP="003C42FD">
            <w:pPr>
              <w:spacing w:before="88" w:after="0" w:line="240" w:lineRule="auto"/>
              <w:ind w:left="312"/>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Puntos entre</w:t>
            </w:r>
          </w:p>
        </w:tc>
        <w:tc>
          <w:tcPr>
            <w:tcW w:w="0" w:type="auto"/>
            <w:tcBorders>
              <w:top w:val="single" w:sz="4" w:space="0" w:color="auto"/>
              <w:left w:val="single" w:sz="4" w:space="0" w:color="9999CC"/>
            </w:tcBorders>
            <w:hideMark/>
          </w:tcPr>
          <w:p w14:paraId="2C030872" w14:textId="77777777" w:rsidR="003C42FD" w:rsidRPr="003C42FD" w:rsidRDefault="003C42FD" w:rsidP="003C42FD">
            <w:pPr>
              <w:spacing w:before="88" w:after="0" w:line="240" w:lineRule="auto"/>
              <w:ind w:right="292"/>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0</w:t>
            </w:r>
          </w:p>
        </w:tc>
        <w:tc>
          <w:tcPr>
            <w:tcW w:w="0" w:type="auto"/>
            <w:tcBorders>
              <w:top w:val="single" w:sz="4" w:space="0" w:color="auto"/>
            </w:tcBorders>
            <w:hideMark/>
          </w:tcPr>
          <w:p w14:paraId="0B67D6CF" w14:textId="77777777" w:rsidR="003C42FD" w:rsidRPr="003C42FD" w:rsidRDefault="003C42FD" w:rsidP="003C42FD">
            <w:pPr>
              <w:spacing w:before="88" w:after="0" w:line="240" w:lineRule="auto"/>
              <w:ind w:right="234"/>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13</w:t>
            </w:r>
          </w:p>
        </w:tc>
        <w:tc>
          <w:tcPr>
            <w:tcW w:w="0" w:type="auto"/>
            <w:tcBorders>
              <w:top w:val="single" w:sz="4" w:space="0" w:color="auto"/>
            </w:tcBorders>
            <w:hideMark/>
          </w:tcPr>
          <w:p w14:paraId="29A86B10" w14:textId="77777777" w:rsidR="003C42FD" w:rsidRPr="003C42FD" w:rsidRDefault="003C42FD" w:rsidP="003C42FD">
            <w:pPr>
              <w:spacing w:before="88" w:after="0" w:line="240" w:lineRule="auto"/>
              <w:ind w:left="230"/>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25</w:t>
            </w:r>
          </w:p>
        </w:tc>
        <w:tc>
          <w:tcPr>
            <w:tcW w:w="0" w:type="auto"/>
            <w:tcBorders>
              <w:top w:val="single" w:sz="4" w:space="0" w:color="auto"/>
            </w:tcBorders>
            <w:hideMark/>
          </w:tcPr>
          <w:p w14:paraId="3D201091" w14:textId="77777777" w:rsidR="003C42FD" w:rsidRPr="003C42FD" w:rsidRDefault="003C42FD" w:rsidP="003C42FD">
            <w:pPr>
              <w:spacing w:before="88" w:after="0" w:line="240" w:lineRule="auto"/>
              <w:ind w:left="109"/>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40</w:t>
            </w:r>
          </w:p>
        </w:tc>
        <w:tc>
          <w:tcPr>
            <w:tcW w:w="0" w:type="auto"/>
            <w:tcBorders>
              <w:top w:val="single" w:sz="4" w:space="0" w:color="auto"/>
              <w:right w:val="single" w:sz="4" w:space="0" w:color="9999CC"/>
            </w:tcBorders>
            <w:hideMark/>
          </w:tcPr>
          <w:p w14:paraId="122856A8" w14:textId="77777777" w:rsidR="003C42FD" w:rsidRPr="003C42FD" w:rsidRDefault="003C42FD" w:rsidP="003C42FD">
            <w:pPr>
              <w:spacing w:before="88" w:after="0" w:line="240" w:lineRule="auto"/>
              <w:ind w:right="191"/>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48</w:t>
            </w:r>
          </w:p>
        </w:tc>
        <w:tc>
          <w:tcPr>
            <w:tcW w:w="0" w:type="auto"/>
            <w:tcBorders>
              <w:top w:val="single" w:sz="4" w:space="0" w:color="auto"/>
              <w:left w:val="single" w:sz="4" w:space="0" w:color="9999CC"/>
            </w:tcBorders>
            <w:hideMark/>
          </w:tcPr>
          <w:p w14:paraId="3091258D" w14:textId="77777777" w:rsidR="003C42FD" w:rsidRPr="003C42FD" w:rsidRDefault="003C42FD" w:rsidP="003C42FD">
            <w:pPr>
              <w:spacing w:before="88" w:after="0" w:line="240" w:lineRule="auto"/>
              <w:ind w:left="543"/>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60</w:t>
            </w:r>
          </w:p>
        </w:tc>
        <w:tc>
          <w:tcPr>
            <w:tcW w:w="0" w:type="auto"/>
            <w:tcBorders>
              <w:top w:val="single" w:sz="4" w:space="0" w:color="auto"/>
            </w:tcBorders>
            <w:hideMark/>
          </w:tcPr>
          <w:p w14:paraId="4B5A66BE" w14:textId="77777777" w:rsidR="003C42FD" w:rsidRPr="003C42FD" w:rsidRDefault="003C42FD" w:rsidP="003C42FD">
            <w:pPr>
              <w:spacing w:before="88" w:after="0" w:line="240" w:lineRule="auto"/>
              <w:ind w:right="235"/>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65</w:t>
            </w:r>
          </w:p>
        </w:tc>
        <w:tc>
          <w:tcPr>
            <w:tcW w:w="0" w:type="auto"/>
            <w:tcBorders>
              <w:top w:val="single" w:sz="4" w:space="0" w:color="auto"/>
            </w:tcBorders>
            <w:hideMark/>
          </w:tcPr>
          <w:p w14:paraId="66245CAA" w14:textId="77777777" w:rsidR="003C42FD" w:rsidRPr="003C42FD" w:rsidRDefault="003C42FD" w:rsidP="003C42FD">
            <w:pPr>
              <w:spacing w:before="88" w:after="0" w:line="240" w:lineRule="auto"/>
              <w:ind w:right="318"/>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75</w:t>
            </w:r>
          </w:p>
        </w:tc>
        <w:tc>
          <w:tcPr>
            <w:tcW w:w="0" w:type="auto"/>
            <w:tcBorders>
              <w:top w:val="single" w:sz="4" w:space="0" w:color="auto"/>
            </w:tcBorders>
            <w:hideMark/>
          </w:tcPr>
          <w:p w14:paraId="1C03D734" w14:textId="77777777" w:rsidR="003C42FD" w:rsidRPr="003C42FD" w:rsidRDefault="003C42FD" w:rsidP="003C42FD">
            <w:pPr>
              <w:spacing w:before="88" w:after="0" w:line="240" w:lineRule="auto"/>
              <w:ind w:right="412"/>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85</w:t>
            </w:r>
          </w:p>
        </w:tc>
        <w:tc>
          <w:tcPr>
            <w:tcW w:w="0" w:type="auto"/>
            <w:tcBorders>
              <w:top w:val="single" w:sz="4" w:space="0" w:color="auto"/>
              <w:right w:val="single" w:sz="4" w:space="0" w:color="auto"/>
            </w:tcBorders>
            <w:hideMark/>
          </w:tcPr>
          <w:p w14:paraId="5A639984" w14:textId="77777777" w:rsidR="003C42FD" w:rsidRPr="003C42FD" w:rsidRDefault="003C42FD" w:rsidP="003C42FD">
            <w:pPr>
              <w:spacing w:before="88" w:after="0" w:line="240" w:lineRule="auto"/>
              <w:ind w:right="234"/>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95</w:t>
            </w:r>
          </w:p>
        </w:tc>
      </w:tr>
      <w:tr w:rsidR="003C42FD" w:rsidRPr="003C42FD" w14:paraId="0B767BA4" w14:textId="77777777" w:rsidTr="002D42E7">
        <w:trPr>
          <w:trHeight w:val="416"/>
        </w:trPr>
        <w:tc>
          <w:tcPr>
            <w:tcW w:w="0" w:type="auto"/>
            <w:tcBorders>
              <w:left w:val="single" w:sz="4" w:space="0" w:color="auto"/>
              <w:bottom w:val="single" w:sz="4" w:space="0" w:color="9999CC"/>
              <w:right w:val="single" w:sz="4" w:space="0" w:color="9999CC"/>
            </w:tcBorders>
            <w:hideMark/>
          </w:tcPr>
          <w:p w14:paraId="75F13175" w14:textId="77777777" w:rsidR="003C42FD" w:rsidRPr="003C42FD" w:rsidRDefault="003C42FD" w:rsidP="003C42FD">
            <w:pPr>
              <w:spacing w:after="0" w:line="240" w:lineRule="auto"/>
              <w:rPr>
                <w:rFonts w:eastAsia="Times New Roman" w:cs="Times New Roman"/>
                <w:kern w:val="0"/>
                <w:sz w:val="24"/>
                <w:szCs w:val="24"/>
                <w:lang w:eastAsia="es-AR"/>
                <w14:ligatures w14:val="none"/>
              </w:rPr>
            </w:pPr>
          </w:p>
        </w:tc>
        <w:tc>
          <w:tcPr>
            <w:tcW w:w="0" w:type="auto"/>
            <w:tcBorders>
              <w:left w:val="single" w:sz="4" w:space="0" w:color="9999CC"/>
              <w:bottom w:val="single" w:sz="4" w:space="0" w:color="9999CC"/>
            </w:tcBorders>
            <w:hideMark/>
          </w:tcPr>
          <w:p w14:paraId="41034AD8" w14:textId="77777777" w:rsidR="003C42FD" w:rsidRPr="003C42FD" w:rsidRDefault="003C42FD" w:rsidP="003C42FD">
            <w:pPr>
              <w:spacing w:before="55" w:after="0" w:line="240" w:lineRule="auto"/>
              <w:ind w:right="250"/>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12</w:t>
            </w:r>
          </w:p>
        </w:tc>
        <w:tc>
          <w:tcPr>
            <w:tcW w:w="0" w:type="auto"/>
            <w:tcBorders>
              <w:bottom w:val="single" w:sz="4" w:space="0" w:color="9999CC"/>
            </w:tcBorders>
            <w:hideMark/>
          </w:tcPr>
          <w:p w14:paraId="365B0554" w14:textId="77777777" w:rsidR="003C42FD" w:rsidRPr="003C42FD" w:rsidRDefault="003C42FD" w:rsidP="003C42FD">
            <w:pPr>
              <w:spacing w:before="55" w:after="0" w:line="240" w:lineRule="auto"/>
              <w:ind w:right="229"/>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24</w:t>
            </w:r>
          </w:p>
        </w:tc>
        <w:tc>
          <w:tcPr>
            <w:tcW w:w="0" w:type="auto"/>
            <w:tcBorders>
              <w:bottom w:val="single" w:sz="4" w:space="0" w:color="9999CC"/>
            </w:tcBorders>
            <w:hideMark/>
          </w:tcPr>
          <w:p w14:paraId="5CE83E95" w14:textId="77777777" w:rsidR="003C42FD" w:rsidRPr="003C42FD" w:rsidRDefault="003C42FD" w:rsidP="003C42FD">
            <w:pPr>
              <w:spacing w:before="55" w:after="0" w:line="240" w:lineRule="auto"/>
              <w:ind w:left="235"/>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39</w:t>
            </w:r>
          </w:p>
        </w:tc>
        <w:tc>
          <w:tcPr>
            <w:tcW w:w="0" w:type="auto"/>
            <w:tcBorders>
              <w:bottom w:val="single" w:sz="4" w:space="0" w:color="9999CC"/>
            </w:tcBorders>
            <w:hideMark/>
          </w:tcPr>
          <w:p w14:paraId="54B5B684" w14:textId="77777777" w:rsidR="003C42FD" w:rsidRPr="003C42FD" w:rsidRDefault="003C42FD" w:rsidP="003C42FD">
            <w:pPr>
              <w:spacing w:before="55" w:after="0" w:line="240" w:lineRule="auto"/>
              <w:ind w:left="114"/>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47</w:t>
            </w:r>
          </w:p>
        </w:tc>
        <w:tc>
          <w:tcPr>
            <w:tcW w:w="0" w:type="auto"/>
            <w:tcBorders>
              <w:bottom w:val="single" w:sz="4" w:space="0" w:color="9999CC"/>
              <w:right w:val="single" w:sz="4" w:space="0" w:color="9999CC"/>
            </w:tcBorders>
            <w:hideMark/>
          </w:tcPr>
          <w:p w14:paraId="5A27BE5E" w14:textId="77777777" w:rsidR="003C42FD" w:rsidRPr="003C42FD" w:rsidRDefault="003C42FD" w:rsidP="003C42FD">
            <w:pPr>
              <w:spacing w:before="55" w:after="0" w:line="240" w:lineRule="auto"/>
              <w:ind w:right="185"/>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59</w:t>
            </w:r>
          </w:p>
        </w:tc>
        <w:tc>
          <w:tcPr>
            <w:tcW w:w="0" w:type="auto"/>
            <w:tcBorders>
              <w:left w:val="single" w:sz="4" w:space="0" w:color="9999CC"/>
              <w:bottom w:val="single" w:sz="4" w:space="0" w:color="9999CC"/>
            </w:tcBorders>
            <w:hideMark/>
          </w:tcPr>
          <w:p w14:paraId="41BF02E0" w14:textId="77777777" w:rsidR="003C42FD" w:rsidRPr="003C42FD" w:rsidRDefault="003C42FD" w:rsidP="003C42FD">
            <w:pPr>
              <w:spacing w:before="55" w:after="0" w:line="240" w:lineRule="auto"/>
              <w:ind w:left="543"/>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64</w:t>
            </w:r>
          </w:p>
        </w:tc>
        <w:tc>
          <w:tcPr>
            <w:tcW w:w="0" w:type="auto"/>
            <w:tcBorders>
              <w:bottom w:val="single" w:sz="4" w:space="0" w:color="9999CC"/>
            </w:tcBorders>
            <w:hideMark/>
          </w:tcPr>
          <w:p w14:paraId="57DE2656" w14:textId="77777777" w:rsidR="003C42FD" w:rsidRPr="003C42FD" w:rsidRDefault="003C42FD" w:rsidP="003C42FD">
            <w:pPr>
              <w:spacing w:before="55" w:after="0" w:line="240" w:lineRule="auto"/>
              <w:ind w:right="271"/>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74</w:t>
            </w:r>
          </w:p>
        </w:tc>
        <w:tc>
          <w:tcPr>
            <w:tcW w:w="0" w:type="auto"/>
            <w:tcBorders>
              <w:bottom w:val="single" w:sz="4" w:space="0" w:color="9999CC"/>
            </w:tcBorders>
            <w:hideMark/>
          </w:tcPr>
          <w:p w14:paraId="00719EB7" w14:textId="77777777" w:rsidR="003C42FD" w:rsidRPr="003C42FD" w:rsidRDefault="003C42FD" w:rsidP="003C42FD">
            <w:pPr>
              <w:spacing w:before="55" w:after="0" w:line="240" w:lineRule="auto"/>
              <w:ind w:right="312"/>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84</w:t>
            </w:r>
          </w:p>
        </w:tc>
        <w:tc>
          <w:tcPr>
            <w:tcW w:w="0" w:type="auto"/>
            <w:tcBorders>
              <w:bottom w:val="single" w:sz="4" w:space="0" w:color="9999CC"/>
            </w:tcBorders>
            <w:hideMark/>
          </w:tcPr>
          <w:p w14:paraId="21E2946B" w14:textId="77777777" w:rsidR="003C42FD" w:rsidRPr="003C42FD" w:rsidRDefault="003C42FD" w:rsidP="003C42FD">
            <w:pPr>
              <w:spacing w:before="55" w:after="0" w:line="240" w:lineRule="auto"/>
              <w:ind w:right="406"/>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94</w:t>
            </w:r>
          </w:p>
        </w:tc>
        <w:tc>
          <w:tcPr>
            <w:tcW w:w="0" w:type="auto"/>
            <w:tcBorders>
              <w:bottom w:val="single" w:sz="4" w:space="0" w:color="9999CC"/>
              <w:right w:val="single" w:sz="4" w:space="0" w:color="auto"/>
            </w:tcBorders>
            <w:hideMark/>
          </w:tcPr>
          <w:p w14:paraId="0C64A0B8" w14:textId="77777777" w:rsidR="003C42FD" w:rsidRPr="003C42FD" w:rsidRDefault="003C42FD" w:rsidP="003C42FD">
            <w:pPr>
              <w:spacing w:before="55" w:after="0" w:line="240" w:lineRule="auto"/>
              <w:ind w:right="252"/>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100</w:t>
            </w:r>
          </w:p>
        </w:tc>
      </w:tr>
      <w:tr w:rsidR="003C42FD" w:rsidRPr="003C42FD" w14:paraId="6EA0A6EA" w14:textId="77777777" w:rsidTr="002D42E7">
        <w:trPr>
          <w:trHeight w:val="333"/>
        </w:trPr>
        <w:tc>
          <w:tcPr>
            <w:tcW w:w="0" w:type="auto"/>
            <w:tcBorders>
              <w:top w:val="single" w:sz="4" w:space="0" w:color="9999CC"/>
              <w:left w:val="single" w:sz="4" w:space="0" w:color="auto"/>
              <w:bottom w:val="single" w:sz="4" w:space="0" w:color="9999CC"/>
              <w:right w:val="single" w:sz="4" w:space="0" w:color="9999CC"/>
            </w:tcBorders>
            <w:hideMark/>
          </w:tcPr>
          <w:p w14:paraId="5B71F4AB" w14:textId="77777777" w:rsidR="003C42FD" w:rsidRPr="003C42FD" w:rsidRDefault="003C42FD" w:rsidP="003C42FD">
            <w:pPr>
              <w:spacing w:before="77" w:after="0" w:line="240" w:lineRule="auto"/>
              <w:ind w:left="312"/>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Calificación</w:t>
            </w:r>
          </w:p>
        </w:tc>
        <w:tc>
          <w:tcPr>
            <w:tcW w:w="0" w:type="auto"/>
            <w:tcBorders>
              <w:top w:val="single" w:sz="4" w:space="0" w:color="9999CC"/>
              <w:left w:val="single" w:sz="4" w:space="0" w:color="9999CC"/>
              <w:bottom w:val="single" w:sz="4" w:space="0" w:color="9999CC"/>
            </w:tcBorders>
            <w:hideMark/>
          </w:tcPr>
          <w:p w14:paraId="3DC41B27" w14:textId="77777777" w:rsidR="003C42FD" w:rsidRPr="003C42FD" w:rsidRDefault="003C42FD" w:rsidP="003C42FD">
            <w:pPr>
              <w:spacing w:before="77" w:after="0" w:line="240" w:lineRule="auto"/>
              <w:ind w:right="250"/>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1</w:t>
            </w:r>
          </w:p>
        </w:tc>
        <w:tc>
          <w:tcPr>
            <w:tcW w:w="0" w:type="auto"/>
            <w:tcBorders>
              <w:top w:val="single" w:sz="4" w:space="0" w:color="9999CC"/>
              <w:bottom w:val="single" w:sz="4" w:space="0" w:color="9999CC"/>
            </w:tcBorders>
            <w:hideMark/>
          </w:tcPr>
          <w:p w14:paraId="27526CDA" w14:textId="77777777" w:rsidR="003C42FD" w:rsidRPr="003C42FD" w:rsidRDefault="003C42FD" w:rsidP="003C42FD">
            <w:pPr>
              <w:spacing w:before="77" w:after="0" w:line="240" w:lineRule="auto"/>
              <w:ind w:right="234"/>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2</w:t>
            </w:r>
          </w:p>
        </w:tc>
        <w:tc>
          <w:tcPr>
            <w:tcW w:w="0" w:type="auto"/>
            <w:tcBorders>
              <w:top w:val="single" w:sz="4" w:space="0" w:color="9999CC"/>
              <w:bottom w:val="single" w:sz="4" w:space="0" w:color="9999CC"/>
            </w:tcBorders>
            <w:hideMark/>
          </w:tcPr>
          <w:p w14:paraId="2026BE30" w14:textId="77777777" w:rsidR="003C42FD" w:rsidRPr="003C42FD" w:rsidRDefault="003C42FD" w:rsidP="003C42FD">
            <w:pPr>
              <w:spacing w:before="77" w:after="0" w:line="240" w:lineRule="auto"/>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 xml:space="preserve">       3</w:t>
            </w:r>
          </w:p>
        </w:tc>
        <w:tc>
          <w:tcPr>
            <w:tcW w:w="0" w:type="auto"/>
            <w:tcBorders>
              <w:top w:val="single" w:sz="4" w:space="0" w:color="9999CC"/>
              <w:bottom w:val="single" w:sz="4" w:space="0" w:color="9999CC"/>
            </w:tcBorders>
            <w:hideMark/>
          </w:tcPr>
          <w:p w14:paraId="095B0CDC" w14:textId="77777777" w:rsidR="003C42FD" w:rsidRPr="003C42FD" w:rsidRDefault="003C42FD" w:rsidP="003C42FD">
            <w:pPr>
              <w:spacing w:before="77" w:after="0" w:line="240" w:lineRule="auto"/>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    4</w:t>
            </w:r>
          </w:p>
        </w:tc>
        <w:tc>
          <w:tcPr>
            <w:tcW w:w="0" w:type="auto"/>
            <w:tcBorders>
              <w:top w:val="single" w:sz="4" w:space="0" w:color="9999CC"/>
              <w:bottom w:val="single" w:sz="4" w:space="0" w:color="9999CC"/>
              <w:right w:val="single" w:sz="4" w:space="0" w:color="9999CC"/>
            </w:tcBorders>
            <w:hideMark/>
          </w:tcPr>
          <w:p w14:paraId="05090A19" w14:textId="77777777" w:rsidR="003C42FD" w:rsidRPr="003C42FD" w:rsidRDefault="003C42FD" w:rsidP="003C42FD">
            <w:pPr>
              <w:spacing w:before="77" w:after="0" w:line="240" w:lineRule="auto"/>
              <w:ind w:right="201"/>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5</w:t>
            </w:r>
          </w:p>
        </w:tc>
        <w:tc>
          <w:tcPr>
            <w:tcW w:w="0" w:type="auto"/>
            <w:tcBorders>
              <w:top w:val="single" w:sz="4" w:space="0" w:color="9999CC"/>
              <w:left w:val="single" w:sz="4" w:space="0" w:color="9999CC"/>
              <w:bottom w:val="single" w:sz="4" w:space="0" w:color="9999CC"/>
            </w:tcBorders>
            <w:hideMark/>
          </w:tcPr>
          <w:p w14:paraId="46D52112" w14:textId="77777777" w:rsidR="003C42FD" w:rsidRPr="003C42FD" w:rsidRDefault="003C42FD" w:rsidP="003C42FD">
            <w:pPr>
              <w:spacing w:before="77" w:after="0" w:line="240" w:lineRule="auto"/>
              <w:ind w:left="586"/>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6</w:t>
            </w:r>
          </w:p>
        </w:tc>
        <w:tc>
          <w:tcPr>
            <w:tcW w:w="0" w:type="auto"/>
            <w:tcBorders>
              <w:top w:val="single" w:sz="4" w:space="0" w:color="9999CC"/>
              <w:bottom w:val="single" w:sz="4" w:space="0" w:color="9999CC"/>
            </w:tcBorders>
            <w:hideMark/>
          </w:tcPr>
          <w:p w14:paraId="79628E05" w14:textId="77777777" w:rsidR="003C42FD" w:rsidRPr="003C42FD" w:rsidRDefault="003C42FD" w:rsidP="003C42FD">
            <w:pPr>
              <w:spacing w:before="77" w:after="0" w:line="240" w:lineRule="auto"/>
              <w:ind w:right="236"/>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7</w:t>
            </w:r>
          </w:p>
        </w:tc>
        <w:tc>
          <w:tcPr>
            <w:tcW w:w="0" w:type="auto"/>
            <w:tcBorders>
              <w:top w:val="single" w:sz="4" w:space="0" w:color="9999CC"/>
              <w:bottom w:val="single" w:sz="4" w:space="0" w:color="9999CC"/>
            </w:tcBorders>
            <w:hideMark/>
          </w:tcPr>
          <w:p w14:paraId="54EF57E4" w14:textId="77777777" w:rsidR="003C42FD" w:rsidRPr="003C42FD" w:rsidRDefault="003C42FD" w:rsidP="003C42FD">
            <w:pPr>
              <w:spacing w:before="77" w:after="0" w:line="240" w:lineRule="auto"/>
              <w:ind w:right="277"/>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8</w:t>
            </w:r>
          </w:p>
        </w:tc>
        <w:tc>
          <w:tcPr>
            <w:tcW w:w="0" w:type="auto"/>
            <w:tcBorders>
              <w:top w:val="single" w:sz="4" w:space="0" w:color="9999CC"/>
              <w:bottom w:val="single" w:sz="4" w:space="0" w:color="9999CC"/>
            </w:tcBorders>
            <w:hideMark/>
          </w:tcPr>
          <w:p w14:paraId="7D0BAC40" w14:textId="77777777" w:rsidR="003C42FD" w:rsidRPr="003C42FD" w:rsidRDefault="003C42FD" w:rsidP="003C42FD">
            <w:pPr>
              <w:spacing w:before="77" w:after="0" w:line="240" w:lineRule="auto"/>
              <w:ind w:right="416"/>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9</w:t>
            </w:r>
          </w:p>
        </w:tc>
        <w:tc>
          <w:tcPr>
            <w:tcW w:w="0" w:type="auto"/>
            <w:tcBorders>
              <w:top w:val="single" w:sz="4" w:space="0" w:color="9999CC"/>
              <w:bottom w:val="single" w:sz="4" w:space="0" w:color="9999CC"/>
              <w:right w:val="single" w:sz="4" w:space="0" w:color="auto"/>
            </w:tcBorders>
            <w:hideMark/>
          </w:tcPr>
          <w:p w14:paraId="43DC1F11" w14:textId="77777777" w:rsidR="003C42FD" w:rsidRPr="003C42FD" w:rsidRDefault="003C42FD" w:rsidP="003C42FD">
            <w:pPr>
              <w:spacing w:before="77" w:after="0" w:line="240" w:lineRule="auto"/>
              <w:ind w:right="237"/>
              <w:jc w:val="right"/>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10</w:t>
            </w:r>
          </w:p>
        </w:tc>
      </w:tr>
      <w:tr w:rsidR="003C42FD" w:rsidRPr="003C42FD" w14:paraId="3AF42C90" w14:textId="77777777" w:rsidTr="002D42E7">
        <w:trPr>
          <w:trHeight w:val="303"/>
        </w:trPr>
        <w:tc>
          <w:tcPr>
            <w:tcW w:w="0" w:type="auto"/>
            <w:tcBorders>
              <w:top w:val="single" w:sz="4" w:space="0" w:color="9999CC"/>
              <w:left w:val="single" w:sz="4" w:space="0" w:color="auto"/>
              <w:bottom w:val="single" w:sz="4" w:space="0" w:color="auto"/>
              <w:right w:val="single" w:sz="4" w:space="0" w:color="9999CC"/>
            </w:tcBorders>
            <w:hideMark/>
          </w:tcPr>
          <w:p w14:paraId="243053C0" w14:textId="77777777" w:rsidR="003C42FD" w:rsidRPr="003C42FD" w:rsidRDefault="003C42FD" w:rsidP="003C42FD">
            <w:pPr>
              <w:spacing w:after="0" w:line="240" w:lineRule="auto"/>
              <w:rPr>
                <w:rFonts w:eastAsia="Times New Roman" w:cs="Times New Roman"/>
                <w:kern w:val="0"/>
                <w:sz w:val="24"/>
                <w:szCs w:val="24"/>
                <w:lang w:eastAsia="es-AR"/>
                <w14:ligatures w14:val="none"/>
              </w:rPr>
            </w:pPr>
          </w:p>
        </w:tc>
        <w:tc>
          <w:tcPr>
            <w:tcW w:w="0" w:type="auto"/>
            <w:gridSpan w:val="5"/>
            <w:tcBorders>
              <w:top w:val="single" w:sz="4" w:space="0" w:color="9999CC"/>
              <w:left w:val="single" w:sz="4" w:space="0" w:color="9999CC"/>
              <w:bottom w:val="single" w:sz="4" w:space="0" w:color="auto"/>
              <w:right w:val="single" w:sz="4" w:space="0" w:color="9999CC"/>
            </w:tcBorders>
            <w:hideMark/>
          </w:tcPr>
          <w:p w14:paraId="6D09A039" w14:textId="77777777" w:rsidR="003C42FD" w:rsidRPr="003C42FD" w:rsidRDefault="003C42FD" w:rsidP="003C42FD">
            <w:pPr>
              <w:spacing w:before="74" w:after="0" w:line="240" w:lineRule="auto"/>
              <w:ind w:left="927" w:right="927"/>
              <w:jc w:val="center"/>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No aprobado</w:t>
            </w:r>
          </w:p>
        </w:tc>
        <w:tc>
          <w:tcPr>
            <w:tcW w:w="0" w:type="auto"/>
            <w:gridSpan w:val="5"/>
            <w:tcBorders>
              <w:top w:val="single" w:sz="4" w:space="0" w:color="9999CC"/>
              <w:left w:val="single" w:sz="4" w:space="0" w:color="9999CC"/>
              <w:bottom w:val="single" w:sz="4" w:space="0" w:color="auto"/>
              <w:right w:val="single" w:sz="4" w:space="0" w:color="auto"/>
            </w:tcBorders>
            <w:hideMark/>
          </w:tcPr>
          <w:p w14:paraId="2554A2BE" w14:textId="77777777" w:rsidR="003C42FD" w:rsidRPr="003C42FD" w:rsidRDefault="003C42FD" w:rsidP="003C42FD">
            <w:pPr>
              <w:spacing w:before="74" w:after="0" w:line="240" w:lineRule="auto"/>
              <w:ind w:left="1770" w:right="1798"/>
              <w:jc w:val="center"/>
              <w:rPr>
                <w:rFonts w:eastAsia="Times New Roman" w:cs="Times New Roman"/>
                <w:kern w:val="0"/>
                <w:sz w:val="24"/>
                <w:szCs w:val="24"/>
                <w:lang w:eastAsia="es-AR"/>
                <w14:ligatures w14:val="none"/>
              </w:rPr>
            </w:pPr>
            <w:r w:rsidRPr="003C42FD">
              <w:rPr>
                <w:rFonts w:eastAsia="Times New Roman" w:cs="Times New Roman"/>
                <w:color w:val="000000"/>
                <w:kern w:val="0"/>
                <w:sz w:val="18"/>
                <w:szCs w:val="18"/>
                <w:lang w:eastAsia="es-AR"/>
                <w14:ligatures w14:val="none"/>
              </w:rPr>
              <w:t>Aprobado</w:t>
            </w:r>
          </w:p>
        </w:tc>
      </w:tr>
    </w:tbl>
    <w:p w14:paraId="757447D4" w14:textId="2EFDA6BD" w:rsidR="003C42FD" w:rsidRPr="003C42FD" w:rsidRDefault="003C42FD" w:rsidP="002D42E7">
      <w:pPr>
        <w:numPr>
          <w:ilvl w:val="0"/>
          <w:numId w:val="4"/>
        </w:numPr>
        <w:spacing w:before="120" w:after="120" w:line="240" w:lineRule="auto"/>
        <w:textAlignment w:val="baseline"/>
        <w:rPr>
          <w:rFonts w:eastAsia="Times New Roman" w:cs="Times New Roman"/>
          <w:color w:val="000000"/>
          <w:kern w:val="0"/>
          <w:sz w:val="18"/>
          <w:szCs w:val="18"/>
          <w:lang w:eastAsia="es-AR"/>
          <w14:ligatures w14:val="none"/>
        </w:rPr>
      </w:pPr>
      <w:r w:rsidRPr="003C42FD">
        <w:rPr>
          <w:rFonts w:eastAsia="Times New Roman" w:cs="Times New Roman"/>
          <w:color w:val="000000"/>
          <w:kern w:val="0"/>
          <w:sz w:val="18"/>
          <w:szCs w:val="18"/>
          <w:lang w:eastAsia="es-AR"/>
          <w14:ligatures w14:val="none"/>
        </w:rPr>
        <w:t xml:space="preserve">Dispone de </w:t>
      </w:r>
      <w:r w:rsidR="002D42E7">
        <w:rPr>
          <w:rFonts w:eastAsia="Times New Roman" w:cs="Times New Roman"/>
          <w:color w:val="000000"/>
          <w:kern w:val="0"/>
          <w:sz w:val="18"/>
          <w:szCs w:val="18"/>
          <w:lang w:eastAsia="es-AR"/>
          <w14:ligatures w14:val="none"/>
        </w:rPr>
        <w:t>ciento veinte</w:t>
      </w:r>
      <w:r w:rsidRPr="003C42FD">
        <w:rPr>
          <w:rFonts w:eastAsia="Times New Roman" w:cs="Times New Roman"/>
          <w:color w:val="000000"/>
          <w:kern w:val="0"/>
          <w:sz w:val="18"/>
          <w:szCs w:val="18"/>
          <w:lang w:eastAsia="es-AR"/>
          <w14:ligatures w14:val="none"/>
        </w:rPr>
        <w:t xml:space="preserve"> (</w:t>
      </w:r>
      <w:r w:rsidR="002D42E7">
        <w:rPr>
          <w:rFonts w:eastAsia="Times New Roman" w:cs="Times New Roman"/>
          <w:color w:val="000000"/>
          <w:kern w:val="0"/>
          <w:sz w:val="18"/>
          <w:szCs w:val="18"/>
          <w:lang w:eastAsia="es-AR"/>
          <w14:ligatures w14:val="none"/>
        </w:rPr>
        <w:t>120</w:t>
      </w:r>
      <w:r w:rsidRPr="003C42FD">
        <w:rPr>
          <w:rFonts w:eastAsia="Times New Roman" w:cs="Times New Roman"/>
          <w:color w:val="000000"/>
          <w:kern w:val="0"/>
          <w:sz w:val="18"/>
          <w:szCs w:val="18"/>
          <w:lang w:eastAsia="es-AR"/>
          <w14:ligatures w14:val="none"/>
        </w:rPr>
        <w:t>) minutos para la resolución del examen.</w:t>
      </w:r>
    </w:p>
    <w:p w14:paraId="08F4831C" w14:textId="77777777" w:rsidR="003C42FD" w:rsidRPr="003C42FD" w:rsidRDefault="003C42FD" w:rsidP="006E026F">
      <w:pPr>
        <w:numPr>
          <w:ilvl w:val="0"/>
          <w:numId w:val="5"/>
        </w:numPr>
        <w:pBdr>
          <w:bottom w:val="double" w:sz="4" w:space="1" w:color="auto"/>
        </w:pBdr>
        <w:spacing w:before="120" w:after="120" w:line="240" w:lineRule="auto"/>
        <w:textAlignment w:val="baseline"/>
        <w:rPr>
          <w:rFonts w:eastAsia="Times New Roman" w:cs="Times New Roman"/>
          <w:color w:val="000000"/>
          <w:kern w:val="0"/>
          <w:sz w:val="18"/>
          <w:szCs w:val="18"/>
          <w:lang w:eastAsia="es-AR"/>
          <w14:ligatures w14:val="none"/>
        </w:rPr>
      </w:pPr>
      <w:r w:rsidRPr="003C42FD">
        <w:rPr>
          <w:rFonts w:eastAsia="Times New Roman" w:cs="Times New Roman"/>
          <w:color w:val="000000"/>
          <w:kern w:val="0"/>
          <w:sz w:val="18"/>
          <w:szCs w:val="18"/>
          <w:lang w:eastAsia="es-AR"/>
          <w14:ligatures w14:val="none"/>
        </w:rPr>
        <w:t>UTILICE LETRA IMPRENTA Y CLARA PARA LA RESOLUCIÓN.</w:t>
      </w:r>
    </w:p>
    <w:p w14:paraId="6EECEC71" w14:textId="3BFDBD0D" w:rsidR="00672C59" w:rsidRPr="007D1200" w:rsidRDefault="00263E1B" w:rsidP="00672C59">
      <w:pPr>
        <w:pStyle w:val="Prrafodelista"/>
        <w:numPr>
          <w:ilvl w:val="0"/>
          <w:numId w:val="1"/>
        </w:numPr>
        <w:spacing w:before="240" w:after="120" w:line="240" w:lineRule="auto"/>
        <w:ind w:left="714" w:hanging="357"/>
        <w:contextualSpacing w:val="0"/>
        <w:jc w:val="both"/>
      </w:pPr>
      <w:r>
        <w:t xml:space="preserve">Una política </w:t>
      </w:r>
      <w:r w:rsidR="00872A4B">
        <w:t>fiscal</w:t>
      </w:r>
      <w:r>
        <w:t xml:space="preserve"> </w:t>
      </w:r>
      <w:r w:rsidR="00872A4B">
        <w:t>expansiva</w:t>
      </w:r>
      <w:r>
        <w:t xml:space="preserve"> puede generarse por</w:t>
      </w:r>
      <w:r w:rsidR="00672C59" w:rsidRPr="007D1200">
        <w:t>:</w:t>
      </w:r>
    </w:p>
    <w:p w14:paraId="123797C6" w14:textId="1317FDA6" w:rsidR="00672C59" w:rsidRPr="007D1200" w:rsidRDefault="00263E1B" w:rsidP="00672C59">
      <w:pPr>
        <w:pStyle w:val="Prrafodelista"/>
        <w:numPr>
          <w:ilvl w:val="1"/>
          <w:numId w:val="1"/>
        </w:numPr>
        <w:jc w:val="both"/>
      </w:pPr>
      <w:r>
        <w:t>Un</w:t>
      </w:r>
      <w:r w:rsidR="00872A4B">
        <w:t xml:space="preserve">a reducción de </w:t>
      </w:r>
      <w:r>
        <w:t>la tasa de redescuentos del BCRA.</w:t>
      </w:r>
    </w:p>
    <w:p w14:paraId="02E2CF17" w14:textId="43DDEEC2" w:rsidR="00872A4B" w:rsidRDefault="00872A4B" w:rsidP="00672C59">
      <w:pPr>
        <w:pStyle w:val="Prrafodelista"/>
        <w:numPr>
          <w:ilvl w:val="1"/>
          <w:numId w:val="1"/>
        </w:numPr>
        <w:jc w:val="both"/>
      </w:pPr>
      <w:r>
        <w:t>Una reducción de los subsidios a las empresas privadas.</w:t>
      </w:r>
    </w:p>
    <w:p w14:paraId="67BBBECD" w14:textId="3E12C5F7" w:rsidR="00872A4B" w:rsidRDefault="00872A4B" w:rsidP="00672C59">
      <w:pPr>
        <w:pStyle w:val="Prrafodelista"/>
        <w:numPr>
          <w:ilvl w:val="1"/>
          <w:numId w:val="1"/>
        </w:numPr>
        <w:jc w:val="both"/>
      </w:pPr>
      <w:r>
        <w:t>Una reducción de los subsidios a los consumidores.</w:t>
      </w:r>
    </w:p>
    <w:p w14:paraId="76665130" w14:textId="7F558606" w:rsidR="00672C59" w:rsidRDefault="00FA7AB2" w:rsidP="00672C59">
      <w:pPr>
        <w:pStyle w:val="Prrafodelista"/>
        <w:numPr>
          <w:ilvl w:val="1"/>
          <w:numId w:val="1"/>
        </w:numPr>
        <w:jc w:val="both"/>
      </w:pPr>
      <w:r>
        <w:t>Una contracción del gasto público.</w:t>
      </w:r>
    </w:p>
    <w:p w14:paraId="164C51C4" w14:textId="4B483C19" w:rsidR="00FA7AB2" w:rsidRPr="007D1200" w:rsidRDefault="00872A4B" w:rsidP="00672C59">
      <w:pPr>
        <w:pStyle w:val="Prrafodelista"/>
        <w:numPr>
          <w:ilvl w:val="1"/>
          <w:numId w:val="1"/>
        </w:numPr>
        <w:jc w:val="both"/>
      </w:pPr>
      <w:r>
        <w:t>Una colocación de bonos públicos para financiar la construcción de un edificio gubernamental.</w:t>
      </w:r>
    </w:p>
    <w:p w14:paraId="2C240D97" w14:textId="3BB51164" w:rsidR="00FA7AB2" w:rsidRDefault="00FA7AB2" w:rsidP="00672C59">
      <w:pPr>
        <w:pStyle w:val="Prrafodelista"/>
        <w:numPr>
          <w:ilvl w:val="1"/>
          <w:numId w:val="1"/>
        </w:numPr>
        <w:jc w:val="both"/>
      </w:pPr>
      <w:r>
        <w:t>Las opciones a y c son correctas.</w:t>
      </w:r>
    </w:p>
    <w:p w14:paraId="1B34DEA0" w14:textId="5E5A36E8" w:rsidR="00872A4B" w:rsidRDefault="00872A4B" w:rsidP="00872A4B">
      <w:pPr>
        <w:pStyle w:val="Prrafodelista"/>
        <w:numPr>
          <w:ilvl w:val="1"/>
          <w:numId w:val="1"/>
        </w:numPr>
        <w:jc w:val="both"/>
      </w:pPr>
      <w:r>
        <w:t xml:space="preserve">Las opciones a y </w:t>
      </w:r>
      <w:r w:rsidR="00D47477">
        <w:t xml:space="preserve">b </w:t>
      </w:r>
      <w:r>
        <w:t>son correctas.</w:t>
      </w:r>
    </w:p>
    <w:p w14:paraId="26045F07" w14:textId="77777777" w:rsidR="00872A4B" w:rsidRDefault="00872A4B" w:rsidP="00872A4B">
      <w:pPr>
        <w:pStyle w:val="Prrafodelista"/>
        <w:numPr>
          <w:ilvl w:val="1"/>
          <w:numId w:val="1"/>
        </w:numPr>
        <w:jc w:val="both"/>
      </w:pPr>
      <w:r w:rsidRPr="007D1200">
        <w:t>Ninguna de las anteriores.</w:t>
      </w:r>
    </w:p>
    <w:p w14:paraId="1516C807" w14:textId="77777777" w:rsidR="00872A4B" w:rsidRDefault="00872A4B" w:rsidP="00872A4B">
      <w:pPr>
        <w:pStyle w:val="Prrafodelista"/>
        <w:ind w:left="1440"/>
        <w:jc w:val="both"/>
      </w:pPr>
    </w:p>
    <w:p w14:paraId="5F28F3CE" w14:textId="28B96199" w:rsidR="00672C59" w:rsidRPr="007D1200" w:rsidRDefault="00672C59" w:rsidP="00672C59">
      <w:pPr>
        <w:pStyle w:val="Prrafodelista"/>
        <w:numPr>
          <w:ilvl w:val="0"/>
          <w:numId w:val="1"/>
        </w:numPr>
        <w:spacing w:before="240" w:after="120" w:line="240" w:lineRule="auto"/>
        <w:ind w:left="714" w:hanging="357"/>
        <w:contextualSpacing w:val="0"/>
        <w:jc w:val="both"/>
      </w:pPr>
      <w:r w:rsidRPr="007D1200">
        <w:t xml:space="preserve">En </w:t>
      </w:r>
      <w:r w:rsidR="00866555">
        <w:t xml:space="preserve">una economía con tipo de cambio </w:t>
      </w:r>
      <w:r w:rsidR="00D47477">
        <w:t>flexible</w:t>
      </w:r>
      <w:r w:rsidR="00866555">
        <w:t>, un incremento en el nivel de interés de referencia del resto del mundo produce:</w:t>
      </w:r>
    </w:p>
    <w:p w14:paraId="411E0C7D" w14:textId="59EC0EF4" w:rsidR="00672C59" w:rsidRDefault="004015D7" w:rsidP="00672C59">
      <w:pPr>
        <w:pStyle w:val="Prrafodelista"/>
        <w:numPr>
          <w:ilvl w:val="1"/>
          <w:numId w:val="1"/>
        </w:numPr>
        <w:jc w:val="both"/>
      </w:pPr>
      <w:r>
        <w:t xml:space="preserve">Una reducción en la </w:t>
      </w:r>
      <w:r w:rsidR="00DE2C2B">
        <w:t>demanda agregada</w:t>
      </w:r>
      <w:r>
        <w:t>.</w:t>
      </w:r>
    </w:p>
    <w:p w14:paraId="259B336D" w14:textId="6962C998" w:rsidR="00DE2C2B" w:rsidRPr="007D1200" w:rsidRDefault="00D47477" w:rsidP="00672C59">
      <w:pPr>
        <w:pStyle w:val="Prrafodelista"/>
        <w:numPr>
          <w:ilvl w:val="1"/>
          <w:numId w:val="1"/>
        </w:numPr>
        <w:jc w:val="both"/>
      </w:pPr>
      <w:r>
        <w:t>Una contracción en la demanda de dinero y un aumento en la demanda de divisas</w:t>
      </w:r>
      <w:r w:rsidR="00DE2C2B">
        <w:t>.</w:t>
      </w:r>
    </w:p>
    <w:p w14:paraId="38D1EB68" w14:textId="6C75DB19" w:rsidR="00672C59" w:rsidRPr="007D1200" w:rsidRDefault="004015D7" w:rsidP="00672C59">
      <w:pPr>
        <w:pStyle w:val="Prrafodelista"/>
        <w:numPr>
          <w:ilvl w:val="1"/>
          <w:numId w:val="1"/>
        </w:numPr>
        <w:jc w:val="both"/>
      </w:pPr>
      <w:r>
        <w:t>Un incremento en las exportaciones hacia el resto del mundo.</w:t>
      </w:r>
    </w:p>
    <w:p w14:paraId="6840C002" w14:textId="1872F09B" w:rsidR="00672C59" w:rsidRDefault="004015D7" w:rsidP="00672C59">
      <w:pPr>
        <w:pStyle w:val="Prrafodelista"/>
        <w:numPr>
          <w:ilvl w:val="1"/>
          <w:numId w:val="1"/>
        </w:numPr>
        <w:jc w:val="both"/>
      </w:pPr>
      <w:r>
        <w:t>Una reducción en las inversiones, junto a una reducción de las reservas internacionales del BCRA.</w:t>
      </w:r>
    </w:p>
    <w:p w14:paraId="13FF4414" w14:textId="5A6BBD33" w:rsidR="00DE2C2B" w:rsidRDefault="00DE2C2B" w:rsidP="00672C59">
      <w:pPr>
        <w:pStyle w:val="Prrafodelista"/>
        <w:numPr>
          <w:ilvl w:val="1"/>
          <w:numId w:val="1"/>
        </w:numPr>
        <w:jc w:val="both"/>
      </w:pPr>
      <w:r>
        <w:t>Solo las opciones a y c son correctas.</w:t>
      </w:r>
    </w:p>
    <w:p w14:paraId="0C9FA1F0" w14:textId="257B981C" w:rsidR="00DE2C2B" w:rsidRDefault="00DE2C2B" w:rsidP="00672C59">
      <w:pPr>
        <w:pStyle w:val="Prrafodelista"/>
        <w:numPr>
          <w:ilvl w:val="1"/>
          <w:numId w:val="1"/>
        </w:numPr>
        <w:jc w:val="both"/>
      </w:pPr>
      <w:r>
        <w:t>Solo las opciones a y d son correctas.</w:t>
      </w:r>
    </w:p>
    <w:p w14:paraId="0B5D6EE1" w14:textId="378130D0" w:rsidR="00DE2C2B" w:rsidRDefault="00DE2C2B" w:rsidP="00672C59">
      <w:pPr>
        <w:pStyle w:val="Prrafodelista"/>
        <w:numPr>
          <w:ilvl w:val="1"/>
          <w:numId w:val="1"/>
        </w:numPr>
        <w:jc w:val="both"/>
      </w:pPr>
      <w:r>
        <w:t>Solo las opciones a</w:t>
      </w:r>
      <w:r w:rsidR="00D47477">
        <w:t xml:space="preserve">, </w:t>
      </w:r>
      <w:r>
        <w:t xml:space="preserve">b </w:t>
      </w:r>
      <w:r w:rsidR="00D47477">
        <w:t xml:space="preserve">y c </w:t>
      </w:r>
      <w:r>
        <w:t>son correctas.</w:t>
      </w:r>
    </w:p>
    <w:p w14:paraId="4D408209" w14:textId="193EA9A8" w:rsidR="00672C59" w:rsidRPr="007D1200" w:rsidRDefault="00672C59" w:rsidP="00672C59">
      <w:pPr>
        <w:pStyle w:val="Prrafodelista"/>
        <w:numPr>
          <w:ilvl w:val="1"/>
          <w:numId w:val="1"/>
        </w:numPr>
        <w:jc w:val="both"/>
      </w:pPr>
      <w:r w:rsidRPr="007D1200">
        <w:t>Ninguna de las anteriores.</w:t>
      </w:r>
    </w:p>
    <w:p w14:paraId="3EC9652B" w14:textId="17BF1BC1" w:rsidR="00672C59" w:rsidRPr="007D1200" w:rsidRDefault="004248AB" w:rsidP="00672C59">
      <w:pPr>
        <w:pStyle w:val="Prrafodelista"/>
        <w:numPr>
          <w:ilvl w:val="0"/>
          <w:numId w:val="1"/>
        </w:numPr>
        <w:spacing w:before="240" w:after="120" w:line="240" w:lineRule="auto"/>
        <w:ind w:left="714" w:hanging="357"/>
        <w:contextualSpacing w:val="0"/>
        <w:jc w:val="both"/>
      </w:pPr>
      <w:r>
        <w:t xml:space="preserve">En la economía </w:t>
      </w:r>
      <w:proofErr w:type="spellStart"/>
      <w:r>
        <w:t>Narutobi</w:t>
      </w:r>
      <w:proofErr w:type="spellEnd"/>
      <w:r>
        <w:t>, la balanza de pagos de 2022 arrojó los siguientes resultados</w:t>
      </w:r>
      <w:r w:rsidR="00672C59" w:rsidRPr="007D1200">
        <w:t>:</w:t>
      </w:r>
      <w:r>
        <w:t xml:space="preserve"> Saldo en la Balanza de Cuenta Corriente (</w:t>
      </w:r>
      <w:r w:rsidR="00B81776">
        <w:t xml:space="preserve">+750 </w:t>
      </w:r>
      <w:r>
        <w:t xml:space="preserve">millones), Saldo en la </w:t>
      </w:r>
      <w:proofErr w:type="gramStart"/>
      <w:r>
        <w:t>Cuenta  Capital</w:t>
      </w:r>
      <w:proofErr w:type="gramEnd"/>
      <w:r>
        <w:t xml:space="preserve"> (</w:t>
      </w:r>
      <w:r w:rsidR="00B81776">
        <w:t xml:space="preserve">-260 </w:t>
      </w:r>
      <w:r>
        <w:t xml:space="preserve">millones) y saldo en la Cuenta Financiera (+150 millones). </w:t>
      </w:r>
    </w:p>
    <w:p w14:paraId="4F3AEA8D" w14:textId="46344EF2" w:rsidR="00672C59" w:rsidRDefault="004248AB" w:rsidP="00672C59">
      <w:pPr>
        <w:pStyle w:val="Prrafodelista"/>
        <w:numPr>
          <w:ilvl w:val="1"/>
          <w:numId w:val="1"/>
        </w:numPr>
        <w:jc w:val="both"/>
      </w:pPr>
      <w:r>
        <w:t>La Balanza de Pagos presenta una situación de superávit.</w:t>
      </w:r>
    </w:p>
    <w:p w14:paraId="3302D4FF" w14:textId="08A8E253" w:rsidR="004248AB" w:rsidRPr="007D1200" w:rsidRDefault="004248AB" w:rsidP="00672C59">
      <w:pPr>
        <w:pStyle w:val="Prrafodelista"/>
        <w:numPr>
          <w:ilvl w:val="1"/>
          <w:numId w:val="1"/>
        </w:numPr>
        <w:jc w:val="both"/>
      </w:pPr>
      <w:r>
        <w:t>La Balanza de Pagos presenta una situación de déficit.</w:t>
      </w:r>
    </w:p>
    <w:p w14:paraId="22450B73" w14:textId="0219F105" w:rsidR="00672C59" w:rsidRPr="007D1200" w:rsidRDefault="004248AB" w:rsidP="00672C59">
      <w:pPr>
        <w:pStyle w:val="Prrafodelista"/>
        <w:numPr>
          <w:ilvl w:val="1"/>
          <w:numId w:val="1"/>
        </w:numPr>
        <w:jc w:val="both"/>
      </w:pPr>
      <w:r>
        <w:t xml:space="preserve">La Balanza de Pagos siempre está en equilibrio. </w:t>
      </w:r>
    </w:p>
    <w:p w14:paraId="4DD507A7" w14:textId="0813C5D1" w:rsidR="00672C59" w:rsidRDefault="004248AB" w:rsidP="00672C59">
      <w:pPr>
        <w:pStyle w:val="Prrafodelista"/>
        <w:numPr>
          <w:ilvl w:val="1"/>
          <w:numId w:val="1"/>
        </w:numPr>
        <w:jc w:val="both"/>
      </w:pPr>
      <w:r>
        <w:lastRenderedPageBreak/>
        <w:t>Hay una necesidad de financiamiento de 2</w:t>
      </w:r>
      <w:r w:rsidR="00B81776">
        <w:t>6</w:t>
      </w:r>
      <w:r>
        <w:t xml:space="preserve">0 millones que deben ser dispuestos por el Banco Central de </w:t>
      </w:r>
      <w:proofErr w:type="spellStart"/>
      <w:r>
        <w:t>Narobi</w:t>
      </w:r>
      <w:proofErr w:type="spellEnd"/>
      <w:r>
        <w:t>.</w:t>
      </w:r>
    </w:p>
    <w:p w14:paraId="04299BC6" w14:textId="2DA27D11" w:rsidR="004248AB" w:rsidRPr="007D1200" w:rsidRDefault="004248AB" w:rsidP="00672C59">
      <w:pPr>
        <w:pStyle w:val="Prrafodelista"/>
        <w:numPr>
          <w:ilvl w:val="1"/>
          <w:numId w:val="1"/>
        </w:numPr>
        <w:jc w:val="both"/>
      </w:pPr>
      <w:r>
        <w:t>No hay ni déficit ni superávit de Balanza de Pagos, el mercado lo regula solo.</w:t>
      </w:r>
    </w:p>
    <w:p w14:paraId="34A6D3D8" w14:textId="11EDC246" w:rsidR="00672C59" w:rsidRDefault="004248AB" w:rsidP="00672C59">
      <w:pPr>
        <w:pStyle w:val="Prrafodelista"/>
        <w:numPr>
          <w:ilvl w:val="1"/>
          <w:numId w:val="1"/>
        </w:numPr>
        <w:jc w:val="both"/>
      </w:pPr>
      <w:r>
        <w:t xml:space="preserve">Las opciones </w:t>
      </w:r>
      <w:r w:rsidR="00B81776">
        <w:t>b y d</w:t>
      </w:r>
      <w:r>
        <w:t xml:space="preserve"> son correctas.</w:t>
      </w:r>
    </w:p>
    <w:p w14:paraId="1AC674B2" w14:textId="6F21F71F" w:rsidR="009008EF" w:rsidRDefault="004248AB" w:rsidP="0058620D">
      <w:pPr>
        <w:pStyle w:val="Prrafodelista"/>
        <w:numPr>
          <w:ilvl w:val="1"/>
          <w:numId w:val="1"/>
        </w:numPr>
        <w:jc w:val="both"/>
      </w:pPr>
      <w:r>
        <w:t>Ninguna es correcta.</w:t>
      </w:r>
    </w:p>
    <w:p w14:paraId="74BEF65C" w14:textId="77777777" w:rsidR="00FF0B72" w:rsidRPr="008107AC" w:rsidRDefault="00FF0B72" w:rsidP="00FF0B72">
      <w:pPr>
        <w:pStyle w:val="Prrafodelista"/>
        <w:numPr>
          <w:ilvl w:val="0"/>
          <w:numId w:val="1"/>
        </w:numPr>
        <w:spacing w:before="240" w:line="240" w:lineRule="auto"/>
        <w:ind w:left="714" w:hanging="357"/>
        <w:contextualSpacing w:val="0"/>
        <w:jc w:val="both"/>
      </w:pPr>
      <w:r w:rsidRPr="008107AC">
        <w:t xml:space="preserve">Considere una economía formada por una única explotación agrícola familiar.  Nuestros agricultores, Marge y </w:t>
      </w:r>
      <w:proofErr w:type="spellStart"/>
      <w:r w:rsidRPr="008107AC">
        <w:t>Homer</w:t>
      </w:r>
      <w:proofErr w:type="spellEnd"/>
      <w:r w:rsidRPr="008107AC">
        <w:t xml:space="preserve"> Simpson, cultivan tomates, contratan algunos trabajadores para que les ayuden a recogerlos y los venden en un pequeño puesto que tienen delante de su jardín. El único factor de producción es el trabajo de Mage, </w:t>
      </w:r>
      <w:proofErr w:type="spellStart"/>
      <w:r w:rsidRPr="008107AC">
        <w:t>Homer</w:t>
      </w:r>
      <w:proofErr w:type="spellEnd"/>
      <w:r w:rsidRPr="008107AC">
        <w:t xml:space="preserve"> y los trabajadores contratados. Suponga que Marge y </w:t>
      </w:r>
      <w:proofErr w:type="spellStart"/>
      <w:r w:rsidRPr="008107AC">
        <w:t>Homer</w:t>
      </w:r>
      <w:proofErr w:type="spellEnd"/>
      <w:r w:rsidRPr="008107AC">
        <w:t xml:space="preserve"> venden todos lo</w:t>
      </w:r>
      <w:r>
        <w:t>s</w:t>
      </w:r>
      <w:r w:rsidRPr="008107AC">
        <w:t xml:space="preserve"> tomates cosechados. El PIB real de esta sencilla economía es:</w:t>
      </w:r>
    </w:p>
    <w:p w14:paraId="5CFE211B" w14:textId="77777777" w:rsidR="00FF0B72" w:rsidRPr="008107AC" w:rsidRDefault="00FF0B72" w:rsidP="00FF0B72">
      <w:pPr>
        <w:pStyle w:val="Prrafodelista"/>
        <w:numPr>
          <w:ilvl w:val="1"/>
          <w:numId w:val="1"/>
        </w:numPr>
        <w:jc w:val="both"/>
      </w:pPr>
      <w:r w:rsidRPr="008107AC">
        <w:t xml:space="preserve">El número total de tomates producidos por Marge y </w:t>
      </w:r>
      <w:proofErr w:type="spellStart"/>
      <w:r w:rsidRPr="008107AC">
        <w:t>Homer</w:t>
      </w:r>
      <w:proofErr w:type="spellEnd"/>
      <w:r w:rsidRPr="008107AC">
        <w:t xml:space="preserve"> en el año.</w:t>
      </w:r>
    </w:p>
    <w:p w14:paraId="1C48E20D" w14:textId="77777777" w:rsidR="00FF0B72" w:rsidRPr="008107AC" w:rsidRDefault="00FF0B72" w:rsidP="00FF0B72">
      <w:pPr>
        <w:pStyle w:val="Prrafodelista"/>
        <w:numPr>
          <w:ilvl w:val="1"/>
          <w:numId w:val="1"/>
        </w:numPr>
        <w:jc w:val="both"/>
      </w:pPr>
      <w:r w:rsidRPr="008107AC">
        <w:t xml:space="preserve">El número total de tomates comprados en el puesto de venta de Marge y </w:t>
      </w:r>
      <w:proofErr w:type="spellStart"/>
      <w:r w:rsidRPr="008107AC">
        <w:t>Homer</w:t>
      </w:r>
      <w:proofErr w:type="spellEnd"/>
      <w:r w:rsidRPr="008107AC">
        <w:t xml:space="preserve"> en el año.</w:t>
      </w:r>
    </w:p>
    <w:p w14:paraId="3314CD03" w14:textId="77777777" w:rsidR="00FF0B72" w:rsidRPr="008107AC" w:rsidRDefault="00FF0B72" w:rsidP="00FF0B72">
      <w:pPr>
        <w:pStyle w:val="Prrafodelista"/>
        <w:numPr>
          <w:ilvl w:val="1"/>
          <w:numId w:val="1"/>
        </w:numPr>
        <w:jc w:val="both"/>
      </w:pPr>
      <w:r w:rsidRPr="008107AC">
        <w:t xml:space="preserve">La suma de los salarios reales anuales de los trabajadores y de los beneficios reales anuales de Marge y </w:t>
      </w:r>
      <w:proofErr w:type="spellStart"/>
      <w:r w:rsidRPr="008107AC">
        <w:t>Homer</w:t>
      </w:r>
      <w:proofErr w:type="spellEnd"/>
    </w:p>
    <w:p w14:paraId="4009C016" w14:textId="77777777" w:rsidR="00FF0B72" w:rsidRPr="008107AC" w:rsidRDefault="00FF0B72" w:rsidP="00FF0B72">
      <w:pPr>
        <w:pStyle w:val="Prrafodelista"/>
        <w:numPr>
          <w:ilvl w:val="1"/>
          <w:numId w:val="1"/>
        </w:numPr>
        <w:jc w:val="both"/>
      </w:pPr>
      <w:r w:rsidRPr="008107AC">
        <w:t>Todas la anteriores.</w:t>
      </w:r>
    </w:p>
    <w:p w14:paraId="511AD738" w14:textId="77777777" w:rsidR="00FF0B72" w:rsidRPr="008107AC" w:rsidRDefault="00FF0B72" w:rsidP="00FF0B72">
      <w:pPr>
        <w:pStyle w:val="Prrafodelista"/>
        <w:numPr>
          <w:ilvl w:val="1"/>
          <w:numId w:val="1"/>
        </w:numPr>
        <w:jc w:val="both"/>
      </w:pPr>
      <w:r w:rsidRPr="008107AC">
        <w:t>Ninguna de las anteriores.</w:t>
      </w:r>
    </w:p>
    <w:p w14:paraId="3E12E7C8" w14:textId="77777777" w:rsidR="00FE1BE2" w:rsidRPr="008107AC" w:rsidRDefault="00FE1BE2" w:rsidP="00FE1BE2">
      <w:pPr>
        <w:pStyle w:val="Prrafodelista"/>
        <w:numPr>
          <w:ilvl w:val="0"/>
          <w:numId w:val="1"/>
        </w:numPr>
        <w:spacing w:before="240" w:line="240" w:lineRule="auto"/>
        <w:ind w:left="714" w:hanging="357"/>
        <w:contextualSpacing w:val="0"/>
        <w:jc w:val="both"/>
      </w:pPr>
      <w:bookmarkStart w:id="0" w:name="_Hlk150776501"/>
      <w:r w:rsidRPr="008107AC">
        <w:t>Si entre 2022 y 2023 el PBI nominal aumentó un 13% y los precios lo hicieron en un 5%, entonces el PIB real de 2023:</w:t>
      </w:r>
    </w:p>
    <w:p w14:paraId="7652A7FA" w14:textId="77777777" w:rsidR="00FE1BE2" w:rsidRPr="008107AC" w:rsidRDefault="00FE1BE2" w:rsidP="00FE1BE2">
      <w:pPr>
        <w:pStyle w:val="Prrafodelista"/>
        <w:numPr>
          <w:ilvl w:val="1"/>
          <w:numId w:val="1"/>
        </w:numPr>
        <w:jc w:val="both"/>
      </w:pPr>
      <w:r w:rsidRPr="008107AC">
        <w:t>Aumentó más que el 13%.</w:t>
      </w:r>
    </w:p>
    <w:p w14:paraId="5C032BE9" w14:textId="77777777" w:rsidR="00FE1BE2" w:rsidRPr="008107AC" w:rsidRDefault="00FE1BE2" w:rsidP="00FE1BE2">
      <w:pPr>
        <w:pStyle w:val="Prrafodelista"/>
        <w:numPr>
          <w:ilvl w:val="1"/>
          <w:numId w:val="1"/>
        </w:numPr>
        <w:jc w:val="both"/>
      </w:pPr>
      <w:r w:rsidRPr="008107AC">
        <w:t>Aumentó menos que el 13%</w:t>
      </w:r>
    </w:p>
    <w:p w14:paraId="00B880DC" w14:textId="77777777" w:rsidR="00FE1BE2" w:rsidRPr="008107AC" w:rsidRDefault="00FE1BE2" w:rsidP="00FE1BE2">
      <w:pPr>
        <w:pStyle w:val="Prrafodelista"/>
        <w:numPr>
          <w:ilvl w:val="1"/>
          <w:numId w:val="1"/>
        </w:numPr>
        <w:jc w:val="both"/>
      </w:pPr>
      <w:r w:rsidRPr="008107AC">
        <w:t>Disminuyó.</w:t>
      </w:r>
    </w:p>
    <w:p w14:paraId="41342B06" w14:textId="77777777" w:rsidR="00FE1BE2" w:rsidRPr="008107AC" w:rsidRDefault="00FE1BE2" w:rsidP="00FE1BE2">
      <w:pPr>
        <w:pStyle w:val="Prrafodelista"/>
        <w:numPr>
          <w:ilvl w:val="1"/>
          <w:numId w:val="1"/>
        </w:numPr>
        <w:jc w:val="both"/>
      </w:pPr>
      <w:r w:rsidRPr="008107AC">
        <w:t>Ninguna es correcta.</w:t>
      </w:r>
    </w:p>
    <w:bookmarkEnd w:id="0"/>
    <w:p w14:paraId="67CDFFFE" w14:textId="77777777" w:rsidR="00756260" w:rsidRPr="008107AC" w:rsidRDefault="00756260" w:rsidP="00756260">
      <w:pPr>
        <w:pStyle w:val="Prrafodelista"/>
        <w:numPr>
          <w:ilvl w:val="0"/>
          <w:numId w:val="1"/>
        </w:numPr>
        <w:spacing w:before="240" w:line="240" w:lineRule="auto"/>
        <w:ind w:left="714" w:hanging="357"/>
        <w:contextualSpacing w:val="0"/>
        <w:jc w:val="both"/>
      </w:pPr>
      <w:r w:rsidRPr="008107AC">
        <w:t>El comercio internacional entre dos países:</w:t>
      </w:r>
    </w:p>
    <w:p w14:paraId="64E2A397" w14:textId="77777777" w:rsidR="00756260" w:rsidRPr="008107AC" w:rsidRDefault="00756260" w:rsidP="00756260">
      <w:pPr>
        <w:pStyle w:val="Prrafodelista"/>
        <w:numPr>
          <w:ilvl w:val="1"/>
          <w:numId w:val="1"/>
        </w:numPr>
        <w:autoSpaceDE w:val="0"/>
        <w:autoSpaceDN w:val="0"/>
        <w:adjustRightInd w:val="0"/>
        <w:spacing w:after="0" w:line="240" w:lineRule="auto"/>
        <w:jc w:val="both"/>
      </w:pPr>
      <w:r w:rsidRPr="008107AC">
        <w:t xml:space="preserve">Se ve favorecido si al menos uno de los dos países practica </w:t>
      </w:r>
      <w:r w:rsidRPr="008107AC">
        <w:rPr>
          <w:i/>
          <w:iCs/>
        </w:rPr>
        <w:t>Dumping</w:t>
      </w:r>
      <w:r w:rsidRPr="008107AC">
        <w:t>.</w:t>
      </w:r>
    </w:p>
    <w:p w14:paraId="65AABC68" w14:textId="7FB846C8" w:rsidR="00756260" w:rsidRPr="008107AC" w:rsidRDefault="00756260" w:rsidP="00756260">
      <w:pPr>
        <w:pStyle w:val="Prrafodelista"/>
        <w:numPr>
          <w:ilvl w:val="1"/>
          <w:numId w:val="1"/>
        </w:numPr>
        <w:autoSpaceDE w:val="0"/>
        <w:autoSpaceDN w:val="0"/>
        <w:adjustRightInd w:val="0"/>
        <w:spacing w:after="0" w:line="240" w:lineRule="auto"/>
        <w:jc w:val="both"/>
      </w:pPr>
      <w:r w:rsidRPr="008107AC">
        <w:t xml:space="preserve">Debe ser limitado </w:t>
      </w:r>
      <w:r>
        <w:t xml:space="preserve">siempre </w:t>
      </w:r>
      <w:r w:rsidRPr="008107AC">
        <w:t>para permitir a las nuevas industrias crecer hasta convertirse en industrias maduras capaz de competir en los mercados mundiales.</w:t>
      </w:r>
    </w:p>
    <w:p w14:paraId="620AD8D7" w14:textId="77777777" w:rsidR="00756260" w:rsidRPr="008107AC" w:rsidRDefault="00756260" w:rsidP="00756260">
      <w:pPr>
        <w:pStyle w:val="Prrafodelista"/>
        <w:numPr>
          <w:ilvl w:val="1"/>
          <w:numId w:val="1"/>
        </w:numPr>
        <w:autoSpaceDE w:val="0"/>
        <w:autoSpaceDN w:val="0"/>
        <w:adjustRightInd w:val="0"/>
        <w:spacing w:after="0" w:line="240" w:lineRule="auto"/>
        <w:jc w:val="both"/>
      </w:pPr>
      <w:r w:rsidRPr="008107AC">
        <w:t xml:space="preserve">Debe ser restringido en </w:t>
      </w:r>
      <w:proofErr w:type="spellStart"/>
      <w:r w:rsidRPr="008107AC">
        <w:t>pos</w:t>
      </w:r>
      <w:proofErr w:type="spellEnd"/>
      <w:r w:rsidRPr="008107AC">
        <w:t xml:space="preserve"> de salvar los puestos de trabajo nacionales de las empresas que compiten con las importaciones.</w:t>
      </w:r>
    </w:p>
    <w:p w14:paraId="552DA1FF" w14:textId="77777777" w:rsidR="00756260" w:rsidRPr="008107AC" w:rsidRDefault="00756260" w:rsidP="00756260">
      <w:pPr>
        <w:pStyle w:val="Prrafodelista"/>
        <w:numPr>
          <w:ilvl w:val="1"/>
          <w:numId w:val="1"/>
        </w:numPr>
        <w:autoSpaceDE w:val="0"/>
        <w:autoSpaceDN w:val="0"/>
        <w:adjustRightInd w:val="0"/>
        <w:spacing w:after="0" w:line="240" w:lineRule="auto"/>
        <w:jc w:val="both"/>
      </w:pPr>
      <w:r w:rsidRPr="008107AC">
        <w:t>Todas las anteriores.</w:t>
      </w:r>
    </w:p>
    <w:p w14:paraId="52AC9112" w14:textId="77777777" w:rsidR="00756260" w:rsidRPr="008107AC" w:rsidRDefault="00756260" w:rsidP="00756260">
      <w:pPr>
        <w:pStyle w:val="Prrafodelista"/>
        <w:numPr>
          <w:ilvl w:val="1"/>
          <w:numId w:val="1"/>
        </w:numPr>
        <w:autoSpaceDE w:val="0"/>
        <w:autoSpaceDN w:val="0"/>
        <w:adjustRightInd w:val="0"/>
        <w:spacing w:after="0" w:line="240" w:lineRule="auto"/>
        <w:jc w:val="both"/>
      </w:pPr>
      <w:r w:rsidRPr="008107AC">
        <w:t>Ninguna de las anteriores.</w:t>
      </w:r>
    </w:p>
    <w:p w14:paraId="744B0974" w14:textId="77777777" w:rsidR="00672C59" w:rsidRPr="007D1200" w:rsidRDefault="00672C59" w:rsidP="00672C59">
      <w:pPr>
        <w:pStyle w:val="Prrafodelista"/>
        <w:numPr>
          <w:ilvl w:val="0"/>
          <w:numId w:val="1"/>
        </w:numPr>
        <w:spacing w:before="240" w:after="120" w:line="240" w:lineRule="auto"/>
        <w:ind w:left="714" w:hanging="357"/>
        <w:contextualSpacing w:val="0"/>
        <w:jc w:val="both"/>
      </w:pPr>
      <w:r w:rsidRPr="007D1200">
        <w:t>Un país tiene una tasa de inflación más baja que la de otros países. El Banco Central no interviene en el mercado de divisas. ¿Qué puede decir acerca del tipo de cambio?</w:t>
      </w:r>
    </w:p>
    <w:p w14:paraId="7DB6AA09" w14:textId="77777777" w:rsidR="00672C59" w:rsidRPr="007D1200" w:rsidRDefault="00672C59" w:rsidP="00672C59">
      <w:pPr>
        <w:pStyle w:val="Prrafodelista"/>
        <w:numPr>
          <w:ilvl w:val="1"/>
          <w:numId w:val="1"/>
        </w:numPr>
        <w:jc w:val="both"/>
      </w:pPr>
      <w:r w:rsidRPr="007D1200">
        <w:t>Se espera que el tipo de cambio nominal aumente.</w:t>
      </w:r>
    </w:p>
    <w:p w14:paraId="63A6280F" w14:textId="77777777" w:rsidR="00672C59" w:rsidRPr="007D1200" w:rsidRDefault="00672C59" w:rsidP="00672C59">
      <w:pPr>
        <w:pStyle w:val="Prrafodelista"/>
        <w:numPr>
          <w:ilvl w:val="1"/>
          <w:numId w:val="1"/>
        </w:numPr>
        <w:jc w:val="both"/>
      </w:pPr>
      <w:r w:rsidRPr="007D1200">
        <w:t>Se espera que el tipo de cambio nominal disminuya.</w:t>
      </w:r>
    </w:p>
    <w:p w14:paraId="785BACF9" w14:textId="77777777" w:rsidR="00672C59" w:rsidRPr="007D1200" w:rsidRDefault="00672C59" w:rsidP="00672C59">
      <w:pPr>
        <w:pStyle w:val="Prrafodelista"/>
        <w:numPr>
          <w:ilvl w:val="1"/>
          <w:numId w:val="1"/>
        </w:numPr>
        <w:jc w:val="both"/>
      </w:pPr>
      <w:r w:rsidRPr="007D1200">
        <w:t>Se espera que el tipo de cambio nominal permanezca constante.</w:t>
      </w:r>
    </w:p>
    <w:p w14:paraId="7007D161" w14:textId="77777777" w:rsidR="00672C59" w:rsidRPr="007D1200" w:rsidRDefault="00672C59" w:rsidP="00672C59">
      <w:pPr>
        <w:pStyle w:val="Prrafodelista"/>
        <w:numPr>
          <w:ilvl w:val="1"/>
          <w:numId w:val="1"/>
        </w:numPr>
        <w:jc w:val="both"/>
      </w:pPr>
      <w:r w:rsidRPr="007D1200">
        <w:t>Ninguna de las anteriores.</w:t>
      </w:r>
    </w:p>
    <w:p w14:paraId="76F85911" w14:textId="77777777" w:rsidR="00672C59" w:rsidRDefault="00672C59" w:rsidP="00672C59">
      <w:pPr>
        <w:pStyle w:val="Prrafodelista"/>
        <w:numPr>
          <w:ilvl w:val="1"/>
          <w:numId w:val="1"/>
        </w:numPr>
        <w:jc w:val="both"/>
      </w:pPr>
      <w:r w:rsidRPr="007D1200">
        <w:t>Ninguna es correcta.</w:t>
      </w:r>
    </w:p>
    <w:p w14:paraId="5A73AE13" w14:textId="77777777" w:rsidR="00CC2D6F" w:rsidRDefault="00CC2D6F" w:rsidP="00CC2D6F">
      <w:pPr>
        <w:jc w:val="both"/>
      </w:pPr>
    </w:p>
    <w:p w14:paraId="49D2A06E" w14:textId="77777777" w:rsidR="00CC2D6F" w:rsidRDefault="00CC2D6F" w:rsidP="00CC2D6F">
      <w:pPr>
        <w:jc w:val="both"/>
      </w:pPr>
    </w:p>
    <w:p w14:paraId="245E9D41" w14:textId="77777777" w:rsidR="00CC2D6F" w:rsidRPr="007D1200" w:rsidRDefault="00CC2D6F" w:rsidP="00CC2D6F">
      <w:pPr>
        <w:jc w:val="both"/>
      </w:pPr>
    </w:p>
    <w:p w14:paraId="40C2FE1E" w14:textId="77777777" w:rsidR="00D5637B" w:rsidRPr="008107AC" w:rsidRDefault="00D5637B" w:rsidP="00D5637B">
      <w:pPr>
        <w:pStyle w:val="Prrafodelista"/>
        <w:numPr>
          <w:ilvl w:val="0"/>
          <w:numId w:val="1"/>
        </w:numPr>
        <w:spacing w:before="240" w:line="240" w:lineRule="auto"/>
        <w:ind w:left="714" w:hanging="357"/>
        <w:contextualSpacing w:val="0"/>
        <w:jc w:val="both"/>
      </w:pPr>
      <w:r w:rsidRPr="008107AC">
        <w:lastRenderedPageBreak/>
        <w:t>Una operación de Mercado Abierto:</w:t>
      </w:r>
    </w:p>
    <w:p w14:paraId="139B9C0B" w14:textId="77777777" w:rsidR="00D5637B" w:rsidRPr="008107AC" w:rsidRDefault="00D5637B" w:rsidP="00D5637B">
      <w:pPr>
        <w:pStyle w:val="Prrafodelista"/>
        <w:numPr>
          <w:ilvl w:val="1"/>
          <w:numId w:val="1"/>
        </w:numPr>
        <w:jc w:val="both"/>
      </w:pPr>
      <w:r w:rsidRPr="008107AC">
        <w:t>Consiste en la compra/venta de valores gubernamentales que realiza el Banco Central en el mercado abierto.</w:t>
      </w:r>
    </w:p>
    <w:p w14:paraId="53BE0EFD" w14:textId="77777777" w:rsidR="00D5637B" w:rsidRPr="008107AC" w:rsidRDefault="00D5637B" w:rsidP="00D5637B">
      <w:pPr>
        <w:pStyle w:val="Prrafodelista"/>
        <w:numPr>
          <w:ilvl w:val="1"/>
          <w:numId w:val="1"/>
        </w:numPr>
        <w:jc w:val="both"/>
      </w:pPr>
      <w:r w:rsidRPr="008107AC">
        <w:t>Consistente en la venta de valores gubernamentales, aumenta la tasa de interés.</w:t>
      </w:r>
    </w:p>
    <w:p w14:paraId="3D51D434" w14:textId="77777777" w:rsidR="00D5637B" w:rsidRPr="008107AC" w:rsidRDefault="00D5637B" w:rsidP="00D5637B">
      <w:pPr>
        <w:pStyle w:val="Prrafodelista"/>
        <w:numPr>
          <w:ilvl w:val="1"/>
          <w:numId w:val="1"/>
        </w:numPr>
        <w:jc w:val="both"/>
      </w:pPr>
      <w:r w:rsidRPr="008107AC">
        <w:t>Consistente en la venta de valores gubernamentales, disminuye la inversión.</w:t>
      </w:r>
    </w:p>
    <w:p w14:paraId="0746B5FF" w14:textId="77777777" w:rsidR="00D5637B" w:rsidRPr="008107AC" w:rsidRDefault="00D5637B" w:rsidP="00D5637B">
      <w:pPr>
        <w:pStyle w:val="Prrafodelista"/>
        <w:numPr>
          <w:ilvl w:val="1"/>
          <w:numId w:val="1"/>
        </w:numPr>
        <w:jc w:val="both"/>
      </w:pPr>
      <w:r w:rsidRPr="008107AC">
        <w:t>Todas las anteriores.</w:t>
      </w:r>
    </w:p>
    <w:p w14:paraId="3EC0A8B7" w14:textId="77777777" w:rsidR="00D5637B" w:rsidRPr="008107AC" w:rsidRDefault="00D5637B" w:rsidP="00D5637B">
      <w:pPr>
        <w:pStyle w:val="Prrafodelista"/>
        <w:numPr>
          <w:ilvl w:val="1"/>
          <w:numId w:val="1"/>
        </w:numPr>
        <w:jc w:val="both"/>
      </w:pPr>
      <w:r w:rsidRPr="008107AC">
        <w:t>Ninguna de las anteriores</w:t>
      </w:r>
    </w:p>
    <w:p w14:paraId="4182C5E9" w14:textId="424A6ACE" w:rsidR="00BA3615" w:rsidRPr="007D1200" w:rsidRDefault="00BA3615" w:rsidP="00BA3615">
      <w:pPr>
        <w:pStyle w:val="Prrafodelista"/>
        <w:numPr>
          <w:ilvl w:val="0"/>
          <w:numId w:val="1"/>
        </w:numPr>
        <w:spacing w:before="240" w:after="120" w:line="240" w:lineRule="auto"/>
        <w:ind w:left="714" w:hanging="357"/>
        <w:contextualSpacing w:val="0"/>
        <w:jc w:val="both"/>
      </w:pPr>
      <w:r>
        <w:t xml:space="preserve">Si la velocidad de circulación del dinero se incrementa un </w:t>
      </w:r>
      <w:r w:rsidR="00A151CC">
        <w:t>2</w:t>
      </w:r>
      <w:r>
        <w:t xml:space="preserve">% y la cantidad de dinero en circulación se incrementa un </w:t>
      </w:r>
      <w:r w:rsidR="00A151CC">
        <w:t>2</w:t>
      </w:r>
      <w:r>
        <w:t xml:space="preserve">% en el período de un mes, </w:t>
      </w:r>
      <w:proofErr w:type="gramStart"/>
      <w:r>
        <w:t>de acuerdo a</w:t>
      </w:r>
      <w:proofErr w:type="gramEnd"/>
      <w:r>
        <w:t xml:space="preserve"> la Teoría Cuantitativa del dinero:</w:t>
      </w:r>
    </w:p>
    <w:p w14:paraId="6D89CC13" w14:textId="266BDBD4" w:rsidR="00BA3615" w:rsidRDefault="00BA3615" w:rsidP="00BA3615">
      <w:pPr>
        <w:pStyle w:val="Prrafodelista"/>
        <w:numPr>
          <w:ilvl w:val="1"/>
          <w:numId w:val="1"/>
        </w:numPr>
        <w:jc w:val="both"/>
      </w:pPr>
      <w:r>
        <w:t xml:space="preserve">El PBI nominal se </w:t>
      </w:r>
      <w:proofErr w:type="gramStart"/>
      <w:r>
        <w:t xml:space="preserve">incrementará </w:t>
      </w:r>
      <w:r w:rsidR="00A151CC">
        <w:t xml:space="preserve"> un</w:t>
      </w:r>
      <w:proofErr w:type="gramEnd"/>
      <w:r w:rsidR="00A151CC">
        <w:t xml:space="preserve"> 3</w:t>
      </w:r>
      <w:r>
        <w:t>%.</w:t>
      </w:r>
    </w:p>
    <w:p w14:paraId="1A657694" w14:textId="46C843AD" w:rsidR="00BA3615" w:rsidRDefault="00BA3615" w:rsidP="00672C59">
      <w:pPr>
        <w:pStyle w:val="Prrafodelista"/>
        <w:numPr>
          <w:ilvl w:val="1"/>
          <w:numId w:val="1"/>
        </w:numPr>
        <w:jc w:val="both"/>
      </w:pPr>
      <w:r>
        <w:t xml:space="preserve">El PBI real se incrementará a una tasa del </w:t>
      </w:r>
      <w:r w:rsidR="00A151CC">
        <w:t>2</w:t>
      </w:r>
      <w:r>
        <w:t>%.</w:t>
      </w:r>
    </w:p>
    <w:p w14:paraId="4F826AF5" w14:textId="2A5AC44B" w:rsidR="00A47935" w:rsidRDefault="00A47935" w:rsidP="00672C59">
      <w:pPr>
        <w:pStyle w:val="Prrafodelista"/>
        <w:numPr>
          <w:ilvl w:val="1"/>
          <w:numId w:val="1"/>
        </w:numPr>
        <w:jc w:val="both"/>
      </w:pPr>
      <w:r>
        <w:t xml:space="preserve">El PBI nominal se incrementará, mientras que el PBI real </w:t>
      </w:r>
      <w:r w:rsidR="00A151CC">
        <w:t>permanecerá constante.</w:t>
      </w:r>
    </w:p>
    <w:p w14:paraId="147A704A" w14:textId="056365FB" w:rsidR="00A47935" w:rsidRDefault="00A47935" w:rsidP="00672C59">
      <w:pPr>
        <w:pStyle w:val="Prrafodelista"/>
        <w:numPr>
          <w:ilvl w:val="1"/>
          <w:numId w:val="1"/>
        </w:numPr>
        <w:jc w:val="both"/>
      </w:pPr>
      <w:r>
        <w:t xml:space="preserve">Los precios se incrementarán un </w:t>
      </w:r>
      <w:r w:rsidR="00A151CC">
        <w:t>2</w:t>
      </w:r>
      <w:r>
        <w:t>%.</w:t>
      </w:r>
    </w:p>
    <w:p w14:paraId="343CB796" w14:textId="514BF72B" w:rsidR="00A47935" w:rsidRDefault="00A47935" w:rsidP="00672C59">
      <w:pPr>
        <w:pStyle w:val="Prrafodelista"/>
        <w:numPr>
          <w:ilvl w:val="1"/>
          <w:numId w:val="1"/>
        </w:numPr>
        <w:jc w:val="both"/>
      </w:pPr>
      <w:r>
        <w:t>Los precios se incrementarán un 4%.</w:t>
      </w:r>
    </w:p>
    <w:p w14:paraId="6203D360" w14:textId="622ED86A" w:rsidR="00A47935" w:rsidRDefault="00A47935" w:rsidP="00672C59">
      <w:pPr>
        <w:pStyle w:val="Prrafodelista"/>
        <w:numPr>
          <w:ilvl w:val="1"/>
          <w:numId w:val="1"/>
        </w:numPr>
        <w:jc w:val="both"/>
      </w:pPr>
      <w:r>
        <w:t>Las opciones a y e son correctas.</w:t>
      </w:r>
    </w:p>
    <w:p w14:paraId="0FBD08F6" w14:textId="7B0DD2B5" w:rsidR="00A47935" w:rsidRDefault="00A47935" w:rsidP="00672C59">
      <w:pPr>
        <w:pStyle w:val="Prrafodelista"/>
        <w:numPr>
          <w:ilvl w:val="1"/>
          <w:numId w:val="1"/>
        </w:numPr>
        <w:jc w:val="both"/>
      </w:pPr>
      <w:r>
        <w:t>Las opciones c y d son correctas.</w:t>
      </w:r>
    </w:p>
    <w:p w14:paraId="6D0090A6" w14:textId="71C3C96A" w:rsidR="00A47935" w:rsidRDefault="00A47935" w:rsidP="00672C59">
      <w:pPr>
        <w:pStyle w:val="Prrafodelista"/>
        <w:numPr>
          <w:ilvl w:val="1"/>
          <w:numId w:val="1"/>
        </w:numPr>
        <w:jc w:val="both"/>
      </w:pPr>
      <w:r>
        <w:t>Ninguna de las anteriores.</w:t>
      </w:r>
    </w:p>
    <w:p w14:paraId="60BE524A" w14:textId="77777777" w:rsidR="00DE35FC" w:rsidRPr="007D1200" w:rsidRDefault="00DE35FC" w:rsidP="00DE35FC">
      <w:pPr>
        <w:pStyle w:val="Prrafodelista"/>
        <w:numPr>
          <w:ilvl w:val="0"/>
          <w:numId w:val="1"/>
        </w:numPr>
        <w:spacing w:before="240" w:after="120" w:line="240" w:lineRule="auto"/>
        <w:ind w:left="714" w:hanging="357"/>
        <w:contextualSpacing w:val="0"/>
        <w:jc w:val="both"/>
      </w:pPr>
      <w:r w:rsidRPr="007D1200">
        <w:t>La curva de demanda agregada se verá modificada cuando:</w:t>
      </w:r>
    </w:p>
    <w:p w14:paraId="0067BC86" w14:textId="1EA61518" w:rsidR="00DE35FC" w:rsidRPr="007D1200" w:rsidRDefault="00DE35FC" w:rsidP="00DE35FC">
      <w:pPr>
        <w:pStyle w:val="Prrafodelista"/>
        <w:numPr>
          <w:ilvl w:val="1"/>
          <w:numId w:val="1"/>
        </w:numPr>
        <w:jc w:val="both"/>
      </w:pPr>
      <w:r w:rsidRPr="007D1200">
        <w:t>Se modifique el ingreso futuro esperado</w:t>
      </w:r>
      <w:r w:rsidR="00CC2D6F">
        <w:t xml:space="preserve"> de los consumidores</w:t>
      </w:r>
      <w:r w:rsidRPr="007D1200">
        <w:t>.</w:t>
      </w:r>
    </w:p>
    <w:p w14:paraId="26B819C7" w14:textId="04934319" w:rsidR="00DE35FC" w:rsidRPr="007D1200" w:rsidRDefault="00DE35FC" w:rsidP="00DE35FC">
      <w:pPr>
        <w:pStyle w:val="Prrafodelista"/>
        <w:numPr>
          <w:ilvl w:val="1"/>
          <w:numId w:val="1"/>
        </w:numPr>
        <w:jc w:val="both"/>
      </w:pPr>
      <w:r w:rsidRPr="007D1200">
        <w:t xml:space="preserve">Cambie </w:t>
      </w:r>
      <w:r>
        <w:t xml:space="preserve">el nivel </w:t>
      </w:r>
      <w:proofErr w:type="gramStart"/>
      <w:r>
        <w:t xml:space="preserve">de </w:t>
      </w:r>
      <w:r w:rsidRPr="007D1200">
        <w:t xml:space="preserve"> inflación</w:t>
      </w:r>
      <w:proofErr w:type="gramEnd"/>
      <w:r w:rsidRPr="007D1200">
        <w:t>.</w:t>
      </w:r>
    </w:p>
    <w:p w14:paraId="7FC1AA80" w14:textId="14C69012" w:rsidR="00DE35FC" w:rsidRPr="007D1200" w:rsidRDefault="00DE35FC" w:rsidP="00DE35FC">
      <w:pPr>
        <w:pStyle w:val="Prrafodelista"/>
        <w:numPr>
          <w:ilvl w:val="1"/>
          <w:numId w:val="1"/>
        </w:numPr>
        <w:jc w:val="both"/>
      </w:pPr>
      <w:r>
        <w:t>Se modifique el tipo de cambio</w:t>
      </w:r>
      <w:r w:rsidRPr="007D1200">
        <w:t xml:space="preserve"> el tipo de cambio.</w:t>
      </w:r>
    </w:p>
    <w:p w14:paraId="43B6FC77" w14:textId="77777777" w:rsidR="00DE35FC" w:rsidRPr="007D1200" w:rsidRDefault="00DE35FC" w:rsidP="00DE35FC">
      <w:pPr>
        <w:pStyle w:val="Prrafodelista"/>
        <w:numPr>
          <w:ilvl w:val="1"/>
          <w:numId w:val="1"/>
        </w:numPr>
        <w:jc w:val="both"/>
      </w:pPr>
      <w:r w:rsidRPr="007D1200">
        <w:t>Todas las anteriores.</w:t>
      </w:r>
    </w:p>
    <w:p w14:paraId="5E0046C2" w14:textId="77777777" w:rsidR="00DE35FC" w:rsidRDefault="00DE35FC" w:rsidP="00DE35FC">
      <w:pPr>
        <w:pStyle w:val="Prrafodelista"/>
        <w:numPr>
          <w:ilvl w:val="1"/>
          <w:numId w:val="1"/>
        </w:numPr>
        <w:jc w:val="both"/>
      </w:pPr>
      <w:r w:rsidRPr="007D1200">
        <w:t>Sólo a y c son correctas.</w:t>
      </w:r>
    </w:p>
    <w:p w14:paraId="5C82518B" w14:textId="77777777" w:rsidR="006C43A5" w:rsidRDefault="006C43A5" w:rsidP="00A151CC">
      <w:pPr>
        <w:pStyle w:val="Prrafodelista"/>
        <w:ind w:left="1440"/>
        <w:jc w:val="both"/>
      </w:pPr>
    </w:p>
    <w:p w14:paraId="788CEF5A" w14:textId="77777777" w:rsidR="00BA3615" w:rsidRDefault="00BA3615" w:rsidP="00BA3615">
      <w:pPr>
        <w:jc w:val="both"/>
      </w:pPr>
    </w:p>
    <w:p w14:paraId="50C0BBFE" w14:textId="47084491" w:rsidR="009008EF" w:rsidRDefault="009008EF"/>
    <w:sectPr w:rsidR="009008EF" w:rsidSect="006E026F">
      <w:headerReference w:type="first" r:id="rId8"/>
      <w:pgSz w:w="11906" w:h="16838"/>
      <w:pgMar w:top="1417" w:right="1701" w:bottom="1276"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121C4" w14:textId="77777777" w:rsidR="0072209A" w:rsidRDefault="0072209A" w:rsidP="003C42FD">
      <w:pPr>
        <w:spacing w:after="0" w:line="240" w:lineRule="auto"/>
      </w:pPr>
      <w:r>
        <w:separator/>
      </w:r>
    </w:p>
  </w:endnote>
  <w:endnote w:type="continuationSeparator" w:id="0">
    <w:p w14:paraId="7680B00C" w14:textId="77777777" w:rsidR="0072209A" w:rsidRDefault="0072209A" w:rsidP="003C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627BD" w14:textId="77777777" w:rsidR="0072209A" w:rsidRDefault="0072209A" w:rsidP="003C42FD">
      <w:pPr>
        <w:spacing w:after="0" w:line="240" w:lineRule="auto"/>
      </w:pPr>
      <w:r>
        <w:separator/>
      </w:r>
    </w:p>
  </w:footnote>
  <w:footnote w:type="continuationSeparator" w:id="0">
    <w:p w14:paraId="3F1E7C22" w14:textId="77777777" w:rsidR="0072209A" w:rsidRDefault="0072209A" w:rsidP="003C4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96E7B" w14:textId="6EF836BE" w:rsidR="002D42E7" w:rsidRPr="002D42E7" w:rsidRDefault="002D42E7" w:rsidP="00901FA9">
    <w:pPr>
      <w:spacing w:after="0" w:line="240" w:lineRule="auto"/>
      <w:ind w:left="3969"/>
      <w:jc w:val="center"/>
      <w:rPr>
        <w:rFonts w:ascii="Times New Roman" w:eastAsia="Times New Roman" w:hAnsi="Times New Roman" w:cs="Times New Roman"/>
        <w:kern w:val="0"/>
        <w:sz w:val="32"/>
        <w:szCs w:val="32"/>
        <w:lang w:eastAsia="es-AR"/>
        <w14:ligatures w14:val="none"/>
      </w:rPr>
    </w:pPr>
    <w:r w:rsidRPr="002D42E7">
      <w:rPr>
        <w:rFonts w:ascii="Times New Roman" w:eastAsia="Times New Roman" w:hAnsi="Times New Roman" w:cs="Times New Roman"/>
        <w:noProof/>
        <w:kern w:val="0"/>
        <w:sz w:val="32"/>
        <w:szCs w:val="32"/>
        <w:bdr w:val="none" w:sz="0" w:space="0" w:color="auto" w:frame="1"/>
        <w:lang w:eastAsia="es-AR"/>
        <w14:ligatures w14:val="none"/>
      </w:rPr>
      <w:drawing>
        <wp:anchor distT="0" distB="0" distL="114300" distR="114300" simplePos="0" relativeHeight="251659264" behindDoc="0" locked="0" layoutInCell="1" allowOverlap="1" wp14:anchorId="47385115" wp14:editId="568B6DD1">
          <wp:simplePos x="0" y="0"/>
          <wp:positionH relativeFrom="column">
            <wp:posOffset>1270</wp:posOffset>
          </wp:positionH>
          <wp:positionV relativeFrom="paragraph">
            <wp:posOffset>174625</wp:posOffset>
          </wp:positionV>
          <wp:extent cx="2210435" cy="466725"/>
          <wp:effectExtent l="0" t="0" r="0" b="9525"/>
          <wp:wrapThrough wrapText="bothSides">
            <wp:wrapPolygon edited="0">
              <wp:start x="0" y="0"/>
              <wp:lineTo x="0" y="21159"/>
              <wp:lineTo x="21408" y="21159"/>
              <wp:lineTo x="21408"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043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42E7">
      <w:rPr>
        <w:rFonts w:eastAsia="Times New Roman" w:cs="Times New Roman"/>
        <w:b/>
        <w:bCs/>
        <w:color w:val="000000"/>
        <w:kern w:val="0"/>
        <w:sz w:val="32"/>
        <w:szCs w:val="32"/>
        <w:lang w:eastAsia="es-AR"/>
        <w14:ligatures w14:val="none"/>
      </w:rPr>
      <w:t>ECONOMÍA 2023</w:t>
    </w:r>
  </w:p>
  <w:p w14:paraId="48A02E7D" w14:textId="77777777" w:rsidR="002D42E7" w:rsidRPr="003C42FD" w:rsidRDefault="002D42E7" w:rsidP="00901FA9">
    <w:pPr>
      <w:spacing w:before="84" w:after="0" w:line="240" w:lineRule="auto"/>
      <w:ind w:left="3969" w:right="28"/>
      <w:jc w:val="center"/>
      <w:rPr>
        <w:rFonts w:ascii="Times New Roman" w:eastAsia="Times New Roman" w:hAnsi="Times New Roman" w:cs="Times New Roman"/>
        <w:kern w:val="0"/>
        <w:sz w:val="24"/>
        <w:szCs w:val="24"/>
        <w:lang w:eastAsia="es-AR"/>
        <w14:ligatures w14:val="none"/>
      </w:rPr>
    </w:pPr>
    <w:r>
      <w:rPr>
        <w:rFonts w:eastAsia="Times New Roman" w:cs="Times New Roman"/>
        <w:b/>
        <w:bCs/>
        <w:color w:val="000000"/>
        <w:kern w:val="0"/>
        <w:sz w:val="24"/>
        <w:szCs w:val="24"/>
        <w:lang w:eastAsia="es-AR"/>
        <w14:ligatures w14:val="none"/>
      </w:rPr>
      <w:t>RECUPERATORIO TERCER</w:t>
    </w:r>
    <w:r w:rsidRPr="003C42FD">
      <w:rPr>
        <w:rFonts w:eastAsia="Times New Roman" w:cs="Times New Roman"/>
        <w:b/>
        <w:bCs/>
        <w:color w:val="000000"/>
        <w:kern w:val="0"/>
        <w:sz w:val="24"/>
        <w:szCs w:val="24"/>
        <w:lang w:eastAsia="es-AR"/>
        <w14:ligatures w14:val="none"/>
      </w:rPr>
      <w:t xml:space="preserve"> EXAMEN PARCIAL (M</w:t>
    </w:r>
    <w:r>
      <w:rPr>
        <w:rFonts w:eastAsia="Times New Roman" w:cs="Times New Roman"/>
        <w:b/>
        <w:bCs/>
        <w:color w:val="000000"/>
        <w:kern w:val="0"/>
        <w:sz w:val="24"/>
        <w:szCs w:val="24"/>
        <w:lang w:eastAsia="es-AR"/>
        <w14:ligatures w14:val="none"/>
      </w:rPr>
      <w:t>A</w:t>
    </w:r>
    <w:r w:rsidRPr="003C42FD">
      <w:rPr>
        <w:rFonts w:eastAsia="Times New Roman" w:cs="Times New Roman"/>
        <w:b/>
        <w:bCs/>
        <w:color w:val="000000"/>
        <w:kern w:val="0"/>
        <w:sz w:val="24"/>
        <w:szCs w:val="24"/>
        <w:lang w:eastAsia="es-AR"/>
        <w14:ligatures w14:val="none"/>
      </w:rPr>
      <w:t>CROECONOMÍA)</w:t>
    </w:r>
  </w:p>
  <w:p w14:paraId="44244807" w14:textId="77777777" w:rsidR="002D42E7" w:rsidRPr="003C42FD" w:rsidRDefault="002D42E7" w:rsidP="00901FA9">
    <w:pPr>
      <w:spacing w:after="0" w:line="240" w:lineRule="auto"/>
      <w:ind w:left="5103" w:hanging="5103"/>
      <w:jc w:val="center"/>
      <w:rPr>
        <w:rFonts w:ascii="Times New Roman" w:eastAsia="Times New Roman" w:hAnsi="Times New Roman" w:cs="Times New Roman"/>
        <w:kern w:val="0"/>
        <w:sz w:val="24"/>
        <w:szCs w:val="24"/>
        <w:lang w:eastAsia="es-AR"/>
        <w14:ligatures w14:val="none"/>
      </w:rPr>
    </w:pPr>
  </w:p>
  <w:p w14:paraId="3EEC0D7C" w14:textId="78774871" w:rsidR="002D42E7" w:rsidRPr="003C42FD" w:rsidRDefault="002D42E7" w:rsidP="002D42E7">
    <w:pPr>
      <w:spacing w:after="0" w:line="240" w:lineRule="auto"/>
      <w:ind w:left="100"/>
      <w:rPr>
        <w:rFonts w:ascii="Times New Roman" w:eastAsia="Times New Roman" w:hAnsi="Times New Roman" w:cs="Times New Roman"/>
        <w:kern w:val="0"/>
        <w:sz w:val="24"/>
        <w:szCs w:val="24"/>
        <w:lang w:eastAsia="es-AR"/>
        <w14:ligatures w14:val="none"/>
      </w:rPr>
    </w:pPr>
    <w:r w:rsidRPr="003C42FD">
      <w:rPr>
        <w:rFonts w:eastAsia="Times New Roman" w:cs="Times New Roman"/>
        <w:b/>
        <w:bCs/>
        <w:color w:val="000000"/>
        <w:kern w:val="0"/>
        <w:sz w:val="24"/>
        <w:szCs w:val="24"/>
        <w:lang w:eastAsia="es-AR"/>
        <w14:ligatures w14:val="none"/>
      </w:rPr>
      <w:t xml:space="preserve">Apellido y </w:t>
    </w:r>
    <w:proofErr w:type="gramStart"/>
    <w:r w:rsidR="00822686" w:rsidRPr="003C42FD">
      <w:rPr>
        <w:rFonts w:eastAsia="Times New Roman" w:cs="Times New Roman"/>
        <w:b/>
        <w:bCs/>
        <w:color w:val="000000"/>
        <w:kern w:val="0"/>
        <w:sz w:val="24"/>
        <w:szCs w:val="24"/>
        <w:lang w:eastAsia="es-AR"/>
        <w14:ligatures w14:val="none"/>
      </w:rPr>
      <w:t>Nombre:</w:t>
    </w:r>
    <w:r w:rsidRPr="003C42FD">
      <w:rPr>
        <w:rFonts w:eastAsia="Times New Roman" w:cs="Times New Roman"/>
        <w:b/>
        <w:bCs/>
        <w:color w:val="000000"/>
        <w:kern w:val="0"/>
        <w:sz w:val="24"/>
        <w:szCs w:val="24"/>
        <w:lang w:eastAsia="es-AR"/>
        <w14:ligatures w14:val="none"/>
      </w:rPr>
      <w:t>…</w:t>
    </w:r>
    <w:proofErr w:type="gramEnd"/>
    <w:r w:rsidRPr="003C42FD">
      <w:rPr>
        <w:rFonts w:eastAsia="Times New Roman" w:cs="Times New Roman"/>
        <w:b/>
        <w:bCs/>
        <w:color w:val="000000"/>
        <w:kern w:val="0"/>
        <w:sz w:val="24"/>
        <w:szCs w:val="24"/>
        <w:lang w:eastAsia="es-AR"/>
        <w14:ligatures w14:val="none"/>
      </w:rPr>
      <w:t>…………………………………...…………</w:t>
    </w:r>
    <w:r w:rsidRPr="003C42FD">
      <w:rPr>
        <w:rFonts w:eastAsia="Times New Roman" w:cs="Times New Roman"/>
        <w:b/>
        <w:bCs/>
        <w:color w:val="000000"/>
        <w:kern w:val="0"/>
        <w:sz w:val="24"/>
        <w:szCs w:val="24"/>
        <w:lang w:eastAsia="es-AR"/>
        <w14:ligatures w14:val="none"/>
      </w:rPr>
      <w:tab/>
      <w:t>Fecha:</w:t>
    </w:r>
  </w:p>
  <w:p w14:paraId="00CE18D4" w14:textId="26D36D37" w:rsidR="002D42E7" w:rsidRDefault="002D42E7" w:rsidP="002D42E7">
    <w:pPr>
      <w:pStyle w:val="Encabezado"/>
      <w:rPr>
        <w:rFonts w:eastAsia="Times New Roman" w:cs="Times New Roman"/>
        <w:color w:val="000000"/>
        <w:kern w:val="0"/>
        <w:sz w:val="24"/>
        <w:szCs w:val="24"/>
        <w:lang w:eastAsia="es-AR"/>
        <w14:ligatures w14:val="none"/>
      </w:rPr>
    </w:pPr>
    <w:r w:rsidRPr="003C42FD">
      <w:rPr>
        <w:rFonts w:eastAsia="Times New Roman" w:cs="Times New Roman"/>
        <w:b/>
        <w:bCs/>
        <w:color w:val="000000"/>
        <w:kern w:val="0"/>
        <w:sz w:val="24"/>
        <w:szCs w:val="24"/>
        <w:lang w:eastAsia="es-AR"/>
        <w14:ligatures w14:val="none"/>
      </w:rPr>
      <w:t>Lega</w:t>
    </w:r>
    <w:r>
      <w:rPr>
        <w:rFonts w:eastAsia="Times New Roman" w:cs="Times New Roman"/>
        <w:b/>
        <w:bCs/>
        <w:color w:val="000000"/>
        <w:kern w:val="0"/>
        <w:sz w:val="24"/>
        <w:szCs w:val="24"/>
        <w:lang w:eastAsia="es-AR"/>
        <w14:ligatures w14:val="none"/>
      </w:rPr>
      <w:t xml:space="preserve">jo: ……………………………       </w:t>
    </w:r>
    <w:r w:rsidRPr="003C42FD">
      <w:rPr>
        <w:rFonts w:eastAsia="Times New Roman" w:cs="Times New Roman"/>
        <w:b/>
        <w:bCs/>
        <w:color w:val="000000"/>
        <w:kern w:val="0"/>
        <w:sz w:val="24"/>
        <w:szCs w:val="24"/>
        <w:lang w:eastAsia="es-AR"/>
        <w14:ligatures w14:val="none"/>
      </w:rPr>
      <w:tab/>
    </w:r>
    <w:proofErr w:type="gramStart"/>
    <w:r w:rsidR="00822686" w:rsidRPr="003C42FD">
      <w:rPr>
        <w:rFonts w:eastAsia="Times New Roman" w:cs="Times New Roman"/>
        <w:b/>
        <w:bCs/>
        <w:color w:val="000000"/>
        <w:kern w:val="0"/>
        <w:sz w:val="24"/>
        <w:szCs w:val="24"/>
        <w:lang w:eastAsia="es-AR"/>
        <w14:ligatures w14:val="none"/>
      </w:rPr>
      <w:t>Comisión:</w:t>
    </w:r>
    <w:r w:rsidRPr="003C42FD">
      <w:rPr>
        <w:rFonts w:eastAsia="Times New Roman" w:cs="Times New Roman"/>
        <w:b/>
        <w:bCs/>
        <w:color w:val="000000"/>
        <w:kern w:val="0"/>
        <w:sz w:val="24"/>
        <w:szCs w:val="24"/>
        <w:lang w:eastAsia="es-AR"/>
        <w14:ligatures w14:val="none"/>
      </w:rPr>
      <w:t>…</w:t>
    </w:r>
    <w:proofErr w:type="gramEnd"/>
    <w:r w:rsidRPr="003C42FD">
      <w:rPr>
        <w:rFonts w:eastAsia="Times New Roman" w:cs="Times New Roman"/>
        <w:b/>
        <w:bCs/>
        <w:color w:val="000000"/>
        <w:kern w:val="0"/>
        <w:sz w:val="24"/>
        <w:szCs w:val="24"/>
        <w:lang w:eastAsia="es-AR"/>
        <w14:ligatures w14:val="none"/>
      </w:rPr>
      <w:t>…………………</w:t>
    </w:r>
    <w:r w:rsidRPr="003C42FD">
      <w:rPr>
        <w:rFonts w:eastAsia="Times New Roman" w:cs="Times New Roman"/>
        <w:color w:val="000000"/>
        <w:kern w:val="0"/>
        <w:sz w:val="24"/>
        <w:szCs w:val="24"/>
        <w:lang w:eastAsia="es-AR"/>
        <w14:ligatures w14:val="none"/>
      </w:rPr>
      <w:t>…</w:t>
    </w:r>
  </w:p>
  <w:p w14:paraId="7D9B3B21" w14:textId="445CA911" w:rsidR="002D42E7" w:rsidRPr="002D42E7" w:rsidRDefault="00822686" w:rsidP="002D42E7">
    <w:pPr>
      <w:pStyle w:val="Encabezado"/>
      <w:pBdr>
        <w:bottom w:val="double" w:sz="4" w:space="1" w:color="auto"/>
      </w:pBdr>
      <w:rPr>
        <w:b/>
      </w:rPr>
    </w:pPr>
    <w:proofErr w:type="gramStart"/>
    <w:r w:rsidRPr="002D42E7">
      <w:rPr>
        <w:rFonts w:eastAsia="Times New Roman" w:cs="Times New Roman"/>
        <w:b/>
        <w:color w:val="000000"/>
        <w:kern w:val="0"/>
        <w:sz w:val="24"/>
        <w:szCs w:val="24"/>
        <w:lang w:eastAsia="es-AR"/>
        <w14:ligatures w14:val="none"/>
      </w:rPr>
      <w:t>Especialidad:</w:t>
    </w:r>
    <w:r w:rsidR="002D42E7">
      <w:rPr>
        <w:rFonts w:eastAsia="Times New Roman" w:cs="Times New Roman"/>
        <w:b/>
        <w:color w:val="000000"/>
        <w:kern w:val="0"/>
        <w:sz w:val="24"/>
        <w:szCs w:val="24"/>
        <w:lang w:eastAsia="es-AR"/>
        <w14:ligatures w14:val="none"/>
      </w:rPr>
      <w:t>…</w:t>
    </w:r>
    <w:proofErr w:type="gramEnd"/>
    <w:r w:rsidR="002D42E7">
      <w:rPr>
        <w:rFonts w:eastAsia="Times New Roman" w:cs="Times New Roman"/>
        <w:b/>
        <w:color w:val="000000"/>
        <w:kern w:val="0"/>
        <w:sz w:val="24"/>
        <w:szCs w:val="24"/>
        <w:lang w:eastAsia="es-AR"/>
        <w14:ligatures w14:val="none"/>
      </w:rPr>
      <w:t xml:space="preserve">……………………………..   </w:t>
    </w:r>
    <w:proofErr w:type="spellStart"/>
    <w:r w:rsidR="002D42E7">
      <w:rPr>
        <w:rFonts w:eastAsia="Times New Roman" w:cs="Times New Roman"/>
        <w:b/>
        <w:color w:val="000000"/>
        <w:kern w:val="0"/>
        <w:sz w:val="24"/>
        <w:szCs w:val="24"/>
        <w:lang w:eastAsia="es-AR"/>
        <w14:ligatures w14:val="none"/>
      </w:rPr>
      <w:t>Cant</w:t>
    </w:r>
    <w:proofErr w:type="spellEnd"/>
    <w:r w:rsidR="002D42E7">
      <w:rPr>
        <w:rFonts w:eastAsia="Times New Roman" w:cs="Times New Roman"/>
        <w:b/>
        <w:color w:val="000000"/>
        <w:kern w:val="0"/>
        <w:sz w:val="24"/>
        <w:szCs w:val="24"/>
        <w:lang w:eastAsia="es-AR"/>
        <w14:ligatures w14:val="none"/>
      </w:rPr>
      <w:t xml:space="preserve">. Hojas adicionales: </w:t>
    </w:r>
    <w:proofErr w:type="gramStart"/>
    <w:r w:rsidR="002D42E7">
      <w:rPr>
        <w:rFonts w:eastAsia="Times New Roman" w:cs="Times New Roman"/>
        <w:b/>
        <w:color w:val="000000"/>
        <w:kern w:val="0"/>
        <w:sz w:val="24"/>
        <w:szCs w:val="24"/>
        <w:lang w:eastAsia="es-AR"/>
        <w14:ligatures w14:val="none"/>
      </w:rPr>
      <w:t>…….</w:t>
    </w:r>
    <w:proofErr w:type="gramEnd"/>
    <w:r w:rsidR="002D42E7">
      <w:rPr>
        <w:rFonts w:eastAsia="Times New Roman" w:cs="Times New Roman"/>
        <w:b/>
        <w:color w:val="000000"/>
        <w:kern w:val="0"/>
        <w:sz w:val="24"/>
        <w:szCs w:val="24"/>
        <w:lang w:eastAsia="es-AR"/>
        <w14:ligatures w14:val="none"/>
      </w:rPr>
      <w:t>.</w:t>
    </w:r>
  </w:p>
  <w:p w14:paraId="0CCF1E17" w14:textId="77777777" w:rsidR="002D42E7" w:rsidRDefault="002D42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A25F7"/>
    <w:multiLevelType w:val="multilevel"/>
    <w:tmpl w:val="943E7E3C"/>
    <w:lvl w:ilvl="0">
      <w:start w:val="2"/>
      <w:numFmt w:val="decimal"/>
      <w:lvlText w:val="%1."/>
      <w:lvlJc w:val="left"/>
      <w:pPr>
        <w:tabs>
          <w:tab w:val="num" w:pos="1637"/>
        </w:tabs>
        <w:ind w:left="163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76757"/>
    <w:multiLevelType w:val="multilevel"/>
    <w:tmpl w:val="8206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9094F"/>
    <w:multiLevelType w:val="multilevel"/>
    <w:tmpl w:val="943E7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8B501F"/>
    <w:multiLevelType w:val="hybridMultilevel"/>
    <w:tmpl w:val="0F94E8BA"/>
    <w:lvl w:ilvl="0" w:tplc="2C0A000F">
      <w:start w:val="1"/>
      <w:numFmt w:val="decimal"/>
      <w:lvlText w:val="%1."/>
      <w:lvlJc w:val="left"/>
      <w:pPr>
        <w:ind w:left="720" w:hanging="360"/>
      </w:pPr>
      <w:rPr>
        <w:rFonts w:hint="default"/>
      </w:rPr>
    </w:lvl>
    <w:lvl w:ilvl="1" w:tplc="CE6CB43E">
      <w:start w:val="1"/>
      <w:numFmt w:val="lowerLetter"/>
      <w:lvlText w:val="%2."/>
      <w:lvlJc w:val="left"/>
      <w:pPr>
        <w:ind w:left="1440" w:hanging="360"/>
      </w:pPr>
      <w:rPr>
        <w:color w:val="auto"/>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6AF93399"/>
    <w:multiLevelType w:val="hybridMultilevel"/>
    <w:tmpl w:val="F2DEC702"/>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66502668">
    <w:abstractNumId w:val="3"/>
  </w:num>
  <w:num w:numId="2" w16cid:durableId="715203989">
    <w:abstractNumId w:val="4"/>
  </w:num>
  <w:num w:numId="3" w16cid:durableId="2012290488">
    <w:abstractNumId w:val="1"/>
  </w:num>
  <w:num w:numId="4" w16cid:durableId="1672565877">
    <w:abstractNumId w:val="2"/>
    <w:lvlOverride w:ilvl="0">
      <w:lvl w:ilvl="0">
        <w:numFmt w:val="decimal"/>
        <w:lvlText w:val="%1."/>
        <w:lvlJc w:val="left"/>
      </w:lvl>
    </w:lvlOverride>
  </w:num>
  <w:num w:numId="5" w16cid:durableId="87309822">
    <w:abstractNumId w:val="2"/>
    <w:lvlOverride w:ilvl="0">
      <w:lvl w:ilvl="0">
        <w:numFmt w:val="decimal"/>
        <w:lvlText w:val="%1."/>
        <w:lvlJc w:val="left"/>
      </w:lvl>
    </w:lvlOverride>
  </w:num>
  <w:num w:numId="6" w16cid:durableId="32501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21A"/>
    <w:rsid w:val="00173E07"/>
    <w:rsid w:val="0018321A"/>
    <w:rsid w:val="001B7EB6"/>
    <w:rsid w:val="002478F9"/>
    <w:rsid w:val="00263E1B"/>
    <w:rsid w:val="00292ABA"/>
    <w:rsid w:val="002D42E7"/>
    <w:rsid w:val="002F639F"/>
    <w:rsid w:val="0033672B"/>
    <w:rsid w:val="0034680E"/>
    <w:rsid w:val="00381D3E"/>
    <w:rsid w:val="003C42FD"/>
    <w:rsid w:val="004015D7"/>
    <w:rsid w:val="004248AB"/>
    <w:rsid w:val="00510F7E"/>
    <w:rsid w:val="005527F5"/>
    <w:rsid w:val="00672C59"/>
    <w:rsid w:val="00693CC3"/>
    <w:rsid w:val="006C43A5"/>
    <w:rsid w:val="006E026F"/>
    <w:rsid w:val="0072209A"/>
    <w:rsid w:val="00756260"/>
    <w:rsid w:val="008107AC"/>
    <w:rsid w:val="00822686"/>
    <w:rsid w:val="00866555"/>
    <w:rsid w:val="00872A4B"/>
    <w:rsid w:val="00880158"/>
    <w:rsid w:val="008C0D6C"/>
    <w:rsid w:val="009008EF"/>
    <w:rsid w:val="00901FA9"/>
    <w:rsid w:val="00916351"/>
    <w:rsid w:val="00A151CC"/>
    <w:rsid w:val="00A47935"/>
    <w:rsid w:val="00A740D4"/>
    <w:rsid w:val="00B5128B"/>
    <w:rsid w:val="00B81776"/>
    <w:rsid w:val="00BA3615"/>
    <w:rsid w:val="00BC6640"/>
    <w:rsid w:val="00CC2D6F"/>
    <w:rsid w:val="00D47477"/>
    <w:rsid w:val="00D5637B"/>
    <w:rsid w:val="00DE2C2B"/>
    <w:rsid w:val="00DE35FC"/>
    <w:rsid w:val="00E86DD4"/>
    <w:rsid w:val="00F47714"/>
    <w:rsid w:val="00FA7AB2"/>
    <w:rsid w:val="00FE1BE2"/>
    <w:rsid w:val="00FF0B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068AB"/>
  <w15:chartTrackingRefBased/>
  <w15:docId w15:val="{D791377E-8EC2-4000-8BB2-003B7C65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Theme="minorHAnsi" w:hAnsi="Lato" w:cstheme="minorHAns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321A"/>
    <w:pPr>
      <w:ind w:left="720"/>
      <w:contextualSpacing/>
    </w:pPr>
  </w:style>
  <w:style w:type="paragraph" w:styleId="NormalWeb">
    <w:name w:val="Normal (Web)"/>
    <w:basedOn w:val="Normal"/>
    <w:uiPriority w:val="99"/>
    <w:semiHidden/>
    <w:unhideWhenUsed/>
    <w:rsid w:val="003C42FD"/>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Encabezado">
    <w:name w:val="header"/>
    <w:basedOn w:val="Normal"/>
    <w:link w:val="EncabezadoCar"/>
    <w:uiPriority w:val="99"/>
    <w:unhideWhenUsed/>
    <w:rsid w:val="003C42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42FD"/>
  </w:style>
  <w:style w:type="paragraph" w:styleId="Piedepgina">
    <w:name w:val="footer"/>
    <w:basedOn w:val="Normal"/>
    <w:link w:val="PiedepginaCar"/>
    <w:uiPriority w:val="99"/>
    <w:unhideWhenUsed/>
    <w:rsid w:val="003C42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42FD"/>
  </w:style>
  <w:style w:type="character" w:customStyle="1" w:styleId="apple-tab-span">
    <w:name w:val="apple-tab-span"/>
    <w:basedOn w:val="Fuentedeprrafopredeter"/>
    <w:rsid w:val="003C4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411024">
      <w:bodyDiv w:val="1"/>
      <w:marLeft w:val="0"/>
      <w:marRight w:val="0"/>
      <w:marTop w:val="0"/>
      <w:marBottom w:val="0"/>
      <w:divBdr>
        <w:top w:val="none" w:sz="0" w:space="0" w:color="auto"/>
        <w:left w:val="none" w:sz="0" w:space="0" w:color="auto"/>
        <w:bottom w:val="none" w:sz="0" w:space="0" w:color="auto"/>
        <w:right w:val="none" w:sz="0" w:space="0" w:color="auto"/>
      </w:divBdr>
      <w:divsChild>
        <w:div w:id="1841431931">
          <w:marLeft w:val="107"/>
          <w:marRight w:val="0"/>
          <w:marTop w:val="0"/>
          <w:marBottom w:val="0"/>
          <w:divBdr>
            <w:top w:val="none" w:sz="0" w:space="0" w:color="auto"/>
            <w:left w:val="none" w:sz="0" w:space="0" w:color="auto"/>
            <w:bottom w:val="none" w:sz="0" w:space="0" w:color="auto"/>
            <w:right w:val="none" w:sz="0" w:space="0" w:color="auto"/>
          </w:divBdr>
        </w:div>
      </w:divsChild>
    </w:div>
    <w:div w:id="24334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ABF88-F648-47FC-9FD3-A00579F0E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770</Words>
  <Characters>4240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Grossi</dc:creator>
  <cp:keywords/>
  <dc:description/>
  <cp:lastModifiedBy>Maria Teresa Veronica Culos - Mazz</cp:lastModifiedBy>
  <cp:revision>11</cp:revision>
  <dcterms:created xsi:type="dcterms:W3CDTF">2023-11-24T14:21:00Z</dcterms:created>
  <dcterms:modified xsi:type="dcterms:W3CDTF">2023-11-24T14:39:00Z</dcterms:modified>
</cp:coreProperties>
</file>