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29.0" w:type="dxa"/>
        <w:jc w:val="left"/>
        <w:tblInd w:w="-45.0" w:type="dxa"/>
        <w:tblLayout w:type="fixed"/>
        <w:tblLook w:val="0400"/>
      </w:tblPr>
      <w:tblGrid>
        <w:gridCol w:w="2730"/>
        <w:gridCol w:w="7499"/>
        <w:tblGridChange w:id="0">
          <w:tblGrid>
            <w:gridCol w:w="2730"/>
            <w:gridCol w:w="74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Cancelar convenio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Socio Responsable Consultoria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Socio Responsable Consultoria cancela el convenio con la consultora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Parámetros de Entrada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NumeroComercial[NumeroComercial]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añoMesInicio[añoMesInicio]</w:t>
              <w:br w:type="textWrapping"/>
              <w:t xml:space="preserve">añoMesFin [añoMesFin]</w:t>
              <w:br w:type="textWrapping"/>
              <w:t xml:space="preserve">fechaHoraCC[fechaHoraCC]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 Inicial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u w:val="single"/>
                <w:rtl w:val="0"/>
              </w:rPr>
              <w:t xml:space="preserve">C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numeroComercia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 igual a [numeroComercial]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añoMesInicio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igual a [añoMesInicio]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añoMesFin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mayor a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[añoMesInicio]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fechaHoraCC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igual a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firmaCliente igual a [firmaCliente]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firmaRC igual a [firmaRC]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Relacionada a instancia de Proyecto con: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nombreProyecto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igual a [</w:t>
            </w: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definido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sz w:val="22"/>
                <w:szCs w:val="22"/>
                <w:rtl w:val="0"/>
              </w:rPr>
              <w:t xml:space="preserve">Si convenio tiene actividades pendientes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nombreEstadoActividad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igual a ‘Pendiente’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Helvetica Neue" w:cs="Helvetica Neue" w:eastAsia="Helvetica Neue" w:hAnsi="Helvetica Neue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fechaHoraBajaEA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nombreEstadoActividad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igual a ‘Cancelada’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sz w:val="22"/>
                <w:szCs w:val="22"/>
                <w:rtl w:val="0"/>
              </w:rPr>
              <w:t xml:space="preserve">fechaHoraBajaEA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Instancia de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7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i w:val="1"/>
                <w:color w:val="ff0000"/>
                <w:sz w:val="22"/>
                <w:szCs w:val="22"/>
                <w:rtl w:val="0"/>
              </w:rPr>
              <w:t xml:space="preserve">fechaHoraCC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ff0000"/>
                <w:sz w:val="22"/>
                <w:szCs w:val="22"/>
                <w:rtl w:val="0"/>
              </w:rPr>
              <w:t xml:space="preserve"> igual [fecha actual]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1064.278295952132" w:type="dxa"/>
        <w:jc w:val="left"/>
        <w:tblInd w:w="-30.0" w:type="dxa"/>
        <w:tblLayout w:type="fixed"/>
        <w:tblLook w:val="0400"/>
      </w:tblPr>
      <w:tblGrid>
        <w:gridCol w:w="3111.4286138184225"/>
        <w:gridCol w:w="4016.5714832928725"/>
        <w:gridCol w:w="1968.139099420419"/>
        <w:gridCol w:w="1968.139099420419"/>
        <w:tblGridChange w:id="0">
          <w:tblGrid>
            <w:gridCol w:w="3111.4286138184225"/>
            <w:gridCol w:w="4016.5714832928725"/>
            <w:gridCol w:w="1968.139099420419"/>
            <w:gridCol w:w="1968.139099420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3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4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7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Cancelar convenio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8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B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 Socio R.C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C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D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3E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Solicitar datos de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1.1. Mostrar mensaje: “Ingrese el CUIT del cliente con el que desea operar”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6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Ingresar CUIT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1"/>
              <w:spacing w:after="160" w:before="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Verificar existencia de cliente</w:t>
            </w:r>
          </w:p>
          <w:p w:rsidR="00000000" w:rsidDel="00000000" w:rsidP="00000000" w:rsidRDefault="00000000" w:rsidRPr="00000000" w14:paraId="0000004A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3.1. Controlar consistencia de datos</w:t>
            </w:r>
          </w:p>
          <w:p w:rsidR="00000000" w:rsidDel="00000000" w:rsidP="00000000" w:rsidRDefault="00000000" w:rsidRPr="00000000" w14:paraId="0000004B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3.2. Buscar instancia de </w:t>
            </w:r>
            <w:r w:rsidDel="00000000" w:rsidR="00000000" w:rsidRPr="00000000">
              <w:rPr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i w:val="1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  <w:t xml:space="preserve"> igual al ingresado</w:t>
            </w:r>
          </w:p>
          <w:p w:rsidR="00000000" w:rsidDel="00000000" w:rsidP="00000000" w:rsidRDefault="00000000" w:rsidRPr="00000000" w14:paraId="0000004C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3.3. </w:t>
            </w:r>
            <w:r w:rsidDel="00000000" w:rsidR="00000000" w:rsidRPr="00000000">
              <w:rPr>
                <w:rtl w:val="0"/>
              </w:rPr>
              <w:t xml:space="preserve">Leer de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(paso 3.2)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widowControl w:val="1"/>
              <w:numPr>
                <w:ilvl w:val="0"/>
                <w:numId w:val="6"/>
              </w:numPr>
              <w:spacing w:after="0" w:afterAutospacing="0" w:before="0"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nombreApellidoCliente</w:t>
            </w:r>
          </w:p>
          <w:p w:rsidR="00000000" w:rsidDel="00000000" w:rsidP="00000000" w:rsidRDefault="00000000" w:rsidRPr="00000000" w14:paraId="0000004E">
            <w:pPr>
              <w:widowControl w:val="1"/>
              <w:numPr>
                <w:ilvl w:val="0"/>
                <w:numId w:val="6"/>
              </w:numPr>
              <w:spacing w:after="160" w:before="0" w:line="276" w:lineRule="auto"/>
              <w:ind w:left="72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CUIT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3.4. Mostrar mensaje: “Cliente encontrado correctamente” con:</w:t>
            </w:r>
          </w:p>
          <w:p w:rsidR="00000000" w:rsidDel="00000000" w:rsidP="00000000" w:rsidRDefault="00000000" w:rsidRPr="00000000" w14:paraId="00000050">
            <w:pPr>
              <w:widowControl w:val="1"/>
              <w:numPr>
                <w:ilvl w:val="0"/>
                <w:numId w:val="6"/>
              </w:numPr>
              <w:spacing w:after="0" w:afterAutospacing="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nombreApellidoCliente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CUIT</w:t>
            </w:r>
            <w:r w:rsidDel="00000000" w:rsidR="00000000" w:rsidRPr="00000000">
              <w:rPr>
                <w:rtl w:val="0"/>
              </w:rPr>
              <w:t xml:space="preserve">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C.A. Nº2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1"/>
              <w:spacing w:after="160" w:before="0" w:line="276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Enseñar instancia de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b w:val="1"/>
                <w:rtl w:val="0"/>
              </w:rPr>
              <w:t xml:space="preserve"> de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5B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4.1.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C">
            <w:pPr>
              <w:widowControl w:val="1"/>
              <w:numPr>
                <w:ilvl w:val="0"/>
                <w:numId w:val="8"/>
              </w:numPr>
              <w:spacing w:after="0" w:afterAutospacing="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(paso 3.2)</w:t>
            </w:r>
          </w:p>
          <w:p w:rsidR="00000000" w:rsidDel="00000000" w:rsidP="00000000" w:rsidRDefault="00000000" w:rsidRPr="00000000" w14:paraId="0000005D">
            <w:pPr>
              <w:widowControl w:val="1"/>
              <w:numPr>
                <w:ilvl w:val="0"/>
                <w:numId w:val="8"/>
              </w:numPr>
              <w:spacing w:after="0" w:afterAutospacing="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fechaHoraCC igual a vacío</w:t>
            </w:r>
          </w:p>
          <w:p w:rsidR="00000000" w:rsidDel="00000000" w:rsidP="00000000" w:rsidRDefault="00000000" w:rsidRPr="00000000" w14:paraId="0000005E">
            <w:pPr>
              <w:widowControl w:val="1"/>
              <w:numPr>
                <w:ilvl w:val="0"/>
                <w:numId w:val="8"/>
              </w:numPr>
              <w:spacing w:after="16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añoMesFin mayor a añoMesActual</w:t>
            </w:r>
          </w:p>
          <w:p w:rsidR="00000000" w:rsidDel="00000000" w:rsidP="00000000" w:rsidRDefault="00000000" w:rsidRPr="00000000" w14:paraId="0000005F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4.2.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relacionada a </w:t>
            </w:r>
            <w:r w:rsidDel="00000000" w:rsidR="00000000" w:rsidRPr="00000000">
              <w:rPr>
                <w:u w:val="single"/>
                <w:rtl w:val="0"/>
              </w:rPr>
              <w:t xml:space="preserve">ConvenioProyecto</w:t>
            </w:r>
            <w:r w:rsidDel="00000000" w:rsidR="00000000" w:rsidRPr="00000000">
              <w:rPr>
                <w:rtl w:val="0"/>
              </w:rPr>
              <w:t xml:space="preserve"> encontrada: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4.2.1. Leer:</w:t>
            </w:r>
          </w:p>
          <w:p w:rsidR="00000000" w:rsidDel="00000000" w:rsidP="00000000" w:rsidRDefault="00000000" w:rsidRPr="00000000" w14:paraId="00000061">
            <w:pPr>
              <w:widowControl w:val="1"/>
              <w:numPr>
                <w:ilvl w:val="0"/>
                <w:numId w:val="4"/>
              </w:numPr>
              <w:spacing w:after="0" w:afterAutospacing="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nombreProyecto</w:t>
            </w:r>
          </w:p>
          <w:p w:rsidR="00000000" w:rsidDel="00000000" w:rsidP="00000000" w:rsidRDefault="00000000" w:rsidRPr="00000000" w14:paraId="00000062">
            <w:pPr>
              <w:widowControl w:val="1"/>
              <w:numPr>
                <w:ilvl w:val="0"/>
                <w:numId w:val="4"/>
              </w:numPr>
              <w:spacing w:after="0" w:afterAutospacing="0" w:before="0"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numeroConvenio</w:t>
            </w:r>
          </w:p>
          <w:p w:rsidR="00000000" w:rsidDel="00000000" w:rsidP="00000000" w:rsidRDefault="00000000" w:rsidRPr="00000000" w14:paraId="00000063">
            <w:pPr>
              <w:widowControl w:val="1"/>
              <w:numPr>
                <w:ilvl w:val="0"/>
                <w:numId w:val="4"/>
              </w:numPr>
              <w:spacing w:after="0" w:afterAutospacing="0" w:before="0"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añoMesInicio</w:t>
            </w:r>
          </w:p>
          <w:p w:rsidR="00000000" w:rsidDel="00000000" w:rsidP="00000000" w:rsidRDefault="00000000" w:rsidRPr="00000000" w14:paraId="00000064">
            <w:pPr>
              <w:widowControl w:val="1"/>
              <w:numPr>
                <w:ilvl w:val="0"/>
                <w:numId w:val="4"/>
              </w:numPr>
              <w:spacing w:after="160" w:before="0" w:line="276" w:lineRule="auto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añoMesFin</w:t>
            </w:r>
          </w:p>
          <w:p w:rsidR="00000000" w:rsidDel="00000000" w:rsidP="00000000" w:rsidRDefault="00000000" w:rsidRPr="00000000" w14:paraId="00000065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  <w:t xml:space="preserve">4.2.2. Mostrar: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4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nombreProyecto </w:t>
            </w: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u w:val="single"/>
                <w:rtl w:val="0"/>
              </w:rPr>
              <w:t xml:space="preserve">ConvenioProyecto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numeroComercial </w:t>
            </w: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añoMesInicio </w:t>
            </w: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añoMesFin </w:t>
            </w: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4.3. Mostrar mensaje: “Seleccione convenio para cancelar”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6F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{GUI Nº1}</w:t>
            </w:r>
          </w:p>
          <w:p w:rsidR="00000000" w:rsidDel="00000000" w:rsidP="00000000" w:rsidRDefault="00000000" w:rsidRPr="00000000" w14:paraId="0000007B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16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Seleccionar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b w:val="1"/>
                <w:rtl w:val="0"/>
              </w:rPr>
              <w:t xml:space="preserve"> (numeroComercial)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widowControl w:val="1"/>
              <w:spacing w:after="160" w:before="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Preguntar si está seguro</w:t>
            </w:r>
          </w:p>
          <w:p w:rsidR="00000000" w:rsidDel="00000000" w:rsidP="00000000" w:rsidRDefault="00000000" w:rsidRPr="00000000" w14:paraId="00000083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6.1 Mostrar mensaje en pantalla: “¿Está seguro que desea cancelar el convenio?”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16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 Ingresar respuesta (Si-No)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16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8. Verificar respuesta de cancelación</w:t>
            </w:r>
          </w:p>
          <w:p w:rsidR="00000000" w:rsidDel="00000000" w:rsidP="00000000" w:rsidRDefault="00000000" w:rsidRPr="00000000" w14:paraId="0000008C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  8.1. Controlar la consistencia de los datos ingresados</w:t>
            </w:r>
          </w:p>
          <w:p w:rsidR="00000000" w:rsidDel="00000000" w:rsidP="00000000" w:rsidRDefault="00000000" w:rsidRPr="00000000" w14:paraId="0000008D">
            <w:pPr>
              <w:spacing w:after="160"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 8.2. Comprobar que respuesta sea igual a “Si”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N°4</w:t>
            </w:r>
          </w:p>
          <w:p w:rsidR="00000000" w:rsidDel="00000000" w:rsidP="00000000" w:rsidRDefault="00000000" w:rsidRPr="00000000" w14:paraId="00000092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C.A. N°5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160" w:before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1"/>
              <w:spacing w:after="160" w:before="0" w:line="276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 Actualizar instancia de 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Convenio</w:t>
            </w:r>
          </w:p>
          <w:p w:rsidR="00000000" w:rsidDel="00000000" w:rsidP="00000000" w:rsidRDefault="00000000" w:rsidRPr="00000000" w14:paraId="00000096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9.1.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seleccionada:</w:t>
            </w:r>
          </w:p>
          <w:p w:rsidR="00000000" w:rsidDel="00000000" w:rsidP="00000000" w:rsidRDefault="00000000" w:rsidRPr="00000000" w14:paraId="00000097">
            <w:pPr>
              <w:widowControl w:val="1"/>
              <w:numPr>
                <w:ilvl w:val="0"/>
                <w:numId w:val="5"/>
              </w:numPr>
              <w:spacing w:after="16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fechaHoraCC</w:t>
            </w:r>
            <w:r w:rsidDel="00000000" w:rsidR="00000000" w:rsidRPr="00000000">
              <w:rPr>
                <w:rtl w:val="0"/>
              </w:rPr>
              <w:t xml:space="preserve"> igual a fecha y hora actual</w:t>
            </w:r>
          </w:p>
          <w:p w:rsidR="00000000" w:rsidDel="00000000" w:rsidP="00000000" w:rsidRDefault="00000000" w:rsidRPr="00000000" w14:paraId="00000098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9.2. Buscar </w:t>
            </w:r>
            <w:r w:rsidDel="00000000" w:rsidR="00000000" w:rsidRPr="00000000">
              <w:rPr>
                <w:rtl w:val="0"/>
              </w:rPr>
              <w:t xml:space="preserve">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nombreEstadoActividad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igual a ‘Pendiente’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fechaHoraBajaEA</w:t>
            </w:r>
            <w:r w:rsidDel="00000000" w:rsidR="00000000" w:rsidRPr="00000000">
              <w:rPr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9.3. Buscar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tl w:val="0"/>
              </w:rPr>
              <w:t xml:space="preserve"> con: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nombreEstadoActividad</w:t>
            </w:r>
            <w:r w:rsidDel="00000000" w:rsidR="00000000" w:rsidRPr="00000000">
              <w:rPr>
                <w:rtl w:val="0"/>
              </w:rPr>
              <w:t xml:space="preserve"> igual a ‘Pendiente’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fechaHoraBajaEA</w:t>
            </w:r>
            <w:r w:rsidDel="00000000" w:rsidR="00000000" w:rsidRPr="00000000">
              <w:rPr>
                <w:rtl w:val="0"/>
              </w:rPr>
              <w:t xml:space="preserve"> igual a vacío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9F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9.4.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 relacionadas con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  <w:t xml:space="preserve"> seleccionado</w:t>
            </w:r>
          </w:p>
          <w:p w:rsidR="00000000" w:rsidDel="00000000" w:rsidP="00000000" w:rsidRDefault="00000000" w:rsidRPr="00000000" w14:paraId="000000A0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9.5.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1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   9.5.1. Buscar instancias de </w:t>
            </w:r>
            <w:r w:rsidDel="00000000" w:rsidR="00000000" w:rsidRPr="00000000">
              <w:rPr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2">
            <w:pPr>
              <w:widowControl w:val="1"/>
              <w:numPr>
                <w:ilvl w:val="0"/>
                <w:numId w:val="2"/>
              </w:numPr>
              <w:spacing w:after="0" w:afterAutospacing="0" w:before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relacionada con </w:t>
            </w:r>
            <w:r w:rsidDel="00000000" w:rsidR="00000000" w:rsidRPr="00000000">
              <w:rPr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1"/>
              <w:numPr>
                <w:ilvl w:val="0"/>
                <w:numId w:val="2"/>
              </w:numPr>
              <w:spacing w:after="16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con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tl w:val="0"/>
              </w:rPr>
              <w:t xml:space="preserve"> (paso 9.2)</w:t>
            </w:r>
          </w:p>
          <w:p w:rsidR="00000000" w:rsidDel="00000000" w:rsidP="00000000" w:rsidRDefault="00000000" w:rsidRPr="00000000" w14:paraId="000000A4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9.5.2. Por cada instancia de </w:t>
            </w:r>
            <w:r w:rsidDel="00000000" w:rsidR="00000000" w:rsidRPr="00000000">
              <w:rPr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5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9.5.2.1. Modificar instancia de </w:t>
            </w:r>
            <w:r w:rsidDel="00000000" w:rsidR="00000000" w:rsidRPr="00000000">
              <w:rPr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6">
            <w:pPr>
              <w:widowControl w:val="1"/>
              <w:numPr>
                <w:ilvl w:val="0"/>
                <w:numId w:val="3"/>
              </w:numPr>
              <w:spacing w:after="16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relacionada a instancia de </w:t>
            </w:r>
            <w:r w:rsidDel="00000000" w:rsidR="00000000" w:rsidRPr="00000000">
              <w:rPr>
                <w:u w:val="single"/>
                <w:rtl w:val="0"/>
              </w:rPr>
              <w:t xml:space="preserve">EstadoActividad</w:t>
            </w:r>
            <w:r w:rsidDel="00000000" w:rsidR="00000000" w:rsidRPr="00000000">
              <w:rPr>
                <w:rtl w:val="0"/>
              </w:rPr>
              <w:t xml:space="preserve"> (paso 9.3)</w:t>
            </w:r>
          </w:p>
          <w:p w:rsidR="00000000" w:rsidDel="00000000" w:rsidP="00000000" w:rsidRDefault="00000000" w:rsidRPr="00000000" w14:paraId="000000A7">
            <w:pPr>
              <w:widowControl w:val="1"/>
              <w:spacing w:after="160" w:before="0"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9.6. Mostrar mensaje: “Convenio eliminado”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C.A. N°6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 Guardar cambios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 Fin C.U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widowControl w:val="1"/>
              <w:spacing w:after="16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Layout w:type="fixed"/>
        <w:tblLook w:val="0400"/>
      </w:tblPr>
      <w:tblGrid>
        <w:gridCol w:w="3989"/>
        <w:gridCol w:w="4680"/>
        <w:gridCol w:w="1561"/>
        <w:tblGridChange w:id="0">
          <w:tblGrid>
            <w:gridCol w:w="3989"/>
            <w:gridCol w:w="4680"/>
            <w:gridCol w:w="1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C7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C8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CA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C.A. Nº1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CB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Datos inconsistentes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CD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Actor: Cliente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CE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CF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after="160" w:before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Informar que los datos son incorrectos</w:t>
            </w:r>
            <w:r w:rsidDel="00000000" w:rsidR="00000000" w:rsidRPr="00000000">
              <w:rPr>
                <w:rtl w:val="0"/>
              </w:rPr>
              <w:br w:type="textWrapping"/>
              <w:t xml:space="preserve">  4.1. Mostrar mensaje: “Los datos ingresados son incorrectos”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after="160" w:before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Ir a paso 2 de camino principal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1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Layout w:type="fixed"/>
        <w:tblLook w:val="0400"/>
      </w:tblPr>
      <w:tblGrid>
        <w:gridCol w:w="3989"/>
        <w:gridCol w:w="4680"/>
        <w:gridCol w:w="1561"/>
        <w:tblGridChange w:id="0">
          <w:tblGrid>
            <w:gridCol w:w="3989"/>
            <w:gridCol w:w="4680"/>
            <w:gridCol w:w="1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C.A. Nº2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No se encuentra el cliente ingresado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Actor: Cliente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Informar que no se encontró el cliente</w:t>
            </w:r>
            <w:r w:rsidDel="00000000" w:rsidR="00000000" w:rsidRPr="00000000">
              <w:rPr>
                <w:rtl w:val="0"/>
              </w:rPr>
              <w:br w:type="textWrapping"/>
              <w:t xml:space="preserve">  4.1. Mostrar mensaje: “No se encontró el cliente”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Ir a paso 2 de camino principal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Layout w:type="fixed"/>
        <w:tblLook w:val="0400"/>
      </w:tblPr>
      <w:tblGrid>
        <w:gridCol w:w="3989"/>
        <w:gridCol w:w="4680"/>
        <w:gridCol w:w="1561"/>
        <w:tblGridChange w:id="0">
          <w:tblGrid>
            <w:gridCol w:w="3989"/>
            <w:gridCol w:w="4680"/>
            <w:gridCol w:w="1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C.A. Nº3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No existen convenios cancelables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Actor: Cliente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Informar que no se encontraron convenios que se puedan cancelar</w:t>
            </w:r>
            <w:r w:rsidDel="00000000" w:rsidR="00000000" w:rsidRPr="00000000">
              <w:rPr>
                <w:rtl w:val="0"/>
              </w:rPr>
              <w:br w:type="textWrapping"/>
              <w:t xml:space="preserve">  5.1. Mostrar mensaje: “N</w:t>
            </w:r>
            <w:r w:rsidDel="00000000" w:rsidR="00000000" w:rsidRPr="00000000">
              <w:rPr>
                <w:rtl w:val="0"/>
              </w:rPr>
              <w:t xml:space="preserve">o se encontraron convenios que se puedan cancelar</w:t>
            </w:r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 FIN C.U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230.0" w:type="dxa"/>
        <w:jc w:val="left"/>
        <w:tblInd w:w="-30.0" w:type="dxa"/>
        <w:tblLayout w:type="fixed"/>
        <w:tblLook w:val="0400"/>
      </w:tblPr>
      <w:tblGrid>
        <w:gridCol w:w="3989"/>
        <w:gridCol w:w="4680"/>
        <w:gridCol w:w="1561"/>
        <w:tblGridChange w:id="0">
          <w:tblGrid>
            <w:gridCol w:w="3989"/>
            <w:gridCol w:w="4680"/>
            <w:gridCol w:w="1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C.A. Nº4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Datos inconsistentes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Actor: Cliente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9. Informar que los datos son incorrectos</w:t>
            </w:r>
            <w:r w:rsidDel="00000000" w:rsidR="00000000" w:rsidRPr="00000000">
              <w:rPr>
                <w:rtl w:val="0"/>
              </w:rPr>
              <w:br w:type="textWrapping"/>
              <w:t xml:space="preserve">  9.1. Mostrar mensaje: “Los datos ingresados son incorrectos”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 Ir a paso 7 de camino principal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30.0" w:type="dxa"/>
        <w:jc w:val="left"/>
        <w:tblInd w:w="-30.0" w:type="dxa"/>
        <w:tblLayout w:type="fixed"/>
        <w:tblLook w:val="0400"/>
      </w:tblPr>
      <w:tblGrid>
        <w:gridCol w:w="3989"/>
        <w:gridCol w:w="4680"/>
        <w:gridCol w:w="1561"/>
        <w:tblGridChange w:id="0">
          <w:tblGrid>
            <w:gridCol w:w="3989"/>
            <w:gridCol w:w="4680"/>
            <w:gridCol w:w="1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C.A. Nº5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Se seleccionó opción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Actor: Cliente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 Ir a paso 4 de camino principal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30.0" w:type="dxa"/>
        <w:jc w:val="left"/>
        <w:tblInd w:w="-30.0" w:type="dxa"/>
        <w:tblLayout w:type="fixed"/>
        <w:tblLook w:val="0400"/>
      </w:tblPr>
      <w:tblGrid>
        <w:gridCol w:w="3989"/>
        <w:gridCol w:w="4680"/>
        <w:gridCol w:w="1561"/>
        <w:tblGridChange w:id="0">
          <w:tblGrid>
            <w:gridCol w:w="3989"/>
            <w:gridCol w:w="4680"/>
            <w:gridCol w:w="15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CA N6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No cancelo convenio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Actor: Cliente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5c9eb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10. Informar que no se canceló convenio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Mostrar mensaje: “El convenio no fue cancelado”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Ir a paso 1 del camino principal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GUI Nº1:ss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1"/>
        <w:spacing w:after="160" w:before="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80810" cy="261175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11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709" w:top="851" w:left="851" w:right="84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pPr>
      <w:widowControl w:val="1"/>
      <w:bidi w:val="0"/>
      <w:spacing w:after="160" w:before="0" w:line="276" w:lineRule="auto"/>
      <w:jc/>
    </w:pPr>
    <w:rPr>
      <w:rFonts w:ascii="Aptos" w:cs="Aptos" w:eastAsia="Aptos" w:hAnsi="Aptos"/>
      <w:color w:val="auto"/>
      <w:kern w:val="0"/>
      <w:sz w:val="24"/>
      <w:szCs w:val="24"/>
      <w:lang w:bidi="hi-IN" w:eastAsia="zh-CN" w:val="es-AR"/>
    </w:rPr>
  </w:style>
  <w:style w:type="paragraph" w:styleId="Heading1">
    <w:name w:val="heading 1"/>
    <w:basedOn w:val="normal1"/>
    <w:next w:val="normal1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1"/>
    <w:next w:val="normal1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1"/>
    <w:next w:val="normal1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1"/>
    <w:next w:val="normal1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="" w:eastAsia=""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1"/>
    <w:next w:val="normal1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="" w:eastAsia="" w:cstheme="majorBidi" w:eastAsiaTheme="majorEastAsia"/>
      <w:color w:val="0f4761" w:themeColor="accent1" w:themeShade="0000BF"/>
    </w:rPr>
  </w:style>
  <w:style w:type="paragraph" w:styleId="Heading6">
    <w:name w:val="heading 6"/>
    <w:basedOn w:val="normal1"/>
    <w:next w:val="normal1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="" w:eastAsia=""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1"/>
    <w:next w:val="normal1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="" w:eastAsia="" w:cstheme="majorBidi" w:eastAsiaTheme="majorEastAsia"/>
      <w:color w:val="595959" w:themeColor="text1" w:themeTint="0000A6"/>
    </w:rPr>
  </w:style>
  <w:style w:type="paragraph" w:styleId="Heading8">
    <w:name w:val="heading 8"/>
    <w:basedOn w:val="normal1"/>
    <w:next w:val="normal1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 w:before="0"/>
      <w:outlineLvl w:val="7"/>
    </w:pPr>
    <w:rPr>
      <w:rFonts w:cs="" w:eastAsia=""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1"/>
    <w:next w:val="normal1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 w:before="0"/>
      <w:outlineLvl w:val="8"/>
    </w:pPr>
    <w:rPr>
      <w:rFonts w:cs="" w:eastAsia=""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tulo1Car" w:customStyle="1">
    <w:name w:val="Título 1 Car"/>
    <w:basedOn w:val="DefaultParagraphFont"/>
    <w:link w:val="Heading1"/>
    <w:uiPriority w:val="9"/>
    <w:qFormat w:val="1"/>
    <w:rsid w:val="00C75D34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 w:val="1"/>
    <w:qFormat w:val="1"/>
    <w:rsid w:val="00C75D34"/>
    <w:rPr>
      <w:rFonts w:ascii="Aptos Display" w:cs="" w:eastAsia="" w:hAnsi="Aptos Display"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 w:val="1"/>
    <w:qFormat w:val="1"/>
    <w:rsid w:val="00C75D34"/>
    <w:rPr>
      <w:rFonts w:cs="" w:eastAsia=""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 w:val="1"/>
    <w:qFormat w:val="1"/>
    <w:rsid w:val="00C75D34"/>
    <w:rPr>
      <w:rFonts w:cs="" w:eastAsia=""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DefaultParagraphFont"/>
    <w:link w:val="Heading5"/>
    <w:uiPriority w:val="9"/>
    <w:semiHidden w:val="1"/>
    <w:qFormat w:val="1"/>
    <w:rsid w:val="00C75D34"/>
    <w:rPr>
      <w:rFonts w:cs="" w:eastAsia=""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DefaultParagraphFont"/>
    <w:link w:val="Heading6"/>
    <w:uiPriority w:val="9"/>
    <w:semiHidden w:val="1"/>
    <w:qFormat w:val="1"/>
    <w:rsid w:val="00C75D34"/>
    <w:rPr>
      <w:rFonts w:cs="" w:eastAsia=""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DefaultParagraphFont"/>
    <w:link w:val="Heading7"/>
    <w:uiPriority w:val="9"/>
    <w:semiHidden w:val="1"/>
    <w:qFormat w:val="1"/>
    <w:rsid w:val="00C75D34"/>
    <w:rPr>
      <w:rFonts w:cs="" w:eastAsia=""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DefaultParagraphFont"/>
    <w:link w:val="Heading8"/>
    <w:uiPriority w:val="9"/>
    <w:semiHidden w:val="1"/>
    <w:qFormat w:val="1"/>
    <w:rsid w:val="00C75D34"/>
    <w:rPr>
      <w:rFonts w:cs="" w:eastAsia=""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DefaultParagraphFont"/>
    <w:link w:val="Heading9"/>
    <w:uiPriority w:val="9"/>
    <w:semiHidden w:val="1"/>
    <w:qFormat w:val="1"/>
    <w:rsid w:val="00C75D34"/>
    <w:rPr>
      <w:rFonts w:cs="" w:eastAsia=""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DefaultParagraphFont"/>
    <w:link w:val="Title"/>
    <w:uiPriority w:val="10"/>
    <w:qFormat w:val="1"/>
    <w:rsid w:val="00C75D34"/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 w:val="1"/>
    <w:rsid w:val="00C75D34"/>
    <w:rPr>
      <w:rFonts w:cs="" w:eastAsia=""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 w:val="1"/>
    <w:rsid w:val="00C75D34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C75D34"/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DefaultParagraphFont"/>
    <w:link w:val="IntenseQuote"/>
    <w:uiPriority w:val="30"/>
    <w:qFormat w:val="1"/>
    <w:rsid w:val="00C75D3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 w:val="1"/>
    <w:rsid w:val="00C75D34"/>
    <w:rPr/>
  </w:style>
  <w:style w:type="character" w:styleId="PiedepginaCar" w:customStyle="1">
    <w:name w:val="Pie de página Car"/>
    <w:basedOn w:val="DefaultParagraphFont"/>
    <w:link w:val="Footer"/>
    <w:uiPriority w:val="99"/>
    <w:qFormat w:val="1"/>
    <w:rsid w:val="00C75D34"/>
    <w:rPr/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Noto Sans" w:cs="FreeSans" w:eastAsia="Noto Sans" w:hAnsi="Noto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normal1" w:default="1">
    <w:name w:val="normal1"/>
    <w:qFormat w:val="1"/>
    <w:pPr>
      <w:widowControl w:val="1"/>
      <w:bidi w:val="0"/>
      <w:spacing w:after="160" w:before="0" w:line="276" w:lineRule="auto"/>
      <w:jc/>
    </w:pPr>
    <w:rPr>
      <w:rFonts w:ascii="Aptos" w:cs="Aptos" w:eastAsia="Aptos" w:hAnsi="Aptos"/>
      <w:color w:val="auto"/>
      <w:kern w:val="0"/>
      <w:sz w:val="24"/>
      <w:szCs w:val="24"/>
      <w:lang w:bidi="hi-IN" w:eastAsia="zh-CN" w:val="es-AR"/>
    </w:rPr>
  </w:style>
  <w:style w:type="paragraph" w:styleId="Title">
    <w:name w:val="Title"/>
    <w:basedOn w:val="normal1"/>
    <w:next w:val="normal1"/>
    <w:link w:val="TtuloCar"/>
    <w:uiPriority w:val="10"/>
    <w:qFormat w:val="1"/>
    <w:rsid w:val="00C75D34"/>
    <w:pPr>
      <w:spacing w:after="80" w:before="0" w:line="240" w:lineRule="auto"/>
      <w:contextualSpacing w:val="1"/>
    </w:pPr>
    <w:rPr>
      <w:rFonts w:ascii="Aptos Display" w:cs="" w:eastAsia="" w:hAnsi="Aptos Display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link w:val="SubttuloCar"/>
    <w:uiPriority w:val="11"/>
    <w:qFormat w:val="1"/>
    <w:rsid w:val="00C75D34"/>
    <w:pPr/>
    <w:rPr>
      <w:color w:val="595959"/>
      <w:sz w:val="28"/>
      <w:szCs w:val="28"/>
    </w:rPr>
  </w:style>
  <w:style w:type="paragraph" w:styleId="Quote">
    <w:name w:val="Quote"/>
    <w:basedOn w:val="normal1"/>
    <w:next w:val="normal1"/>
    <w:link w:val="CitaCar"/>
    <w:uiPriority w:val="29"/>
    <w:qFormat w:val="1"/>
    <w:rsid w:val="00C75D3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1"/>
    <w:uiPriority w:val="34"/>
    <w:qFormat w:val="1"/>
    <w:rsid w:val="00C75D34"/>
    <w:pPr>
      <w:spacing w:after="160" w:before="0"/>
      <w:ind w:start="720"/>
      <w:contextualSpacing w:val="1"/>
    </w:pPr>
    <w:rPr/>
  </w:style>
  <w:style w:type="paragraph" w:styleId="IntenseQuote">
    <w:name w:val="Intense Quote"/>
    <w:basedOn w:val="normal1"/>
    <w:next w:val="normal1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start="864" w:end="864"/>
      <w:jc w:val="center"/>
    </w:pPr>
    <w:rPr>
      <w:i w:val="1"/>
      <w:iCs w:val="1"/>
      <w:color w:val="0f4761" w:themeColor="accent1" w:themeShade="0000BF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1"/>
    <w:link w:val="EncabezadoCar"/>
    <w:uiPriority w:val="99"/>
    <w:unhideWhenUsed w:val="1"/>
    <w:rsid w:val="00C75D34"/>
    <w:pPr>
      <w:tabs>
        <w:tab w:val="clear" w:pos="720"/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Footer">
    <w:name w:val="footer"/>
    <w:basedOn w:val="normal1"/>
    <w:link w:val="PiedepginaCar"/>
    <w:uiPriority w:val="99"/>
    <w:unhideWhenUsed w:val="1"/>
    <w:rsid w:val="00C75D34"/>
    <w:pPr>
      <w:tabs>
        <w:tab w:val="clear" w:pos="720"/>
        <w:tab w:val="center" w:leader="none" w:pos="4252"/>
        <w:tab w:val="right" w:leader="none" w:pos="8504"/>
      </w:tabs>
      <w:spacing w:after="0" w:before="0" w:line="240" w:lineRule="auto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1LlgzQ/qZWvg16ptPVmlvWlNVQ==">CgMxLjA4AHIhMXg4bExlUTFybVotMkpibkNtaUZlczVRdVFnRWc5UUJt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