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2"/>
          <w:szCs w:val="32"/>
          <w:rtl w:val="0"/>
        </w:rPr>
        <w:t xml:space="preserve">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7500"/>
        <w:tblGridChange w:id="0">
          <w:tblGrid>
            <w:gridCol w:w="2730"/>
            <w:gridCol w:w="7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Generar Factura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 de consultora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tl w:val="0"/>
              </w:rPr>
              <w:t xml:space="preserve">Descripción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Este caso de uso genera la factura que será pagada en base al acuerdo firmado previamente, revisará si hay o no multa y si el profesional cumplió con sus servicios. Este caso de uso no se encarga de revisar si se paga la factura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Parámetros de Entrada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HorasEstimadas,Horas efectuadas,MontoParaCobrar, MontoMultaPorMes, FechaHoraValidacion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tl w:val="0"/>
              </w:rPr>
              <w:t xml:space="preserve">Estado Inicial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Instancia de Convenio con 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       N°Comercial distinto de vacío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Instancia actividad: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HorasEstimadas distinto de vacío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Horas efectuadas distinto de vacío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FechaHoraValidación distinto de vacío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      Relacionado a ibbnstancia estadoactividad 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nombreestdoactividad igual validada 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Instancia TipoServicio: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      Relacionado a instancia PrecioServicio: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Montoparacobrar distinto de vacío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    Relacionado con instancia PeriodoPrecios</w:t>
            </w:r>
          </w:p>
          <w:p w:rsidR="00000000" w:rsidDel="00000000" w:rsidP="00000000" w:rsidRDefault="00000000" w:rsidRPr="00000000" w14:paraId="0000001B">
            <w:pPr>
              <w:pStyle w:val="Heading2"/>
              <w:rPr>
                <w:b w:val="1"/>
              </w:rPr>
            </w:pPr>
            <w:bookmarkStart w:colFirst="0" w:colLast="0" w:name="_heading=h.lxdk3qjhr05b" w:id="0"/>
            <w:bookmarkEnd w:id="0"/>
            <w:r w:rsidDel="00000000" w:rsidR="00000000" w:rsidRPr="00000000">
              <w:rPr>
                <w:b w:val="1"/>
                <w:rtl w:val="0"/>
              </w:rPr>
              <w:t xml:space="preserve">SI hay multa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MontoMultaPorMes distinto de vacío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 no ha multa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MontoMultaPorMes igual a vacío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Instancia de Factura Modificada: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    con N°Factura distinto de vacío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 con MontoTotal distinto de vacío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   con FechaHoraFactura igual a FechaActual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 SI NO hay multa 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      MontoMultaFactura igual a 0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          Relacionado a Instancia de FacturaDetalle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MontoTarifaPorHora distinto de vacío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MontoTarifaFija distinto de vacío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5460"/>
        <w:gridCol w:w="780"/>
        <w:tblGridChange w:id="0">
          <w:tblGrid>
            <w:gridCol w:w="3990"/>
            <w:gridCol w:w="5460"/>
            <w:gridCol w:w="78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Número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Nombre del Caso de Uso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General factura 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Actor: Responsable de consultora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 Iniciar caso de uso 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Solicitar N°Comercial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  <w:t xml:space="preserve"> Mostrar en pantalla “Ingrese el 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          numero de comercial del convenio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          al cual se requiere generar factura”         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 Ingresar N°Comercial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Verificar existencia de Convenio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 4.1 </w:t>
            </w:r>
            <w:r w:rsidDel="00000000" w:rsidR="00000000" w:rsidRPr="00000000">
              <w:rPr>
                <w:rtl w:val="0"/>
              </w:rPr>
              <w:t xml:space="preserve">Controlar consistencia de dato 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         ingresado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 Generar factura detalle</w:t>
            </w:r>
          </w:p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leer instancias de conveniotiposervicio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 5.1 </w:t>
            </w:r>
            <w:r w:rsidDel="00000000" w:rsidR="00000000" w:rsidRPr="00000000">
              <w:rPr>
                <w:rtl w:val="0"/>
              </w:rPr>
              <w:t xml:space="preserve">Por cada instancia ConvenioTipoServicio 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       buscar instancias actividad relacionada a  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       instancia convenio tipo servicio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              5.1.1 </w:t>
            </w:r>
            <w:r w:rsidDel="00000000" w:rsidR="00000000" w:rsidRPr="00000000">
              <w:rPr>
                <w:rtl w:val="0"/>
              </w:rPr>
              <w:t xml:space="preserve">Por cada instancia Actividad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Leer instancia de EstadoActividad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                      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851" w:right="849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Ultra-T" w:id="2" w:date="2025-04-22T15:14:59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hay multas pues no se considera</w:t>
      </w:r>
    </w:p>
  </w:comment>
  <w:comment w:author="Ultra-T" w:id="1" w:date="2025-04-22T15:09:36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 pone los atributos que necesitamos para hacer el caso de uso serían los montos y aquel atributo que no podamos llegar a través de la navegabilidad lo pondremos tmbn y luego lo buscaremos con el comando buscar</w:t>
      </w:r>
    </w:p>
  </w:comment>
  <w:comment w:author="Ultra-T" w:id="0" w:date="2025-04-22T15:10:04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#se pone las limitaciones del caso de uso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1" w15:done="0"/>
  <w15:commentEx w15:paraId="00000092" w15:done="0"/>
  <w15:commentEx w15:paraId="0000009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C75D34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C75D34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C75D34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75D3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5D3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5D3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5D3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5D3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5D3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5D3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5D3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5D3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5D3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5D34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C75D34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C75D3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C75D34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C75D3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5D3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5D3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5D3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5D3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5D3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5D3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5D34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 w:val="1"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/Ujo7tahEdyUPwiRK/9wiILJgA==">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2025-03-30T23:20:00Z</dcterms:created>
  <dc:creator>Santiago Castro</dc:creator>
</cp:coreProperties>
</file>