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707AD" w14:textId="77777777" w:rsidR="00154FDD" w:rsidRDefault="00154FDD"/>
    <w:p w14:paraId="1B7E2568" w14:textId="77777777" w:rsidR="00154FDD" w:rsidRDefault="00154FDD"/>
    <w:p w14:paraId="516DCB0A" w14:textId="77777777" w:rsidR="00154FDD" w:rsidRDefault="00154FDD"/>
    <w:p w14:paraId="7C132AAD" w14:textId="77777777" w:rsidR="00154FDD" w:rsidRDefault="00154FDD"/>
    <w:p w14:paraId="06592C35" w14:textId="77777777" w:rsidR="00154FDD" w:rsidRDefault="00000000">
      <w:pPr>
        <w:ind w:firstLine="0"/>
        <w:jc w:val="center"/>
      </w:pPr>
      <w:r>
        <w:rPr>
          <w:b/>
        </w:rPr>
        <w:t>Tablero del proyecto — ParkFlow360</w:t>
      </w:r>
    </w:p>
    <w:p w14:paraId="26019C63" w14:textId="77777777" w:rsidR="00154FDD" w:rsidRDefault="00000000">
      <w:pPr>
        <w:ind w:firstLine="0"/>
        <w:jc w:val="center"/>
      </w:pPr>
      <w:r>
        <w:t>ParkFlow360</w:t>
      </w:r>
    </w:p>
    <w:p w14:paraId="26D93F1C" w14:textId="77777777" w:rsidR="00154FDD" w:rsidRDefault="00000000">
      <w:pPr>
        <w:ind w:firstLine="0"/>
        <w:jc w:val="center"/>
      </w:pPr>
      <w:r>
        <w:t>Ruben Viasus y Julian Salamanca</w:t>
      </w:r>
    </w:p>
    <w:p w14:paraId="7756D109" w14:textId="74F048FB" w:rsidR="00154FDD" w:rsidRDefault="00000000">
      <w:pPr>
        <w:ind w:firstLine="0"/>
        <w:jc w:val="center"/>
      </w:pPr>
      <w:r>
        <w:t>Universidad Santo Tom</w:t>
      </w:r>
      <w:r w:rsidR="00374C39">
        <w:t>a</w:t>
      </w:r>
      <w:r>
        <w:t>s, Facultad de Ingenier</w:t>
      </w:r>
      <w:r w:rsidR="00374C39">
        <w:t>i</w:t>
      </w:r>
      <w:r>
        <w:t>a de Sistemas</w:t>
      </w:r>
    </w:p>
    <w:p w14:paraId="589E4B7E" w14:textId="77777777" w:rsidR="00154FDD" w:rsidRDefault="00000000">
      <w:pPr>
        <w:ind w:firstLine="0"/>
        <w:jc w:val="center"/>
      </w:pPr>
      <w:r>
        <w:t>Gerencia de Software</w:t>
      </w:r>
    </w:p>
    <w:p w14:paraId="11DBAD4C" w14:textId="77777777" w:rsidR="00154FDD" w:rsidRDefault="00000000">
      <w:pPr>
        <w:ind w:firstLine="0"/>
        <w:jc w:val="center"/>
      </w:pPr>
      <w:r>
        <w:t>Fecha base del proyecto: 6 de octubre de 2026</w:t>
      </w:r>
    </w:p>
    <w:p w14:paraId="3393F555" w14:textId="77777777" w:rsidR="00154FDD" w:rsidRDefault="00000000">
      <w:r>
        <w:br w:type="page"/>
      </w:r>
    </w:p>
    <w:p w14:paraId="4E37849C" w14:textId="77777777" w:rsidR="00154FDD" w:rsidRDefault="00000000">
      <w:pPr>
        <w:pStyle w:val="Ttulo1"/>
        <w:ind w:firstLine="0"/>
        <w:jc w:val="center"/>
      </w:pPr>
      <w:r>
        <w:lastRenderedPageBreak/>
        <w:t>Tablero del proyecto — ParkFlow360</w:t>
      </w:r>
    </w:p>
    <w:p w14:paraId="42E7407E" w14:textId="77777777" w:rsidR="00154FDD" w:rsidRDefault="00000000">
      <w:r>
        <w:t>Herramienta propuesta: GitHub Projects, vista a nivel del repositorio declarado JulianSalamanca-code/ParkFlow360. No se recibió enlace o evidencia para confirmar que el tablero ya exista.</w:t>
      </w:r>
    </w:p>
    <w:p w14:paraId="3CA20A39" w14:textId="77777777" w:rsidR="00154FDD" w:rsidRDefault="00000000">
      <w:r>
        <w:t>Equipo: Ruben Viasus (frontend) y Julian Salamanca (backend / líder técnico).</w:t>
      </w:r>
    </w:p>
    <w:p w14:paraId="2F6F0E7D" w14:textId="77777777" w:rsidR="00154FDD" w:rsidRDefault="00000000">
      <w:pPr>
        <w:pStyle w:val="Ttulo2"/>
        <w:ind w:firstLine="0"/>
      </w:pPr>
      <w:r>
        <w:t>Flujo de trabajo</w:t>
        <w:br/>
        <w:t>Historias iniciales del alcance</w:t>
        <w:br/>
        <w:t>Estimaciones iniciales en story points para planificación, no esfuerzo medido. Prioridades y puntos deben confirmarse con Planning Poker y con el administrador.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4FDD" w14:paraId="7BB4281B" w14:textId="77777777">
        <w:trPr>
          <w:cantSplit/>
          <w:tblHeader/>
          <w:jc w:val="center"/>
        </w:trPr>
        <w:tc>
          <w:tcPr>
            <w:tcW w:w="312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8BACD2" w14:textId="77777777" w:rsidR="00154FDD" w:rsidRDefault="00000000">
            <w:pPr>
              <w:spacing w:line="240" w:lineRule="auto"/>
              <w:ind w:firstLine="0"/>
            </w:pPr>
            <w:r>
              <w:rPr>
                <w:b/>
                <w:sz w:val="17"/>
              </w:rPr>
              <w:t>Estado</w:t>
            </w:r>
          </w:p>
        </w:tc>
        <w:tc>
          <w:tcPr>
            <w:tcW w:w="312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371E535" w14:textId="77777777" w:rsidR="00154FDD" w:rsidRDefault="00000000">
            <w:pPr>
              <w:spacing w:line="240" w:lineRule="auto"/>
              <w:ind w:firstLine="0"/>
            </w:pPr>
            <w:r>
              <w:rPr>
                <w:b/>
                <w:sz w:val="17"/>
              </w:rPr>
              <w:t>Política de entrada</w:t>
            </w:r>
          </w:p>
        </w:tc>
        <w:tc>
          <w:tcPr>
            <w:tcW w:w="312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372F1D4" w14:textId="77777777" w:rsidR="00154FDD" w:rsidRDefault="00000000">
            <w:pPr>
              <w:spacing w:line="240" w:lineRule="auto"/>
              <w:ind w:firstLine="0"/>
            </w:pPr>
            <w:r>
              <w:rPr>
                <w:b/>
                <w:sz w:val="17"/>
              </w:rPr>
              <w:t>Condición para avanzar</w:t>
            </w:r>
          </w:p>
        </w:tc>
      </w:tr>
      <w:tr w:rsidR="00154FDD" w14:paraId="41872931" w14:textId="77777777">
        <w:trPr>
          <w:cantSplit/>
          <w:jc w:val="center"/>
        </w:trPr>
        <w:tc>
          <w:tcPr>
            <w:tcW w:w="31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7388B2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Por hacer</w:t>
            </w:r>
          </w:p>
        </w:tc>
        <w:tc>
          <w:tcPr>
            <w:tcW w:w="31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4FFC4A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Historia registrada con ID, prioridad, estimación y criterios de aceptación</w:t>
            </w:r>
          </w:p>
        </w:tc>
        <w:tc>
          <w:tcPr>
            <w:tcW w:w="31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78E84BD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Cumple DoR de ESTANDARES.md, se asigna responsable y se abre rama feat/ o fix/</w:t>
            </w:r>
          </w:p>
        </w:tc>
      </w:tr>
      <w:tr w:rsidR="00154FDD" w14:paraId="4E9DCDDF" w14:textId="77777777">
        <w:trPr>
          <w:cantSplit/>
          <w:jc w:val="center"/>
        </w:trPr>
        <w:tc>
          <w:tcPr>
            <w:tcW w:w="31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44112B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En progreso</w:t>
            </w:r>
          </w:p>
        </w:tc>
        <w:tc>
          <w:tcPr>
            <w:tcW w:w="31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3538CB1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Hay responsable y rama vinculada</w:t>
            </w:r>
          </w:p>
        </w:tc>
        <w:tc>
          <w:tcPr>
            <w:tcW w:w="31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4935B1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Implementación lista, criterios comprobados y PR abierto hacia dev</w:t>
            </w:r>
          </w:p>
        </w:tc>
      </w:tr>
      <w:tr w:rsidR="00154FDD" w14:paraId="46709861" w14:textId="77777777">
        <w:trPr>
          <w:cantSplit/>
          <w:jc w:val="center"/>
        </w:trPr>
        <w:tc>
          <w:tcPr>
            <w:tcW w:w="31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EFC68C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En revisión</w:t>
            </w:r>
          </w:p>
        </w:tc>
        <w:tc>
          <w:tcPr>
            <w:tcW w:w="31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A096DE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PR existe y enlaza historia; build/validación disponible</w:t>
            </w:r>
          </w:p>
        </w:tc>
        <w:tc>
          <w:tcPr>
            <w:tcW w:w="31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6C88A5B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El otro integrante revisó; todos los comentarios bloqueantes se resolvieron</w:t>
            </w:r>
          </w:p>
        </w:tc>
      </w:tr>
      <w:tr w:rsidR="00154FDD" w14:paraId="114B615F" w14:textId="77777777">
        <w:trPr>
          <w:cantSplit/>
          <w:jc w:val="center"/>
        </w:trPr>
        <w:tc>
          <w:tcPr>
            <w:tcW w:w="31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929A7A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Terminado</w:t>
            </w:r>
          </w:p>
        </w:tc>
        <w:tc>
          <w:tcPr>
            <w:tcW w:w="31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3D20F9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Aprobación e integración a dev</w:t>
            </w:r>
          </w:p>
        </w:tc>
        <w:tc>
          <w:tcPr>
            <w:tcW w:w="31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326C473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Cumple DoD; registrar enlace del PR y evidencia</w:t>
            </w:r>
          </w:p>
        </w:tc>
      </w:tr>
      <w:tr w:rsidR="00154FDD" w14:paraId="1154AAAA" w14:textId="77777777">
        <w:trPr>
          <w:cantSplit/>
          <w:jc w:val="center"/>
        </w:trPr>
        <w:tc>
          <w:tcPr>
            <w:tcW w:w="31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3E33B14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Bloqueado (opcional)</w:t>
            </w:r>
          </w:p>
        </w:tc>
        <w:tc>
          <w:tcPr>
            <w:tcW w:w="31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5E1F46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Impedimento descrito en el ítem</w:t>
            </w:r>
          </w:p>
        </w:tc>
        <w:tc>
          <w:tcPr>
            <w:tcW w:w="31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E26BF7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Registrar causa, persona que desbloquea y fecha de próxima revisión; al resolver, regresar al estado previo apropiado</w:t>
            </w:r>
          </w:p>
        </w:tc>
      </w:tr>
    </w:tbl>
    <w:p w14:paraId="7823FD9E" w14:textId="77777777" w:rsidR="00154FDD" w:rsidRDefault="00154FDD">
      <w:pPr>
        <w:spacing w:line="240" w:lineRule="auto"/>
      </w:pPr>
    </w:p>
    <w:p w14:paraId="17C589A4" w14:textId="77777777" w:rsidR="00154FDD" w:rsidRDefault="00000000">
      <w:pPr>
        <w:pStyle w:val="Ttulo2"/>
        <w:ind w:firstLine="0"/>
      </w:pPr>
      <w:r>
        <w:t>Historias iniciales del alcance</w:t>
      </w:r>
    </w:p>
    <w:p w14:paraId="103E1A25" w14:textId="77777777" w:rsidR="00154FDD" w:rsidRDefault="00000000">
      <w:r>
        <w:t>Estimaciones iniciales en story points para planificación, no esfuerzo medido. Prioridades y puntos deben confirmarse con Planning Poker y con el administrador.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54FDD" w14:paraId="7A30B2A6" w14:textId="77777777">
        <w:trPr>
          <w:cantSplit/>
          <w:tblHeader/>
          <w:jc w:val="center"/>
        </w:trPr>
        <w:tc>
          <w:tcPr>
            <w:tcW w:w="1872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7DAE72" w14:textId="77777777" w:rsidR="00154FDD" w:rsidRDefault="00000000">
            <w:pPr>
              <w:spacing w:line="240" w:lineRule="auto"/>
              <w:ind w:firstLine="0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1872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9A1D50" w14:textId="77777777" w:rsidR="00154FDD" w:rsidRDefault="00000000">
            <w:pPr>
              <w:spacing w:line="240" w:lineRule="auto"/>
              <w:ind w:firstLine="0"/>
            </w:pPr>
            <w:r>
              <w:rPr>
                <w:b/>
                <w:sz w:val="17"/>
              </w:rPr>
              <w:t>Título</w:t>
            </w:r>
          </w:p>
        </w:tc>
        <w:tc>
          <w:tcPr>
            <w:tcW w:w="1872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634DFF" w14:textId="77777777" w:rsidR="00154FDD" w:rsidRDefault="00000000">
            <w:pPr>
              <w:spacing w:line="240" w:lineRule="auto"/>
              <w:ind w:firstLine="0"/>
            </w:pPr>
            <w:r>
              <w:rPr>
                <w:b/>
                <w:sz w:val="17"/>
              </w:rPr>
              <w:t>Bloque funcional</w:t>
            </w:r>
          </w:p>
        </w:tc>
        <w:tc>
          <w:tcPr>
            <w:tcW w:w="1872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B3F180" w14:textId="77777777" w:rsidR="00154FDD" w:rsidRDefault="00000000">
            <w:pPr>
              <w:spacing w:line="240" w:lineRule="auto"/>
              <w:ind w:firstLine="0"/>
            </w:pPr>
            <w:r>
              <w:rPr>
                <w:b/>
                <w:sz w:val="17"/>
              </w:rPr>
              <w:t>Prioridad</w:t>
            </w:r>
          </w:p>
        </w:tc>
        <w:tc>
          <w:tcPr>
            <w:tcW w:w="1872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2448860" w14:textId="77777777" w:rsidR="00154FDD" w:rsidRDefault="00000000">
            <w:pPr>
              <w:spacing w:line="240" w:lineRule="auto"/>
              <w:ind w:firstLine="0"/>
            </w:pPr>
            <w:r>
              <w:rPr>
                <w:b/>
                <w:sz w:val="17"/>
              </w:rPr>
              <w:t>Estimación</w:t>
            </w:r>
          </w:p>
        </w:tc>
      </w:tr>
      <w:tr w:rsidR="00154FDD" w14:paraId="74914AB7" w14:textId="77777777">
        <w:trPr>
          <w:cantSplit/>
          <w:jc w:val="center"/>
        </w:trPr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427A19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HU-01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52EB39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Iniciar sesión y emitir JWT por rol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16B0E3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Usuarios/autenticación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8CE3BB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Must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097319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5</w:t>
            </w:r>
          </w:p>
        </w:tc>
      </w:tr>
      <w:tr w:rsidR="00154FDD" w14:paraId="64CE65E1" w14:textId="77777777">
        <w:trPr>
          <w:cantSplit/>
          <w:jc w:val="center"/>
        </w:trPr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EC3702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HU-02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070A2F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Registrar y consultar vehículos sin placas duplicadas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1EB1B3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Vehículos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93E6FB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Must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3112BEA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3</w:t>
            </w:r>
          </w:p>
        </w:tc>
      </w:tr>
      <w:tr w:rsidR="00154FDD" w14:paraId="16D3844D" w14:textId="77777777">
        <w:trPr>
          <w:cantSplit/>
          <w:jc w:val="center"/>
        </w:trPr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D275994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HU-03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A471BC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Gestionar espacios y sus estados operativos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AC1383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Espacios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7556BE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Must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8D7BCE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5</w:t>
            </w:r>
          </w:p>
        </w:tc>
      </w:tr>
      <w:tr w:rsidR="00154FDD" w14:paraId="0C8F5304" w14:textId="77777777">
        <w:trPr>
          <w:cantSplit/>
          <w:jc w:val="center"/>
        </w:trPr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87381E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HU-04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D80AEF1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Configurar tarifas por modalidad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C4176F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Tarifas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C3ECE5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Must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C63D280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3</w:t>
            </w:r>
          </w:p>
        </w:tc>
      </w:tr>
      <w:tr w:rsidR="00154FDD" w14:paraId="4E3F2489" w14:textId="77777777">
        <w:trPr>
          <w:cantSplit/>
          <w:jc w:val="center"/>
        </w:trPr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70841C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HU-05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892734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Registrar ingreso y ocupar espacio libre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B1A147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Ingresos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84DAC9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Must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4CA417D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8</w:t>
            </w:r>
          </w:p>
        </w:tc>
      </w:tr>
      <w:tr w:rsidR="00154FDD" w14:paraId="483D943B" w14:textId="77777777">
        <w:trPr>
          <w:cantSplit/>
          <w:jc w:val="center"/>
        </w:trPr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698A96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HU-06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F68F22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Registrar salida y calcular el cobro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DDE1BE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Ingresos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2A206D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Must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D2AA660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8</w:t>
            </w:r>
          </w:p>
        </w:tc>
      </w:tr>
      <w:tr w:rsidR="00154FDD" w14:paraId="2EE897BC" w14:textId="77777777">
        <w:trPr>
          <w:cantSplit/>
          <w:jc w:val="center"/>
        </w:trPr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6C6FB9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HU-07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0719AC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Registrar pago con método permitido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70B2ED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Pagos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18D06F7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Must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50F58B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5</w:t>
            </w:r>
          </w:p>
        </w:tc>
      </w:tr>
      <w:tr w:rsidR="00154FDD" w14:paraId="1C9BEA14" w14:textId="77777777">
        <w:trPr>
          <w:cantSplit/>
          <w:jc w:val="center"/>
        </w:trPr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C11DC28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lastRenderedPageBreak/>
              <w:t>HU-08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37A5FD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Reservar espacio disponible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E7A6A1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Reservas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F023D6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Should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19BAF2C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8</w:t>
            </w:r>
          </w:p>
        </w:tc>
      </w:tr>
      <w:tr w:rsidR="00154FDD" w14:paraId="2AF0639A" w14:textId="77777777">
        <w:trPr>
          <w:cantSplit/>
          <w:jc w:val="center"/>
        </w:trPr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6FB27F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HU-09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1F7293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Consultar reportes de ocupación e ingresos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7B5356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Reportes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F38CD4D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Should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28F29D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5</w:t>
            </w:r>
          </w:p>
        </w:tc>
      </w:tr>
      <w:tr w:rsidR="00154FDD" w14:paraId="29400B18" w14:textId="77777777">
        <w:trPr>
          <w:cantSplit/>
          <w:jc w:val="center"/>
        </w:trPr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329DA5E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HU-10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AB36AB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Administrar usuarios y roles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E5D14E3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Usuarios/roles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F72F58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Should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CE00582" w14:textId="77777777" w:rsidR="00154FDD" w:rsidRDefault="00000000">
            <w:pPr>
              <w:spacing w:line="240" w:lineRule="auto"/>
              <w:ind w:firstLine="0"/>
            </w:pPr>
            <w:r>
              <w:rPr>
                <w:sz w:val="17"/>
              </w:rPr>
              <w:t>5</w:t>
            </w:r>
          </w:p>
        </w:tc>
      </w:tr>
    </w:tbl>
    <w:p w14:paraId="18F65A68" w14:textId="77777777" w:rsidR="00154FDD" w:rsidRDefault="00154FDD">
      <w:pPr>
        <w:spacing w:line="240" w:lineRule="auto"/>
      </w:pPr>
    </w:p>
    <w:p w14:paraId="3DF71495" w14:textId="77777777" w:rsidR="00154FDD" w:rsidRDefault="00000000">
      <w:pPr>
        <w:pStyle w:val="Ttulo2"/>
        <w:ind w:firstLine="0"/>
      </w:pPr>
      <w:r>
        <w:t>Trazabilidad y acceso</w:t>
        <w:br/>
        <w:t>El identificador aparece en el commit, por ejemplo feat(backend): HU-05 registrar ingreso; el PR referencia la historia y sus criterios de aceptación. El tablero debe mostrar el enlace entre tarjeta, rama, commit y PR.</w:t>
        <w:br/>
        <w:t>Acceso de lectura del docente: invitar [COMPLETAR: usuario de GitHub del docente] con permiso Read al repositorio, o publicar el tablero y compartir su URL. Confirmar política institucional antes de hacerlo público.</w:t>
      </w:r>
    </w:p>
    <w:p w14:paraId="4ADD78F0" w14:textId="77777777" w:rsidR="00154FDD" w:rsidRDefault="00000000">
      <w:r>
        <w:t xml:space="preserve">El identificador aparece en el commit, por ejemplo </w:t>
      </w:r>
      <w:r>
        <w:rPr>
          <w:rFonts w:ascii="Courier New" w:hAnsi="Courier New"/>
          <w:sz w:val="20"/>
        </w:rPr>
        <w:t>feat(backend): HU-05 registrar ingreso</w:t>
      </w:r>
      <w:r>
        <w:t>; el PR referencia la historia y sus criterios de aceptación. El tablero debe mostrar el enlace entre tarjeta, rama, commit y PR.</w:t>
      </w:r>
    </w:p>
    <w:p w14:paraId="0A73986E" w14:textId="4462951B" w:rsidR="00154FDD" w:rsidRDefault="00000000" w:rsidP="00374C39">
      <w:r>
        <w:rPr>
          <w:b/>
        </w:rPr>
        <w:t>Acceso de lectura del docente:</w:t>
      </w:r>
      <w:r>
        <w:t xml:space="preserve"> invitar </w:t>
      </w:r>
      <w:r>
        <w:rPr>
          <w:rFonts w:ascii="Courier New" w:hAnsi="Courier New"/>
          <w:sz w:val="20"/>
        </w:rPr>
        <w:t>[COMPLETAR: usuario de GitHub del docente]</w:t>
      </w:r>
      <w:r>
        <w:t xml:space="preserve"> con permiso Read al repositorio, o publicar el tablero y compartir su URL. Confirmar política institucional antes de hacerlo público.</w:t>
      </w:r>
    </w:p>
    <w:sectPr w:rsidR="00154FDD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4699D" w14:textId="77777777" w:rsidR="005C5585" w:rsidRDefault="005C5585">
      <w:pPr>
        <w:spacing w:line="240" w:lineRule="auto"/>
      </w:pPr>
      <w:r>
        <w:separator/>
      </w:r>
    </w:p>
  </w:endnote>
  <w:endnote w:type="continuationSeparator" w:id="0">
    <w:p w14:paraId="49D67E31" w14:textId="77777777" w:rsidR="005C5585" w:rsidRDefault="005C55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C5B0B" w14:textId="77777777" w:rsidR="005C5585" w:rsidRDefault="005C5585">
      <w:pPr>
        <w:spacing w:line="240" w:lineRule="auto"/>
      </w:pPr>
      <w:r>
        <w:separator/>
      </w:r>
    </w:p>
  </w:footnote>
  <w:footnote w:type="continuationSeparator" w:id="0">
    <w:p w14:paraId="6E74AA0A" w14:textId="77777777" w:rsidR="005C5585" w:rsidRDefault="005C55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C0200" w14:textId="5C29A24A" w:rsidR="00154FDD" w:rsidRDefault="00000000">
    <w:pPr>
      <w:pStyle w:val="Encabezado"/>
      <w:jc w:val="right"/>
    </w:pPr>
    <w:r>
      <w:fldChar w:fldCharType="begin"/>
    </w:r>
    <w:r>
      <w:instrText>PAGE</w:instrText>
    </w:r>
    <w:r>
      <w:fldChar w:fldCharType="separate"/>
    </w:r>
    <w:r w:rsidR="00374C39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3741962">
    <w:abstractNumId w:val="8"/>
  </w:num>
  <w:num w:numId="2" w16cid:durableId="335964976">
    <w:abstractNumId w:val="6"/>
  </w:num>
  <w:num w:numId="3" w16cid:durableId="394820872">
    <w:abstractNumId w:val="5"/>
  </w:num>
  <w:num w:numId="4" w16cid:durableId="1620138532">
    <w:abstractNumId w:val="4"/>
  </w:num>
  <w:num w:numId="5" w16cid:durableId="1168323604">
    <w:abstractNumId w:val="7"/>
  </w:num>
  <w:num w:numId="6" w16cid:durableId="1724673039">
    <w:abstractNumId w:val="3"/>
  </w:num>
  <w:num w:numId="7" w16cid:durableId="565529189">
    <w:abstractNumId w:val="2"/>
  </w:num>
  <w:num w:numId="8" w16cid:durableId="2096895603">
    <w:abstractNumId w:val="1"/>
  </w:num>
  <w:num w:numId="9" w16cid:durableId="937372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FDD"/>
    <w:rsid w:val="0029639D"/>
    <w:rsid w:val="00326F90"/>
    <w:rsid w:val="00374C39"/>
    <w:rsid w:val="00573B2C"/>
    <w:rsid w:val="005C55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F429F933-3FE7-460E-880A-23B704274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ind w:left="72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ind w:left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400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Tablero del proyecto — ParkFlow360</dc:title>
  <dc:subject>Documento acad?mico de ParkFlow360 con formato APA 7.? edici?n</dc:subject>
  <dc:creator>Ruben Viasus; Julian Salamanca</dc:creator>
  <cp:keywords/>
  <dc:description>generated by python-docx</dc:description>
  <cp:lastModifiedBy>Julian Salamanca</cp:lastModifiedBy>
  <cp:revision>2</cp:revision>
  <dcterms:created xsi:type="dcterms:W3CDTF">2013-12-23T23:15:00Z</dcterms:created>
  <dcterms:modified xsi:type="dcterms:W3CDTF">2026-10-07T19:58:00Z</dcterms:modified>
  <cp:category/>
</cp:coreProperties>
</file>