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A460" w14:textId="5CCC7CE4" w:rsidR="00F63001" w:rsidRDefault="00F63001" w:rsidP="002879A3">
      <w:pPr>
        <w:jc w:val="center"/>
        <w:rPr>
          <w:u w:val="single"/>
        </w:rPr>
      </w:pPr>
      <w:r>
        <w:rPr>
          <w:u w:val="single"/>
        </w:rPr>
        <w:t>Tablas de Decisión</w:t>
      </w:r>
    </w:p>
    <w:p w14:paraId="52AF2E67" w14:textId="77777777" w:rsidR="00F63001" w:rsidRDefault="00F63001" w:rsidP="00F63001"/>
    <w:p w14:paraId="3C327BF0" w14:textId="5940F2C9" w:rsidR="00F63001" w:rsidRDefault="00F63001" w:rsidP="00F63001">
      <w:r>
        <w:t>Las tablas de decisión son herramientas para representar reglas lógicas que definen las acciones a tomar según condiciones específicas. Se construyen considerando condiciones simples y acciones simples, expresadas como valores Verdadero o Falso. El proceso implica identificar condiciones, completar la tabla, considerar condiciones opuestas y luego construir reglas.</w:t>
      </w:r>
    </w:p>
    <w:p w14:paraId="091054E8" w14:textId="6C0A1127" w:rsidR="00F63001" w:rsidRDefault="00F63001" w:rsidP="00F63001">
      <w:r>
        <w:t>Las especificaciones pueden ser completas, redundantes o contradictorias. La reducción de complejidad implica combinar reglas similares y eliminar redundancias para simplificar la tabla. El análisis busca eliminar situaciones imposibles, inconsistencias y reducir la tabla al máximo.</w:t>
      </w:r>
    </w:p>
    <w:p w14:paraId="30B9B173" w14:textId="59B0CB3F" w:rsidR="00615D2D" w:rsidRDefault="00615D2D" w:rsidP="00F63001">
      <w:r w:rsidRPr="00615D2D">
        <w:drawing>
          <wp:inline distT="0" distB="0" distL="0" distR="0" wp14:anchorId="508555AF" wp14:editId="2634FBE8">
            <wp:extent cx="3791479" cy="943107"/>
            <wp:effectExtent l="0" t="0" r="0" b="9525"/>
            <wp:docPr id="25217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78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25F3" w14:textId="222D4FF9" w:rsidR="00615D2D" w:rsidRDefault="00615D2D" w:rsidP="00F63001">
      <w:r w:rsidRPr="00615D2D">
        <w:drawing>
          <wp:inline distT="0" distB="0" distL="0" distR="0" wp14:anchorId="3F61BF53" wp14:editId="23F5B203">
            <wp:extent cx="5096586" cy="2143424"/>
            <wp:effectExtent l="0" t="0" r="8890" b="9525"/>
            <wp:docPr id="1131483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83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CB6B" w14:textId="529605A6" w:rsidR="00F63001" w:rsidRDefault="00F63001" w:rsidP="00F63001">
      <w:r>
        <w:t>La verificación de la integridad y precisión de las tablas es crucial para evitar problemas como incompletitud, situaciones imposibles, contradicciones y redundancias.</w:t>
      </w:r>
    </w:p>
    <w:p w14:paraId="4E891F56" w14:textId="77777777" w:rsidR="00615D2D" w:rsidRDefault="00615D2D" w:rsidP="00F63001"/>
    <w:p w14:paraId="4E205EFD" w14:textId="2DC54B12" w:rsidR="00615D2D" w:rsidRPr="00F63001" w:rsidRDefault="00615D2D" w:rsidP="00F63001">
      <w:r w:rsidRPr="00615D2D">
        <w:drawing>
          <wp:inline distT="0" distB="0" distL="0" distR="0" wp14:anchorId="04DDCFE1" wp14:editId="52D16117">
            <wp:extent cx="5400040" cy="2490470"/>
            <wp:effectExtent l="0" t="0" r="0" b="5080"/>
            <wp:docPr id="1421054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54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DE98" w14:textId="38B37669" w:rsidR="00F63001" w:rsidRDefault="00F63001" w:rsidP="002879A3">
      <w:pPr>
        <w:jc w:val="center"/>
        <w:rPr>
          <w:u w:val="single"/>
        </w:rPr>
      </w:pPr>
    </w:p>
    <w:p w14:paraId="3CF403C2" w14:textId="0C7A8B43" w:rsidR="002879A3" w:rsidRPr="002879A3" w:rsidRDefault="002879A3" w:rsidP="002879A3">
      <w:pPr>
        <w:jc w:val="center"/>
        <w:rPr>
          <w:u w:val="single"/>
        </w:rPr>
      </w:pPr>
      <w:r w:rsidRPr="002879A3">
        <w:rPr>
          <w:u w:val="single"/>
        </w:rPr>
        <w:t>Análisis Estructurado</w:t>
      </w:r>
    </w:p>
    <w:p w14:paraId="33A43C7D" w14:textId="0A0CB9F5" w:rsidR="00615D2D" w:rsidRDefault="00615D2D">
      <w:r w:rsidRPr="00615D2D">
        <w:drawing>
          <wp:anchor distT="0" distB="0" distL="114300" distR="114300" simplePos="0" relativeHeight="251663360" behindDoc="0" locked="0" layoutInCell="1" allowOverlap="1" wp14:anchorId="6337E120" wp14:editId="24A85D98">
            <wp:simplePos x="0" y="0"/>
            <wp:positionH relativeFrom="margin">
              <wp:posOffset>-571500</wp:posOffset>
            </wp:positionH>
            <wp:positionV relativeFrom="paragraph">
              <wp:posOffset>756920</wp:posOffset>
            </wp:positionV>
            <wp:extent cx="1486107" cy="2248214"/>
            <wp:effectExtent l="0" t="0" r="0" b="0"/>
            <wp:wrapThrough wrapText="bothSides">
              <wp:wrapPolygon edited="0">
                <wp:start x="0" y="0"/>
                <wp:lineTo x="0" y="21417"/>
                <wp:lineTo x="21323" y="21417"/>
                <wp:lineTo x="21323" y="0"/>
                <wp:lineTo x="0" y="0"/>
              </wp:wrapPolygon>
            </wp:wrapThrough>
            <wp:docPr id="1891691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918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5D2D">
        <w:drawing>
          <wp:anchor distT="0" distB="0" distL="114300" distR="114300" simplePos="0" relativeHeight="251662336" behindDoc="0" locked="0" layoutInCell="1" allowOverlap="1" wp14:anchorId="7528FA70" wp14:editId="38817448">
            <wp:simplePos x="0" y="0"/>
            <wp:positionH relativeFrom="margin">
              <wp:posOffset>1003935</wp:posOffset>
            </wp:positionH>
            <wp:positionV relativeFrom="paragraph">
              <wp:posOffset>429895</wp:posOffset>
            </wp:positionV>
            <wp:extent cx="5400040" cy="2906395"/>
            <wp:effectExtent l="0" t="0" r="0" b="8255"/>
            <wp:wrapThrough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hrough>
            <wp:docPr id="1542764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645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9A3" w:rsidRPr="002879A3">
        <w:t>El análisis estructurado es una metodología que permite comprender los requerimientos de un sistema al identificar cómo se mueven los datos, los procesos que transforman estos datos y sus resultados.</w:t>
      </w:r>
    </w:p>
    <w:p w14:paraId="33D03E3C" w14:textId="1EBDC28D" w:rsidR="00615D2D" w:rsidRDefault="00615D2D"/>
    <w:p w14:paraId="5F533BBA" w14:textId="705E1B6A" w:rsidR="00615D2D" w:rsidRDefault="00615D2D"/>
    <w:p w14:paraId="626F9014" w14:textId="7B12F7B6" w:rsidR="00190A98" w:rsidRDefault="00F1333F">
      <w:r w:rsidRPr="00F1333F">
        <w:drawing>
          <wp:anchor distT="0" distB="0" distL="114300" distR="114300" simplePos="0" relativeHeight="251665408" behindDoc="0" locked="0" layoutInCell="1" allowOverlap="1" wp14:anchorId="748DE51F" wp14:editId="239A2322">
            <wp:simplePos x="0" y="0"/>
            <wp:positionH relativeFrom="page">
              <wp:posOffset>4547235</wp:posOffset>
            </wp:positionH>
            <wp:positionV relativeFrom="paragraph">
              <wp:posOffset>1705610</wp:posOffset>
            </wp:positionV>
            <wp:extent cx="2922905" cy="2990850"/>
            <wp:effectExtent l="0" t="0" r="0" b="0"/>
            <wp:wrapThrough wrapText="bothSides">
              <wp:wrapPolygon edited="0">
                <wp:start x="0" y="0"/>
                <wp:lineTo x="0" y="21462"/>
                <wp:lineTo x="21398" y="21462"/>
                <wp:lineTo x="21398" y="0"/>
                <wp:lineTo x="0" y="0"/>
              </wp:wrapPolygon>
            </wp:wrapThrough>
            <wp:docPr id="142452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48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D2D">
        <w:drawing>
          <wp:anchor distT="0" distB="0" distL="114300" distR="114300" simplePos="0" relativeHeight="251664384" behindDoc="0" locked="0" layoutInCell="1" allowOverlap="1" wp14:anchorId="2928736E" wp14:editId="751FDDC4">
            <wp:simplePos x="0" y="0"/>
            <wp:positionH relativeFrom="margin">
              <wp:align>left</wp:align>
            </wp:positionH>
            <wp:positionV relativeFrom="paragraph">
              <wp:posOffset>1765300</wp:posOffset>
            </wp:positionV>
            <wp:extent cx="3434080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448" y="21446"/>
                <wp:lineTo x="21448" y="0"/>
                <wp:lineTo x="0" y="0"/>
              </wp:wrapPolygon>
            </wp:wrapThrough>
            <wp:docPr id="2072677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78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9A3" w:rsidRPr="002879A3">
        <w:t>Se basa en el uso de Diagramas de Flujo de Datos (DFD), representaciones visuales que muestran la interacción entre entidades externas, procesos y almacenamientos de datos. El enfoque es jerárquico, comenzando con una lista de actividades de la organización para identificar elementos como entidades externas, flujos de datos, procesos y almacenamientos. Luego se crea un diagrama de contexto que muestra estas interacciones a nivel general, seguido por Diagramas 0 que detallan procesos generales y sus almacenamientos. Posteriormente, se desarrollan diagramas más específicos para cada proceso del Diagrama 0. Esta metodología facilita la comprensión profunda del sistema a construir y su comunicación efectiva a los usuarios.</w:t>
      </w:r>
    </w:p>
    <w:p w14:paraId="56609CFA" w14:textId="10345D3C" w:rsidR="00615D2D" w:rsidRDefault="00F1333F">
      <w:r w:rsidRPr="00F1333F">
        <w:lastRenderedPageBreak/>
        <w:drawing>
          <wp:inline distT="0" distB="0" distL="0" distR="0" wp14:anchorId="43E9849D" wp14:editId="70914F40">
            <wp:extent cx="3543795" cy="3172268"/>
            <wp:effectExtent l="0" t="0" r="0" b="9525"/>
            <wp:docPr id="1854579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79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19C9" w14:textId="16695F1D" w:rsidR="00615D2D" w:rsidRDefault="00615D2D"/>
    <w:p w14:paraId="307A24E4" w14:textId="5D9157C7" w:rsidR="0049026E" w:rsidRDefault="0049026E"/>
    <w:p w14:paraId="09EEFC1B" w14:textId="1CDE6340" w:rsidR="0049026E" w:rsidRDefault="0049026E" w:rsidP="0049026E">
      <w:pPr>
        <w:jc w:val="center"/>
        <w:rPr>
          <w:u w:val="single"/>
        </w:rPr>
      </w:pPr>
      <w:r>
        <w:rPr>
          <w:u w:val="single"/>
        </w:rPr>
        <w:t>Modelo</w:t>
      </w:r>
      <w:r w:rsidR="00615D2D">
        <w:rPr>
          <w:u w:val="single"/>
        </w:rPr>
        <w:t>s</w:t>
      </w:r>
      <w:r>
        <w:rPr>
          <w:u w:val="single"/>
        </w:rPr>
        <w:t xml:space="preserve"> de proceso</w:t>
      </w:r>
    </w:p>
    <w:p w14:paraId="02F9731F" w14:textId="370E7983" w:rsidR="0049026E" w:rsidRDefault="0049026E" w:rsidP="0049026E"/>
    <w:p w14:paraId="4EDE37A1" w14:textId="21028F9C" w:rsidR="0049026E" w:rsidRDefault="0049026E" w:rsidP="0049026E">
      <w:r>
        <w:t>El proceso de software sigue una secuencia de actividades clave: especificación, desarrollo, validación y evolución. La especificación involucra comprender las necesidades y restricciones del sistema, mientras que el desarrollo convierte esas especificaciones en un sistema ejecutable. La validación demuestra que el sistema cumple con las expectativas y requisitos. Por último, la evolución implica el mantenimiento y mejora del software.</w:t>
      </w:r>
    </w:p>
    <w:p w14:paraId="796D8109" w14:textId="22730113" w:rsidR="0049026E" w:rsidRDefault="0049026E" w:rsidP="0049026E">
      <w:r>
        <w:t>Los modelos de proceso de software son representaciones simplificadas de estas actividades y productos, con diferentes enfoques y características. Los modelos prescriptivos definen elementos y flujos de trabajo, mientras que los descriptivos reflejan la realidad del proceso.</w:t>
      </w:r>
    </w:p>
    <w:p w14:paraId="00076305" w14:textId="73C8690F" w:rsidR="0049026E" w:rsidRDefault="0049026E" w:rsidP="0049026E">
      <w:r>
        <w:t>Los ciclos de vida del software describen la vida del producto desde su inicio hasta su implementación, entrega y mantenimiento. Los modelos de proceso pueden ser tradicionales (como el en cascada o en V) o evolutivos (como el en espiral o incremental), cada uno con sus ventajas y desafíos.</w:t>
      </w:r>
    </w:p>
    <w:p w14:paraId="568095EA" w14:textId="672EE7D3" w:rsidR="00615D2D" w:rsidRDefault="00615D2D" w:rsidP="0049026E">
      <w:r w:rsidRPr="00615D2D">
        <w:lastRenderedPageBreak/>
        <w:drawing>
          <wp:inline distT="0" distB="0" distL="0" distR="0" wp14:anchorId="0D8064EB" wp14:editId="11AC47FE">
            <wp:extent cx="4086795" cy="3067478"/>
            <wp:effectExtent l="0" t="0" r="9525" b="0"/>
            <wp:docPr id="1020254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54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1AC0" w14:textId="053AA047" w:rsidR="0049026E" w:rsidRDefault="0049026E" w:rsidP="0049026E">
      <w:r w:rsidRPr="0049026E">
        <w:t>El modelo en cascada sigue etapas secuenciales, pero puede presentar dificultades como la</w:t>
      </w:r>
      <w:r>
        <w:t xml:space="preserve"> falta de resultados tangibles hasta el final. El modelo en V muestra la relación entre actividades de prueba y diseño. El modelo de prototipos ofrece versiones parciales para comprender mejor el sistema.</w:t>
      </w:r>
    </w:p>
    <w:p w14:paraId="296442FE" w14:textId="7B7ECB14" w:rsidR="00615D2D" w:rsidRDefault="00615D2D" w:rsidP="0049026E">
      <w:r w:rsidRPr="00615D2D">
        <w:drawing>
          <wp:inline distT="0" distB="0" distL="0" distR="0" wp14:anchorId="4A41AD75" wp14:editId="54A8509F">
            <wp:extent cx="2838846" cy="2200582"/>
            <wp:effectExtent l="0" t="0" r="0" b="9525"/>
            <wp:docPr id="1423245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45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401E" w14:textId="019B75D6" w:rsidR="0049026E" w:rsidRDefault="0049026E" w:rsidP="0049026E">
      <w:r>
        <w:t>Otros modelos como el desarrollo por fases (incremental o iterativo) entregan el sistema por partes o en versiones completas sucesivas. El modelo en espiral combina desarrollo con gestión de riesgos, permitiendo iteraciones y mejoras constantes, pero requiere una evaluación detallada en cada ciclo.</w:t>
      </w:r>
    </w:p>
    <w:p w14:paraId="6CA5CA38" w14:textId="4DC4EB30" w:rsidR="00615D2D" w:rsidRDefault="00615D2D" w:rsidP="0049026E">
      <w:r w:rsidRPr="00615D2D">
        <w:lastRenderedPageBreak/>
        <w:drawing>
          <wp:inline distT="0" distB="0" distL="0" distR="0" wp14:anchorId="167F7931" wp14:editId="3358FDBB">
            <wp:extent cx="4267796" cy="1762371"/>
            <wp:effectExtent l="0" t="0" r="0" b="9525"/>
            <wp:docPr id="733178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78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A281" w14:textId="55A4BFC6" w:rsidR="00747AB4" w:rsidRDefault="0049026E" w:rsidP="0049026E">
      <w:r>
        <w:t>Cada modelo tiene sus ventajas y desafíos, adaptándose a diferentes contextos, necesidades y preferencias de desarrollo.</w:t>
      </w:r>
    </w:p>
    <w:p w14:paraId="0EED90EB" w14:textId="7C95B46B" w:rsidR="00615D2D" w:rsidRDefault="00615D2D" w:rsidP="0049026E">
      <w:r w:rsidRPr="00615D2D">
        <w:drawing>
          <wp:inline distT="0" distB="0" distL="0" distR="0" wp14:anchorId="1637618A" wp14:editId="0AE1C197">
            <wp:extent cx="5400040" cy="2182495"/>
            <wp:effectExtent l="0" t="0" r="0" b="8255"/>
            <wp:docPr id="822800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0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AB69" w14:textId="77777777" w:rsidR="00615D2D" w:rsidRDefault="00615D2D" w:rsidP="0049026E"/>
    <w:p w14:paraId="19F89545" w14:textId="653CF0F1" w:rsidR="00747AB4" w:rsidRDefault="00544918" w:rsidP="00544918">
      <w:pPr>
        <w:jc w:val="center"/>
        <w:rPr>
          <w:u w:val="single"/>
        </w:rPr>
      </w:pPr>
      <w:r>
        <w:rPr>
          <w:u w:val="single"/>
        </w:rPr>
        <w:t>Metodologías agiles</w:t>
      </w:r>
    </w:p>
    <w:p w14:paraId="7231DA26" w14:textId="55280B0C" w:rsidR="00544918" w:rsidRDefault="00544918" w:rsidP="00544918">
      <w:r>
        <w:t>Claro, las metodologías ágiles surgieron como respuesta a las limitaciones y rigidez de los enfoques tradicionales de desarrollo de software. Estos métodos se centran en la flexibilidad, la adaptabilidad a los cambios y la entrega iterativa de software de alta calidad. Algunos de los principios comunes incluyen:</w:t>
      </w:r>
    </w:p>
    <w:p w14:paraId="50382211" w14:textId="271C9A8E" w:rsidR="00544918" w:rsidRDefault="00544918" w:rsidP="00544918">
      <w:r>
        <w:t>Valor en las personas e interacciones por encima de los procesos y herramientas: Priorizan la comunicación y la colaboración entre individuos sobre los procesos y las herramientas rígidas.</w:t>
      </w:r>
    </w:p>
    <w:p w14:paraId="02413EC9" w14:textId="3CE2E0B1" w:rsidR="00544918" w:rsidRDefault="00544918" w:rsidP="00544918">
      <w:r>
        <w:t>Entregar software operativo en lugar de documentación extensa: Se enfocan en resultados tangibles y funcionales más que en documentar exhaustivamente cada detalle.</w:t>
      </w:r>
    </w:p>
    <w:p w14:paraId="08AB7CDD" w14:textId="303FCAE4" w:rsidR="00544918" w:rsidRDefault="00544918" w:rsidP="00544918">
      <w:r>
        <w:t>Colaboración con el cliente sobre la negociación contractual: Buscan involucrar al cliente en el proceso de desarrollo y adaptarse a los cambios que surjan a lo largo del proyecto.</w:t>
      </w:r>
    </w:p>
    <w:p w14:paraId="0080A984" w14:textId="4A430FE0" w:rsidR="00A5606F" w:rsidRDefault="00A5606F" w:rsidP="00544918">
      <w:r w:rsidRPr="00A5606F">
        <w:lastRenderedPageBreak/>
        <w:drawing>
          <wp:anchor distT="0" distB="0" distL="114300" distR="114300" simplePos="0" relativeHeight="251659264" behindDoc="0" locked="0" layoutInCell="1" allowOverlap="1" wp14:anchorId="7D1FC6E1" wp14:editId="21FBF090">
            <wp:simplePos x="0" y="0"/>
            <wp:positionH relativeFrom="margin">
              <wp:align>left</wp:align>
            </wp:positionH>
            <wp:positionV relativeFrom="paragraph">
              <wp:posOffset>475615</wp:posOffset>
            </wp:positionV>
            <wp:extent cx="5229225" cy="3258820"/>
            <wp:effectExtent l="0" t="0" r="9525" b="0"/>
            <wp:wrapThrough wrapText="bothSides">
              <wp:wrapPolygon edited="0">
                <wp:start x="0" y="0"/>
                <wp:lineTo x="0" y="21465"/>
                <wp:lineTo x="21561" y="21465"/>
                <wp:lineTo x="21561" y="0"/>
                <wp:lineTo x="0" y="0"/>
              </wp:wrapPolygon>
            </wp:wrapThrough>
            <wp:docPr id="363184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8466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918">
        <w:t>Responder al cambio en lugar de seguir una planificación estricta: Aceptan y se adaptan a cambios de requisitos incluso tardíos en el desarrollo.</w:t>
      </w:r>
    </w:p>
    <w:p w14:paraId="46D4CC4F" w14:textId="5EA266FA" w:rsidR="00544918" w:rsidRDefault="00544918" w:rsidP="00544918">
      <w:r>
        <w:t>Cada metodología ágil tiene sus propias prácticas y enfoques específicos. Por ejemplo:</w:t>
      </w:r>
    </w:p>
    <w:p w14:paraId="39CE4ACB" w14:textId="2B317098" w:rsidR="00544918" w:rsidRDefault="00615D2D" w:rsidP="00544918">
      <w:r w:rsidRPr="00615D2D">
        <w:drawing>
          <wp:anchor distT="0" distB="0" distL="114300" distR="114300" simplePos="0" relativeHeight="251661312" behindDoc="0" locked="0" layoutInCell="1" allowOverlap="1" wp14:anchorId="4E4C3EF4" wp14:editId="6D733D0B">
            <wp:simplePos x="0" y="0"/>
            <wp:positionH relativeFrom="margin">
              <wp:align>right</wp:align>
            </wp:positionH>
            <wp:positionV relativeFrom="paragraph">
              <wp:posOffset>614680</wp:posOffset>
            </wp:positionV>
            <wp:extent cx="5400040" cy="2228850"/>
            <wp:effectExtent l="0" t="0" r="0" b="0"/>
            <wp:wrapThrough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hrough>
            <wp:docPr id="1611010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1015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918">
        <w:t>eXtreme Programming (XP): Se centra en la simplicidad, la comunicación y la retroalimentación continua. Promueve prácticas como pruebas unitarias continuas, programación en pares y entrega frecuente de software.</w:t>
      </w:r>
    </w:p>
    <w:p w14:paraId="4408A971" w14:textId="311FC766" w:rsidR="00615D2D" w:rsidRDefault="00615D2D" w:rsidP="00544918"/>
    <w:p w14:paraId="4CC48AE1" w14:textId="7BD581AC" w:rsidR="00544918" w:rsidRDefault="00544918" w:rsidP="00544918">
      <w:r>
        <w:t>Scrum: Un marco de trabajo iterativo e incremental que se enfoca en entregas regulares y prioriza el trabajo mediante sprints cortos y definidos.</w:t>
      </w:r>
    </w:p>
    <w:p w14:paraId="3986F4CB" w14:textId="4D8ED6DC" w:rsidR="00544918" w:rsidRDefault="00544918" w:rsidP="00544918">
      <w:r>
        <w:t>Kanban: Una metodología centrada en la gestión del flujo de trabajo, limitando el trabajo en curso y visualizando el proceso de desarrollo en un tablero.</w:t>
      </w:r>
    </w:p>
    <w:p w14:paraId="3EB196FC" w14:textId="6DF43B2B" w:rsidR="00544918" w:rsidRDefault="00544918" w:rsidP="00544918">
      <w:r>
        <w:t>Desarrollo de Software Basado en Modelos (MDD): Introduce modelos como una parte central del proceso de desarrollo, con modelos independientes de la plataforma y específicos de la plataforma, junto con transformaciones entre ellos.</w:t>
      </w:r>
    </w:p>
    <w:p w14:paraId="04EEE45B" w14:textId="3DFA1491" w:rsidR="00544918" w:rsidRDefault="00544918" w:rsidP="00544918">
      <w:r>
        <w:lastRenderedPageBreak/>
        <w:t>En general, estas metodologías ágiles buscan optimizar la entrega de software valioso, adaptándose a los cambios y priorizando la calidad y la colaboración en lugar de la rigidez de los procesos tradicionales.</w:t>
      </w:r>
    </w:p>
    <w:p w14:paraId="2D91882D" w14:textId="3CF2089E" w:rsidR="00615D2D" w:rsidRDefault="00615D2D" w:rsidP="00544918">
      <w:r w:rsidRPr="00615D2D">
        <w:drawing>
          <wp:anchor distT="0" distB="0" distL="114300" distR="114300" simplePos="0" relativeHeight="251660288" behindDoc="0" locked="0" layoutInCell="1" allowOverlap="1" wp14:anchorId="094AC7D4" wp14:editId="31CDB06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52950" cy="2852018"/>
            <wp:effectExtent l="0" t="0" r="0" b="5715"/>
            <wp:wrapThrough wrapText="bothSides">
              <wp:wrapPolygon edited="0">
                <wp:start x="0" y="0"/>
                <wp:lineTo x="0" y="21499"/>
                <wp:lineTo x="21510" y="21499"/>
                <wp:lineTo x="21510" y="0"/>
                <wp:lineTo x="0" y="0"/>
              </wp:wrapPolygon>
            </wp:wrapThrough>
            <wp:docPr id="2056483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324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52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62C7F" w14:textId="0D3ECAAD" w:rsidR="00615D2D" w:rsidRDefault="00615D2D" w:rsidP="00544918"/>
    <w:p w14:paraId="023E12B5" w14:textId="77777777" w:rsidR="00615D2D" w:rsidRDefault="00615D2D" w:rsidP="00544918"/>
    <w:p w14:paraId="0EE04831" w14:textId="77777777" w:rsidR="00615D2D" w:rsidRDefault="00615D2D" w:rsidP="00544918"/>
    <w:p w14:paraId="66A0D832" w14:textId="77777777" w:rsidR="00615D2D" w:rsidRDefault="00615D2D" w:rsidP="00544918"/>
    <w:p w14:paraId="74CF0AAD" w14:textId="77777777" w:rsidR="00615D2D" w:rsidRDefault="00615D2D" w:rsidP="00544918"/>
    <w:p w14:paraId="440A31A6" w14:textId="77777777" w:rsidR="00615D2D" w:rsidRDefault="00615D2D" w:rsidP="00544918"/>
    <w:p w14:paraId="116295B2" w14:textId="77777777" w:rsidR="00615D2D" w:rsidRDefault="00615D2D" w:rsidP="00544918"/>
    <w:p w14:paraId="6B91E208" w14:textId="77777777" w:rsidR="00615D2D" w:rsidRDefault="00615D2D" w:rsidP="00544918"/>
    <w:p w14:paraId="4DFFCD3B" w14:textId="77777777" w:rsidR="00615D2D" w:rsidRDefault="00615D2D" w:rsidP="00544918"/>
    <w:p w14:paraId="37D9954C" w14:textId="77777777" w:rsidR="00615D2D" w:rsidRDefault="00615D2D" w:rsidP="00544918"/>
    <w:p w14:paraId="33331A90" w14:textId="7A5A11AA" w:rsidR="00615D2D" w:rsidRDefault="00615D2D" w:rsidP="00544918">
      <w:r w:rsidRPr="00615D2D">
        <w:drawing>
          <wp:inline distT="0" distB="0" distL="0" distR="0" wp14:anchorId="6C649A85" wp14:editId="2CB4AA60">
            <wp:extent cx="5400040" cy="1382395"/>
            <wp:effectExtent l="0" t="0" r="0" b="8255"/>
            <wp:docPr id="734567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72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6FFE" w14:textId="247054E8" w:rsidR="00544918" w:rsidRDefault="00A5606F" w:rsidP="00544918">
      <w:pPr>
        <w:jc w:val="center"/>
        <w:rPr>
          <w:u w:val="single"/>
        </w:rPr>
      </w:pPr>
      <w:r>
        <w:rPr>
          <w:u w:val="single"/>
        </w:rPr>
        <w:t>Calidad</w:t>
      </w:r>
    </w:p>
    <w:p w14:paraId="113B081E" w14:textId="1FA8C743" w:rsidR="00A5606F" w:rsidRDefault="00A5606F" w:rsidP="00A5606F">
      <w:r>
        <w:t>Calidad</w:t>
      </w:r>
    </w:p>
    <w:p w14:paraId="78BAB27F" w14:textId="2D5EB470" w:rsidR="00A5606F" w:rsidRDefault="00A5606F" w:rsidP="00A5606F">
      <w:r>
        <w:t>Es un concepto percibido de distintas formas, pero está definido por normas internacionales como el grado en que un conjunto de características cumple con los requisitos o propiedades que confieren aptitud para satisfacer necesidades expresadas o implícitas.</w:t>
      </w:r>
    </w:p>
    <w:p w14:paraId="307842FE" w14:textId="77777777" w:rsidR="00A5606F" w:rsidRDefault="00A5606F" w:rsidP="00A5606F"/>
    <w:p w14:paraId="139898F8" w14:textId="10AEDEDF" w:rsidR="00A5606F" w:rsidRDefault="00A5606F" w:rsidP="00A5606F">
      <w:r>
        <w:t>Calidad en Sistemas de Información</w:t>
      </w:r>
    </w:p>
    <w:p w14:paraId="60310B9A" w14:textId="77777777" w:rsidR="00A5606F" w:rsidRDefault="00A5606F" w:rsidP="00A5606F">
      <w:r>
        <w:t>Conjunto de personas, datos, procesos y tecnología que interactúan para recopilar, procesar y proporcionar información.</w:t>
      </w:r>
    </w:p>
    <w:p w14:paraId="549704E9" w14:textId="77777777" w:rsidR="00A5606F" w:rsidRDefault="00A5606F" w:rsidP="00A5606F">
      <w:r>
        <w:t>Su calidad se aprecia en todas sus partes y depende de la organización de herramientas y la obtención de información necesaria para su funcionamiento.</w:t>
      </w:r>
    </w:p>
    <w:p w14:paraId="21096368" w14:textId="77777777" w:rsidR="00A5606F" w:rsidRDefault="00A5606F" w:rsidP="00A5606F"/>
    <w:p w14:paraId="78AD0C7B" w14:textId="00374F79" w:rsidR="00A5606F" w:rsidRDefault="00A5606F" w:rsidP="00A5606F">
      <w:r>
        <w:t>Calidad de Software</w:t>
      </w:r>
    </w:p>
    <w:p w14:paraId="21C4C4D2" w14:textId="77777777" w:rsidR="00A5606F" w:rsidRDefault="00A5606F" w:rsidP="00A5606F">
      <w:r>
        <w:lastRenderedPageBreak/>
        <w:t>Mejora significativa en los últimos años debido a una mayor conciencia de gestión de calidad y técnicas en la industria.</w:t>
      </w:r>
    </w:p>
    <w:p w14:paraId="55284D18" w14:textId="77777777" w:rsidR="00A5606F" w:rsidRDefault="00A5606F" w:rsidP="00A5606F">
      <w:r>
        <w:t>Se divide en calidad del producto y calidad del proceso, siendo estos dos aspectos dependientes entre sí.</w:t>
      </w:r>
    </w:p>
    <w:p w14:paraId="7481BC38" w14:textId="68150B74" w:rsidR="00A5606F" w:rsidRDefault="00F1333F" w:rsidP="00A5606F">
      <w:r w:rsidRPr="00F1333F">
        <w:drawing>
          <wp:inline distT="0" distB="0" distL="0" distR="0" wp14:anchorId="0A655EE0" wp14:editId="23876C71">
            <wp:extent cx="5400040" cy="2785745"/>
            <wp:effectExtent l="0" t="0" r="0" b="0"/>
            <wp:docPr id="1446039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394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FD63" w14:textId="06227F7E" w:rsidR="00A5606F" w:rsidRDefault="00A5606F" w:rsidP="00A5606F">
      <w:r>
        <w:t>Normas y Modelos de Calidad</w:t>
      </w:r>
    </w:p>
    <w:p w14:paraId="6333C289" w14:textId="77777777" w:rsidR="00A5606F" w:rsidRDefault="00A5606F" w:rsidP="00A5606F">
      <w:r>
        <w:t>Calidad de producto de software (ISO/IEC 25000) evalúa características como portabilidad, seguridad, funcionalidad, etc.</w:t>
      </w:r>
    </w:p>
    <w:p w14:paraId="53BB0079" w14:textId="77777777" w:rsidR="00A5606F" w:rsidRDefault="00A5606F" w:rsidP="00A5606F">
      <w:r>
        <w:t>CMMI evalúa procesos de una organización y ofrece un marco para desarrollar procesos efectivos.</w:t>
      </w:r>
    </w:p>
    <w:p w14:paraId="5222AEA2" w14:textId="50D8FD7D" w:rsidR="00F1333F" w:rsidRDefault="00F1333F" w:rsidP="00A5606F">
      <w:r w:rsidRPr="00F1333F">
        <w:drawing>
          <wp:inline distT="0" distB="0" distL="0" distR="0" wp14:anchorId="2F8189F0" wp14:editId="17959AC0">
            <wp:extent cx="5277587" cy="3534268"/>
            <wp:effectExtent l="0" t="0" r="0" b="9525"/>
            <wp:docPr id="252638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38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01B7" w14:textId="77777777" w:rsidR="00A5606F" w:rsidRDefault="00A5606F" w:rsidP="00A5606F">
      <w:r>
        <w:lastRenderedPageBreak/>
        <w:t>ISO 9000, familia de normas de gestión de calidad aplicables a cualquier tipo de organización, con el objetivo de mejorarla y obtener certificaciones importantes en el mercado global.</w:t>
      </w:r>
    </w:p>
    <w:p w14:paraId="1AF7C41B" w14:textId="77777777" w:rsidR="00A5606F" w:rsidRDefault="00A5606F" w:rsidP="00A5606F"/>
    <w:p w14:paraId="1CA38969" w14:textId="2E2AF7C8" w:rsidR="00A5606F" w:rsidRDefault="00A5606F" w:rsidP="00A5606F">
      <w:r>
        <w:t>Beneficios de un Sistema de Gestión de Calidad (SGC) como ISO 9001</w:t>
      </w:r>
    </w:p>
    <w:p w14:paraId="48DB469A" w14:textId="77777777" w:rsidR="00A5606F" w:rsidRDefault="00A5606F" w:rsidP="00A5606F">
      <w:r>
        <w:t>Asegura cumplir con requisitos legales y del cliente.</w:t>
      </w:r>
    </w:p>
    <w:p w14:paraId="1F306A66" w14:textId="77777777" w:rsidR="00A5606F" w:rsidRDefault="00A5606F" w:rsidP="00A5606F">
      <w:r>
        <w:t>Mejora el rendimiento de la organización y la eficiencia operativa.</w:t>
      </w:r>
    </w:p>
    <w:p w14:paraId="1F6E867A" w14:textId="77777777" w:rsidR="00A5606F" w:rsidRDefault="00A5606F" w:rsidP="00A5606F">
      <w:r>
        <w:t>Mejora la satisfacción del cliente y toma de decisiones.</w:t>
      </w:r>
    </w:p>
    <w:p w14:paraId="7F97927A" w14:textId="6E2CB199" w:rsidR="00F1333F" w:rsidRDefault="00A5606F" w:rsidP="00A5606F">
      <w:r>
        <w:t>Optimiza las operaciones y el rendimiento financiero.</w:t>
      </w:r>
    </w:p>
    <w:p w14:paraId="75D3F378" w14:textId="3B8D7B1A" w:rsidR="00A5606F" w:rsidRDefault="00F1333F" w:rsidP="00A5606F">
      <w:r w:rsidRPr="00F1333F">
        <w:drawing>
          <wp:anchor distT="0" distB="0" distL="114300" distR="114300" simplePos="0" relativeHeight="251666432" behindDoc="1" locked="0" layoutInCell="1" allowOverlap="1" wp14:anchorId="6464C76D" wp14:editId="7F17E34B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4953000" cy="2591435"/>
            <wp:effectExtent l="0" t="0" r="0" b="0"/>
            <wp:wrapNone/>
            <wp:docPr id="369176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655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06F">
        <w:t>Estos estándares y modelos no solo buscan mejorar la calidad de los productos y procesos, sino que también impactan positivamente en la organización en su conjunto.</w:t>
      </w:r>
    </w:p>
    <w:p w14:paraId="44D769F9" w14:textId="62A87913" w:rsidR="00A5606F" w:rsidRDefault="00A5606F" w:rsidP="00A5606F"/>
    <w:p w14:paraId="5B8A2466" w14:textId="3DB859AE" w:rsidR="00A5606F" w:rsidRPr="00A5606F" w:rsidRDefault="00F1333F" w:rsidP="00A5606F">
      <w:r w:rsidRPr="00A5606F">
        <w:drawing>
          <wp:anchor distT="0" distB="0" distL="114300" distR="114300" simplePos="0" relativeHeight="251658240" behindDoc="1" locked="0" layoutInCell="1" allowOverlap="1" wp14:anchorId="5F414F27" wp14:editId="64553BC1">
            <wp:simplePos x="0" y="0"/>
            <wp:positionH relativeFrom="margin">
              <wp:align>center</wp:align>
            </wp:positionH>
            <wp:positionV relativeFrom="paragraph">
              <wp:posOffset>2085975</wp:posOffset>
            </wp:positionV>
            <wp:extent cx="6638925" cy="3854450"/>
            <wp:effectExtent l="0" t="0" r="9525" b="0"/>
            <wp:wrapNone/>
            <wp:docPr id="808680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8017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606F" w:rsidRPr="00A56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2C"/>
    <w:rsid w:val="00173B88"/>
    <w:rsid w:val="00190A98"/>
    <w:rsid w:val="002879A3"/>
    <w:rsid w:val="0049026E"/>
    <w:rsid w:val="00544918"/>
    <w:rsid w:val="00615D2D"/>
    <w:rsid w:val="00747AB4"/>
    <w:rsid w:val="00933771"/>
    <w:rsid w:val="00A5606F"/>
    <w:rsid w:val="00F1333F"/>
    <w:rsid w:val="00F63001"/>
    <w:rsid w:val="00F6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E57B"/>
  <w15:chartTrackingRefBased/>
  <w15:docId w15:val="{68C385FC-D4F7-4B8E-99DE-1F9F9C54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1133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Ciolfi</dc:creator>
  <cp:keywords/>
  <dc:description/>
  <cp:lastModifiedBy>Santiago Ciolfi</cp:lastModifiedBy>
  <cp:revision>5</cp:revision>
  <dcterms:created xsi:type="dcterms:W3CDTF">2023-11-17T01:50:00Z</dcterms:created>
  <dcterms:modified xsi:type="dcterms:W3CDTF">2023-11-17T22:20:00Z</dcterms:modified>
</cp:coreProperties>
</file>