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b w:val="1"/>
          <w:bCs w:val="1"/>
        </w:rPr>
      </w:pPr>
      <w:bookmarkStart w:colFirst="0" w:colLast="0" w:name="_gks1q5l5cbsn" w:id="0"/>
      <w:bookmarkEnd w:id="0"/>
      <w:r w:rsidDel="00000000" w:rsidR="00000000" w:rsidRPr="00000000">
        <w:rPr>
          <w:b w:val="1"/>
          <w:bCs w:val="1"/>
          <w:rtl w:val="0"/>
        </w:rPr>
        <w:t xml:space="preserve">Análisis Metadatos - Boletín 6625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ck9rggvd2yys" w:id="1"/>
      <w:bookmarkEnd w:id="1"/>
      <w:r w:rsidDel="00000000" w:rsidR="00000000" w:rsidRPr="00000000">
        <w:rPr>
          <w:rtl w:val="0"/>
        </w:rPr>
        <w:t xml:space="preserve">Objeto de la pericia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Analizar la autenticidad e integridad de documentación digital vinculada al </w:t>
      </w:r>
      <w:r w:rsidDel="00000000" w:rsidR="00000000" w:rsidRPr="00000000">
        <w:rPr>
          <w:b w:val="1"/>
          <w:bCs w:val="1"/>
          <w:rtl w:val="0"/>
        </w:rPr>
        <w:t xml:space="preserve">Boletín Oficial N.º 6625</w:t>
      </w:r>
      <w:r w:rsidDel="00000000" w:rsidR="00000000" w:rsidRPr="00000000">
        <w:rPr>
          <w:rtl w:val="0"/>
        </w:rPr>
        <w:t xml:space="preserve">, presuntamente fechado en febrero de 2025, mediante el examen de sus metadatos y características técnicas del archivo digital aportado como evidencia.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fin de: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Verificar sus metadatos.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Determinar fecha de creación, modificación y acceso.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Analizar integridad del archivo.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Detectar posibles alteraciones o manipulaciones</w:t>
      </w:r>
    </w:p>
    <w:p w:rsidR="00000000" w:rsidDel="00000000" w:rsidP="00000000" w:rsidRDefault="00000000" w:rsidRPr="00000000" w14:paraId="00000009">
      <w:pPr>
        <w:pStyle w:val="Heading3"/>
        <w:spacing w:after="80" w:line="360" w:lineRule="auto"/>
        <w:rPr/>
      </w:pPr>
      <w:bookmarkStart w:colFirst="0" w:colLast="0" w:name="_br5sls3najvr" w:id="2"/>
      <w:bookmarkEnd w:id="2"/>
      <w:r w:rsidDel="00000000" w:rsidR="00000000" w:rsidRPr="00000000">
        <w:rPr>
          <w:rtl w:val="0"/>
        </w:rPr>
        <w:t xml:space="preserve">Material analizado</w:t>
      </w:r>
    </w:p>
    <w:p w:rsidR="00000000" w:rsidDel="00000000" w:rsidP="00000000" w:rsidRDefault="00000000" w:rsidRPr="00000000" w14:paraId="0000000A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Se recibió para análisis el siguiente elemento digital: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Archivo: Boletin-Resoluciones-6625-(12-02-2025)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Tipo de archivo: PDF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Hash (SHA-256 / MD5): addee383f23612be9647dedfd10b0648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53oqjngb2n9d" w:id="3"/>
      <w:bookmarkEnd w:id="3"/>
      <w:r w:rsidDel="00000000" w:rsidR="00000000" w:rsidRPr="00000000">
        <w:rPr>
          <w:rtl w:val="0"/>
        </w:rPr>
        <w:t xml:space="preserve">Herramientas de software utilizadas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ExifTool</w:t>
      </w:r>
      <w:r w:rsidDel="00000000" w:rsidR="00000000" w:rsidRPr="00000000">
        <w:rPr>
          <w:rtl w:val="0"/>
        </w:rPr>
        <w:t xml:space="preserve"> – extracción y verificación de metadatos PDF.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md5sum</w:t>
      </w:r>
      <w:r w:rsidDel="00000000" w:rsidR="00000000" w:rsidRPr="00000000">
        <w:rPr>
          <w:rtl w:val="0"/>
        </w:rPr>
        <w:t xml:space="preserve"> – cálculo del hash MD5 para verificar la integridad del archivo.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strings </w:t>
      </w:r>
      <w:r w:rsidDel="00000000" w:rsidR="00000000" w:rsidRPr="00000000">
        <w:rPr>
          <w:rtl w:val="0"/>
        </w:rPr>
        <w:t xml:space="preserve">- extracción de cadenas para permitir un análisis manual</w:t>
      </w:r>
    </w:p>
    <w:p w:rsidR="00000000" w:rsidDel="00000000" w:rsidP="00000000" w:rsidRDefault="00000000" w:rsidRPr="00000000" w14:paraId="00000012">
      <w:pPr>
        <w:pStyle w:val="Heading3"/>
        <w:spacing w:after="240" w:before="240" w:lineRule="auto"/>
        <w:rPr/>
      </w:pPr>
      <w:bookmarkStart w:colFirst="0" w:colLast="0" w:name="_9k0ajhpqh44b" w:id="4"/>
      <w:bookmarkEnd w:id="4"/>
      <w:r w:rsidDel="00000000" w:rsidR="00000000" w:rsidRPr="00000000">
        <w:rPr>
          <w:rtl w:val="0"/>
        </w:rPr>
        <w:t xml:space="preserve">Descripción del hallazgo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acceder al sitio oficial de la Asociación del Fútbol Argentino (AFA), en la sección de boletines del Comité Ejecutivo disponible en: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https://www.afa.com.ar/es/boletins/Comite%20Ejecutivo?s=3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proceder a la descarga del Boletín Oficial correspondiente a la Resolución N.º 6625, se observa que el documento PDF presenta metadatos internos que consignan como fecha de creación el día </w:t>
      </w:r>
      <w:r w:rsidDel="00000000" w:rsidR="00000000" w:rsidRPr="00000000">
        <w:rPr>
          <w:b w:val="1"/>
          <w:bCs w:val="1"/>
          <w:rtl w:val="0"/>
        </w:rPr>
        <w:t xml:space="preserve">12/02/2025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el objeto de analizar versiones históricas del sitio web institucional, se recurrió a la herramienta de archivado web Wayback Machine. En una captura fechada el </w:t>
      </w:r>
      <w:r w:rsidDel="00000000" w:rsidR="00000000" w:rsidRPr="00000000">
        <w:rPr>
          <w:b w:val="1"/>
          <w:bCs w:val="1"/>
          <w:rtl w:val="0"/>
        </w:rPr>
        <w:t xml:space="preserve">15/03/2025</w:t>
      </w:r>
      <w:r w:rsidDel="00000000" w:rsidR="00000000" w:rsidRPr="00000000">
        <w:rPr>
          <w:rtl w:val="0"/>
        </w:rPr>
        <w:t xml:space="preserve">, correspondiente a la misma sección de boletines oficiales, </w:t>
      </w:r>
      <w:r w:rsidDel="00000000" w:rsidR="00000000" w:rsidRPr="00000000">
        <w:rPr>
          <w:b w:val="1"/>
          <w:bCs w:val="1"/>
          <w:rtl w:val="0"/>
        </w:rPr>
        <w:t xml:space="preserve">no se observa la publicación ni referencia alguna a la Resolución N.º 6625</w:t>
      </w:r>
      <w:r w:rsidDel="00000000" w:rsidR="00000000" w:rsidRPr="00000000">
        <w:rPr>
          <w:rtl w:val="0"/>
        </w:rPr>
        <w:t xml:space="preserve"> dentro del listado disponible en dicha fecha archivada.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Posteriormente, el documento fue obtenido mediante otra captura histórica del mismo servicio, datada el </w:t>
      </w:r>
      <w:r w:rsidDel="00000000" w:rsidR="00000000" w:rsidRPr="00000000">
        <w:rPr>
          <w:b w:val="1"/>
          <w:bCs w:val="1"/>
          <w:rtl w:val="0"/>
        </w:rPr>
        <w:t xml:space="preserve">24/11/2025</w:t>
      </w:r>
      <w:r w:rsidDel="00000000" w:rsidR="00000000" w:rsidRPr="00000000">
        <w:rPr>
          <w:rtl w:val="0"/>
        </w:rPr>
        <w:t xml:space="preserve">, desde la cual se procedió a la descarga del archivo PDF objeto de análisis.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bien el nombre del documento y su contenido visible indican que la resolución habría sido emitida el </w:t>
      </w:r>
      <w:r w:rsidDel="00000000" w:rsidR="00000000" w:rsidRPr="00000000">
        <w:rPr>
          <w:b w:val="1"/>
          <w:bCs w:val="1"/>
          <w:rtl w:val="0"/>
        </w:rPr>
        <w:t xml:space="preserve">12/02/2025</w:t>
      </w:r>
      <w:r w:rsidDel="00000000" w:rsidR="00000000" w:rsidRPr="00000000">
        <w:rPr>
          <w:rtl w:val="0"/>
        </w:rPr>
        <w:t xml:space="preserve">, el análisis técnico de sus metadatos, realizado mediante herramientas de informática forense (incluyendo exiftool y string), evidencia que el archivo PDF posee una </w:t>
      </w:r>
      <w:r w:rsidDel="00000000" w:rsidR="00000000" w:rsidRPr="00000000">
        <w:rPr>
          <w:b w:val="1"/>
          <w:bCs w:val="1"/>
          <w:rtl w:val="0"/>
        </w:rPr>
        <w:t xml:space="preserve">fecha de creación registrada correspondiente al 23/11/2025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archivo fue sometido a extracción y verificación de metadatos utilizando herramientas especializadas, obteniéndose de manera consistente que la fecha de creación digital del documento corresponde al </w:t>
      </w:r>
      <w:r w:rsidDel="00000000" w:rsidR="00000000" w:rsidRPr="00000000">
        <w:rPr>
          <w:b w:val="1"/>
          <w:bCs w:val="1"/>
          <w:rtl w:val="0"/>
        </w:rPr>
        <w:t xml:space="preserve">23 de noviembre de 2025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consecuencia, se verifica: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discrepancia temporal entre la fecha consignada en el documento y la fecha de creación digital registrada en sus metadatos, y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ausencia del Boletín Oficial N.º 6625 en versiones históricas del sitio institucional cercanas a la fecha declarada de emisión.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cmti03fqdqqd" w:id="5"/>
      <w:bookmarkEnd w:id="5"/>
      <w:r w:rsidDel="00000000" w:rsidR="00000000" w:rsidRPr="00000000">
        <w:rPr>
          <w:rtl w:val="0"/>
        </w:rPr>
        <w:t xml:space="preserve">Análisis de autenticidad e irregularidades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el punto de vista informático-forense, los metadatos de un PDF son generados por el software productor y permiten reconstruir parcialmente la cronología digital, aunque pueden ser modificados mediante edición o reexportación.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caso: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archivo analizado muestra fecha de creación digital </w:t>
      </w:r>
      <w:r w:rsidDel="00000000" w:rsidR="00000000" w:rsidRPr="00000000">
        <w:rPr>
          <w:b w:val="1"/>
          <w:bCs w:val="1"/>
          <w:rtl w:val="0"/>
        </w:rPr>
        <w:t xml:space="preserve">posterior</w:t>
      </w:r>
      <w:r w:rsidDel="00000000" w:rsidR="00000000" w:rsidRPr="00000000">
        <w:rPr>
          <w:rtl w:val="0"/>
        </w:rPr>
        <w:t xml:space="preserve"> a la declarada en su contenido visible.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ausencia del documento en versiones históricas del sitio institucional cercanas a la fecha declarada constituye un </w:t>
      </w:r>
      <w:r w:rsidDel="00000000" w:rsidR="00000000" w:rsidRPr="00000000">
        <w:rPr>
          <w:b w:val="1"/>
          <w:bCs w:val="1"/>
          <w:rtl w:val="0"/>
        </w:rPr>
        <w:t xml:space="preserve">indicador técnico de inconsistencia cronológica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elementos sugieren que el archivo PDF habría sido generado o incorporado al entorno digital institucional con posterioridad a la fecha indicada.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aclara que el análisis se limita exclusivamente a la evidencia digital disponible y </w:t>
      </w:r>
      <w:r w:rsidDel="00000000" w:rsidR="00000000" w:rsidRPr="00000000">
        <w:rPr>
          <w:b w:val="1"/>
          <w:bCs w:val="1"/>
          <w:rtl w:val="0"/>
        </w:rPr>
        <w:t xml:space="preserve">no permite determinar intencionalidad ni validez jurídica</w:t>
      </w:r>
      <w:r w:rsidDel="00000000" w:rsidR="00000000" w:rsidRPr="00000000">
        <w:rPr>
          <w:rtl w:val="0"/>
        </w:rPr>
        <w:t xml:space="preserve"> del documento.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7psdrtgllhz5" w:id="6"/>
      <w:bookmarkEnd w:id="6"/>
      <w:r w:rsidDel="00000000" w:rsidR="00000000" w:rsidRPr="00000000">
        <w:rPr>
          <w:rtl w:val="0"/>
        </w:rPr>
        <w:t xml:space="preserve">Anexo de pruebas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194695" cy="214863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4695" cy="214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00713" cy="2762866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0713" cy="27628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afa.com.ar/es/boletins/Comite%20Ejecutivo?s=3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