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71" w:rsidRDefault="00EB44B1">
      <w:r>
        <w:t>Q1 : On entend par là que l’utilisateur remplace les valeurs obsolètes par les valeurs à jour, ajoute les nouvelles données ou encore supprime les anciennes, et soumet les modifications.</w:t>
      </w:r>
    </w:p>
    <w:p w:rsidR="00CB5C71" w:rsidRDefault="00CB5C71">
      <w:r>
        <w:t>Q2 : Les lignes concernées reçoivent un attribut « Refusé »</w:t>
      </w:r>
      <w:r w:rsidR="00696272">
        <w:t>, et ne seront donc pas prises en compte dans un éventuel calcul. On peut supposer que les lignes invalidées ont une codification particulière dans la BDD.</w:t>
      </w:r>
    </w:p>
    <w:p w:rsidR="00696272" w:rsidRDefault="00696272">
      <w:r>
        <w:t>Q3 : Il peut déclarer le report de l’opération.</w:t>
      </w:r>
    </w:p>
    <w:p w:rsidR="00696272" w:rsidRDefault="00696272">
      <w:r>
        <w:t>Q4 : Il change un attribut de la fiche, passant de « validé » à « mis en paiement ». Par exemple cela peut être une case à cocher, deux boutons radio, ou encore une liste déroulante à deux choix.</w:t>
      </w:r>
    </w:p>
    <w:p w:rsidR="00696272" w:rsidRDefault="00696272">
      <w:r>
        <w:t xml:space="preserve">Q5 : Une fiche de frais a un attribut qui est l’identifiant de son état en cours. Il existe plusieurs états codifiés dans la base de donnés, et sont supposés être : </w:t>
      </w:r>
    </w:p>
    <w:p w:rsidR="00696272" w:rsidRDefault="00696272" w:rsidP="00696272">
      <w:pPr>
        <w:pStyle w:val="Paragraphedeliste"/>
        <w:numPr>
          <w:ilvl w:val="0"/>
          <w:numId w:val="1"/>
        </w:numPr>
      </w:pPr>
      <w:r>
        <w:t>Saisie en cours</w:t>
      </w:r>
    </w:p>
    <w:p w:rsidR="00696272" w:rsidRDefault="00696272" w:rsidP="00696272">
      <w:pPr>
        <w:pStyle w:val="Paragraphedeliste"/>
        <w:numPr>
          <w:ilvl w:val="0"/>
          <w:numId w:val="1"/>
        </w:numPr>
      </w:pPr>
      <w:r>
        <w:t>En attente de validation</w:t>
      </w:r>
    </w:p>
    <w:p w:rsidR="00696272" w:rsidRDefault="00696272" w:rsidP="00696272">
      <w:pPr>
        <w:pStyle w:val="Paragraphedeliste"/>
        <w:numPr>
          <w:ilvl w:val="0"/>
          <w:numId w:val="1"/>
        </w:numPr>
      </w:pPr>
      <w:r>
        <w:t>Validée</w:t>
      </w:r>
    </w:p>
    <w:p w:rsidR="00696272" w:rsidRDefault="00696272" w:rsidP="00696272">
      <w:pPr>
        <w:pStyle w:val="Paragraphedeliste"/>
        <w:numPr>
          <w:ilvl w:val="0"/>
          <w:numId w:val="1"/>
        </w:numPr>
      </w:pPr>
      <w:r>
        <w:t>Mise en paiement</w:t>
      </w:r>
    </w:p>
    <w:p w:rsidR="00696272" w:rsidRDefault="00696272" w:rsidP="00696272">
      <w:pPr>
        <w:pStyle w:val="Paragraphedeliste"/>
        <w:numPr>
          <w:ilvl w:val="0"/>
          <w:numId w:val="1"/>
        </w:numPr>
      </w:pPr>
      <w:r>
        <w:t>Remboursée</w:t>
      </w:r>
    </w:p>
    <w:p w:rsidR="00C27F47" w:rsidRDefault="00267785" w:rsidP="00C27F47">
      <w:r>
        <w:t xml:space="preserve">Q6 : </w:t>
      </w:r>
      <w:r w:rsidR="002C08F2">
        <w:t>Dans la table en question on note 4 états de fiche de frais.</w:t>
      </w:r>
    </w:p>
    <w:p w:rsidR="002839BE" w:rsidRDefault="002839BE" w:rsidP="00C27F47">
      <w:r>
        <w:t xml:space="preserve">Q7 : </w:t>
      </w:r>
      <w:r w:rsidR="00B16E48">
        <w:t>Il faut faire la distinction entre une fiche saisie et validée et une fiche saisie mais pas encore validée. Il faudra donc ajouter un état supplémentaire.</w:t>
      </w:r>
    </w:p>
    <w:p w:rsidR="00867A9F" w:rsidRDefault="00867A9F" w:rsidP="00C27F47">
      <w:r>
        <w:t>Q8 : Il faut créer une entité Comptable également liée à Fiche de frais.</w:t>
      </w:r>
    </w:p>
    <w:p w:rsidR="006C7AE1" w:rsidRDefault="006C7AE1" w:rsidP="00C27F47">
      <w:r>
        <w:t xml:space="preserve">Q9 : </w:t>
      </w:r>
      <w:r w:rsidR="00221BE8">
        <w:t>Ici, on a choisi de faire des tables distinctes entre les filles, toutes héritant des caractéristiques de leur mère. En revanche l’entité mère ne donne pas lieu à une table, car cette stratégie est utilisée avec une contrainte de partition</w:t>
      </w:r>
      <w:r w:rsidR="009B3A95">
        <w:t>, il n’y a donc pas de table qui n’est aucune des filles.</w:t>
      </w:r>
    </w:p>
    <w:sectPr w:rsidR="006C7AE1" w:rsidSect="00225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A7406"/>
    <w:multiLevelType w:val="hybridMultilevel"/>
    <w:tmpl w:val="5E88E038"/>
    <w:lvl w:ilvl="0" w:tplc="CAF0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17E9B"/>
    <w:rsid w:val="00221BE8"/>
    <w:rsid w:val="002250DD"/>
    <w:rsid w:val="00267785"/>
    <w:rsid w:val="002839BE"/>
    <w:rsid w:val="002C08F2"/>
    <w:rsid w:val="00317E9B"/>
    <w:rsid w:val="00342439"/>
    <w:rsid w:val="00696272"/>
    <w:rsid w:val="006C7AE1"/>
    <w:rsid w:val="00730F8F"/>
    <w:rsid w:val="00867A9F"/>
    <w:rsid w:val="009B3A95"/>
    <w:rsid w:val="00B16E48"/>
    <w:rsid w:val="00BC1B7B"/>
    <w:rsid w:val="00C27F47"/>
    <w:rsid w:val="00CB5C71"/>
    <w:rsid w:val="00EB44B1"/>
    <w:rsid w:val="00EB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PACA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simonetti</dc:creator>
  <cp:lastModifiedBy>simonetti</cp:lastModifiedBy>
  <cp:revision>15</cp:revision>
  <dcterms:created xsi:type="dcterms:W3CDTF">2020-10-07T09:05:00Z</dcterms:created>
  <dcterms:modified xsi:type="dcterms:W3CDTF">2020-11-18T07:56:00Z</dcterms:modified>
</cp:coreProperties>
</file>