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D4" w:rsidRDefault="00533ED4" w:rsidP="00533ED4">
      <w:pPr>
        <w:jc w:val="center"/>
        <w:rPr>
          <w:sz w:val="24"/>
          <w:szCs w:val="24"/>
        </w:rPr>
      </w:pPr>
      <w:r w:rsidRPr="00177935">
        <w:rPr>
          <w:sz w:val="24"/>
          <w:szCs w:val="24"/>
        </w:rPr>
        <w:t>DIFERENCIALES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>1.1 OBJETIVOS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>Finalizada la unidad, el estudiante estará en capacidad de.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>Definir y diferenciar los diferenciales de una variable y de una función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>Establecer  la equivalencia entre   el diferencial  de una variable independiente  y su correspondiente incremento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>Calcular los cambios que se producen en las funciones cuando varía la variable independiente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>Identificar el concepto de derivada como como un cociente de diferenciales</w:t>
      </w:r>
    </w:p>
    <w:p w:rsidR="00533ED4" w:rsidRPr="00E46673" w:rsidRDefault="00533ED4" w:rsidP="00533ED4">
      <w:pPr>
        <w:pStyle w:val="Sinespaciado"/>
        <w:rPr>
          <w:sz w:val="24"/>
          <w:szCs w:val="24"/>
        </w:rPr>
      </w:pPr>
      <w:r w:rsidRPr="00E46673">
        <w:rPr>
          <w:sz w:val="24"/>
          <w:szCs w:val="24"/>
        </w:rPr>
        <w:t xml:space="preserve">Dar significado a las diferenciales y aplicarlos en la resolución y planteamiento de problemas  </w:t>
      </w:r>
    </w:p>
    <w:p w:rsidR="00533ED4" w:rsidRDefault="00533ED4" w:rsidP="00533ED4"/>
    <w:p w:rsidR="00533ED4" w:rsidRPr="00E46673" w:rsidRDefault="00533ED4" w:rsidP="00533ED4">
      <w:pPr>
        <w:rPr>
          <w:sz w:val="24"/>
          <w:szCs w:val="24"/>
        </w:rPr>
      </w:pPr>
      <w:r w:rsidRPr="00E46673">
        <w:rPr>
          <w:sz w:val="24"/>
          <w:szCs w:val="24"/>
        </w:rPr>
        <w:t>1.2 INTRODUCCION</w:t>
      </w:r>
    </w:p>
    <w:p w:rsidR="00533ED4" w:rsidRPr="00E46673" w:rsidRDefault="00533ED4" w:rsidP="00533ED4">
      <w:pPr>
        <w:jc w:val="both"/>
        <w:rPr>
          <w:sz w:val="24"/>
          <w:szCs w:val="24"/>
        </w:rPr>
      </w:pPr>
      <w:r w:rsidRPr="00E46673">
        <w:rPr>
          <w:sz w:val="24"/>
          <w:szCs w:val="24"/>
        </w:rPr>
        <w:t xml:space="preserve">En el cálculo diferencial, la expresión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Pr="00E46673">
        <w:rPr>
          <w:sz w:val="24"/>
          <w:szCs w:val="24"/>
        </w:rPr>
        <w:t xml:space="preserve">  no es considerada una fracción de numerador dy  y  denominador dx, es tomado como un símbolo que denota el límite de la expresión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∆x</m:t>
            </m:r>
          </m:den>
        </m:f>
      </m:oMath>
      <w:r w:rsidRPr="00E46673">
        <w:rPr>
          <w:sz w:val="24"/>
          <w:szCs w:val="24"/>
        </w:rPr>
        <w:t xml:space="preserve">   cuando </w:t>
      </w:r>
      <m:oMath>
        <m:r>
          <w:rPr>
            <w:rFonts w:ascii="Cambria Math" w:hAnsi="Cambria Math"/>
            <w:sz w:val="24"/>
            <w:szCs w:val="24"/>
          </w:rPr>
          <m:t>∆x</m:t>
        </m:r>
      </m:oMath>
      <w:r w:rsidRPr="00E46673">
        <w:rPr>
          <w:sz w:val="24"/>
          <w:szCs w:val="24"/>
        </w:rPr>
        <w:t xml:space="preserve"> tiende a cero; cuando son tomados de forma separada se les llama diferenciales de Y  y de X respectivamente, los cuales son utilizados en la solución de muchos problemas de ingeniería, administración, economía  y  matemática misma.</w:t>
      </w:r>
    </w:p>
    <w:p w:rsidR="00533ED4" w:rsidRDefault="00533ED4" w:rsidP="00533ED4">
      <w:pPr>
        <w:jc w:val="both"/>
      </w:pPr>
    </w:p>
    <w:p w:rsidR="00533ED4" w:rsidRPr="00E46673" w:rsidRDefault="00533ED4" w:rsidP="00533ED4">
      <w:pPr>
        <w:pStyle w:val="Sinespaciado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>1.3  DEFINICIONES</w:t>
      </w:r>
    </w:p>
    <w:p w:rsidR="00533ED4" w:rsidRPr="00E46673" w:rsidRDefault="00533ED4" w:rsidP="00533ED4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 xml:space="preserve">Si  </w:t>
      </w:r>
      <m:oMath>
        <m:r>
          <w:rPr>
            <w:rFonts w:ascii="Cambria Math" w:hAnsi="Cambria Math" w:cstheme="minorHAnsi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E46673">
        <w:rPr>
          <w:rFonts w:asciiTheme="minorHAnsi" w:hAnsiTheme="minorHAnsi" w:cstheme="minorHAnsi"/>
          <w:sz w:val="24"/>
          <w:szCs w:val="24"/>
        </w:rPr>
        <w:t xml:space="preserve"> es una función continua en un intervalo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a,b</m:t>
            </m:r>
          </m:e>
        </m:d>
      </m:oMath>
      <w:r w:rsidRPr="00E46673">
        <w:rPr>
          <w:rFonts w:asciiTheme="minorHAnsi" w:hAnsiTheme="minorHAnsi" w:cstheme="minorHAnsi"/>
          <w:sz w:val="24"/>
          <w:szCs w:val="24"/>
        </w:rPr>
        <w:t xml:space="preserve">, es usual representar los cambios en la variable razón de cambio en señalar que cuando la variable independiente pasa de  </w:t>
      </w:r>
      <m:oMath>
        <m:r>
          <w:rPr>
            <w:rFonts w:ascii="Cambria Math" w:hAnsi="Cambria Math" w:cstheme="minorHAnsi"/>
            <w:sz w:val="24"/>
            <w:szCs w:val="24"/>
          </w:rPr>
          <m:t>x hasta  x+∆x</m:t>
        </m:r>
      </m:oMath>
      <w:r w:rsidRPr="00E46673">
        <w:rPr>
          <w:rFonts w:asciiTheme="minorHAnsi" w:hAnsiTheme="minorHAnsi" w:cstheme="minorHAnsi"/>
          <w:sz w:val="24"/>
          <w:szCs w:val="24"/>
        </w:rPr>
        <w:t>, es decir</w:t>
      </w:r>
      <w:proofErr w:type="gramStart"/>
      <w:r w:rsidRPr="00E46673">
        <w:rPr>
          <w:rFonts w:asciiTheme="minorHAnsi" w:hAnsiTheme="minorHAnsi"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∆x=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 xml:space="preserve">f- 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E46673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E46673">
        <w:rPr>
          <w:rFonts w:asciiTheme="minorHAnsi" w:hAnsiTheme="minorHAnsi" w:cstheme="minorHAnsi"/>
          <w:sz w:val="24"/>
          <w:szCs w:val="24"/>
        </w:rPr>
        <w:t xml:space="preserve"> la función </w:t>
      </w:r>
      <w:r>
        <w:rPr>
          <w:rFonts w:asciiTheme="minorHAnsi" w:hAnsiTheme="minorHAnsi" w:cstheme="minorHAnsi"/>
          <w:sz w:val="24"/>
          <w:szCs w:val="24"/>
        </w:rPr>
        <w:t xml:space="preserve">entonces </w:t>
      </w:r>
      <w:r w:rsidRPr="00E46673">
        <w:rPr>
          <w:rFonts w:asciiTheme="minorHAnsi" w:hAnsiTheme="minorHAnsi" w:cstheme="minorHAnsi"/>
          <w:sz w:val="24"/>
          <w:szCs w:val="24"/>
        </w:rPr>
        <w:t xml:space="preserve">experimenta un cambio real dado por la expresión  </w:t>
      </w:r>
      <m:oMath>
        <m:r>
          <w:rPr>
            <w:rFonts w:ascii="Cambria Math" w:hAnsi="Cambria Math" w:cstheme="minorHAnsi"/>
            <w:sz w:val="24"/>
            <w:szCs w:val="24"/>
          </w:rPr>
          <m:t>∆y=f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x+∆x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-f(x)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 , es decir, el valor que toma la función en el punto final menos su valor en el punto inicial.</w:t>
      </w:r>
    </w:p>
    <w:p w:rsidR="00533ED4" w:rsidRPr="00E46673" w:rsidRDefault="00533ED4" w:rsidP="00533ED4">
      <w:pPr>
        <w:rPr>
          <w:rFonts w:asciiTheme="minorHAnsi" w:hAnsiTheme="minorHAnsi" w:cstheme="minorHAnsi"/>
          <w:sz w:val="24"/>
          <w:szCs w:val="24"/>
        </w:rPr>
      </w:pPr>
    </w:p>
    <w:p w:rsidR="00533ED4" w:rsidRPr="00E46673" w:rsidRDefault="00533ED4" w:rsidP="00533ED4">
      <w:pPr>
        <w:pStyle w:val="Sinespaciado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 xml:space="preserve">Ejemplo: Dada la función   </w:t>
      </w:r>
      <m:oMath>
        <m:r>
          <w:rPr>
            <w:rFonts w:ascii="Cambria Math" w:hAnsi="Cambria Math" w:cstheme="minorHAnsi"/>
            <w:sz w:val="24"/>
            <w:szCs w:val="24"/>
          </w:rPr>
          <m:t>y=3x</m:t>
        </m:r>
      </m:oMath>
      <w:r w:rsidRPr="00E46673">
        <w:rPr>
          <w:rFonts w:asciiTheme="minorHAnsi" w:hAnsiTheme="minorHAnsi" w:cstheme="minorHAnsi"/>
          <w:sz w:val="24"/>
          <w:szCs w:val="24"/>
        </w:rPr>
        <w:t>, halla el cambio real cuando x pasa de 2  a  2.3</w:t>
      </w:r>
    </w:p>
    <w:p w:rsidR="00533ED4" w:rsidRPr="00E46673" w:rsidRDefault="00533ED4" w:rsidP="00533ED4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 xml:space="preserve">Solución: Los datos muestran que </w:t>
      </w:r>
      <m:oMath>
        <m:r>
          <w:rPr>
            <w:rFonts w:ascii="Cambria Math" w:hAnsi="Cambria Math" w:cstheme="minorHAnsi"/>
            <w:sz w:val="24"/>
            <w:szCs w:val="24"/>
          </w:rPr>
          <m:t>x=2   y   ∆x=0.3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, entonces al reemplazar en la fórmula anterior  </w:t>
      </w:r>
      <m:oMath>
        <m:r>
          <w:rPr>
            <w:rFonts w:ascii="Cambria Math" w:hAnsi="Cambria Math" w:cstheme="minorHAnsi"/>
            <w:sz w:val="24"/>
            <w:szCs w:val="24"/>
          </w:rPr>
          <m:t>∆y=f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x+∆x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-f(x)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=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2+0.3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=3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2+0.3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-3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=3×2+3×0.3-3×2=0.9</m:t>
        </m:r>
      </m:oMath>
      <w:r w:rsidRPr="00E46673">
        <w:rPr>
          <w:rFonts w:asciiTheme="minorHAnsi" w:hAnsiTheme="minorHAnsi" w:cstheme="minorHAnsi"/>
          <w:sz w:val="24"/>
          <w:szCs w:val="24"/>
        </w:rPr>
        <w:t>, esto significa que cuando la variable independiente crece 0.3, la función aumenta 0.9</w:t>
      </w:r>
    </w:p>
    <w:p w:rsidR="00533ED4" w:rsidRPr="00E46673" w:rsidRDefault="00533ED4" w:rsidP="00533ED4">
      <w:pPr>
        <w:rPr>
          <w:rFonts w:asciiTheme="minorHAnsi" w:hAnsiTheme="minorHAnsi" w:cstheme="minorHAnsi"/>
          <w:sz w:val="24"/>
          <w:szCs w:val="24"/>
        </w:rPr>
      </w:pPr>
    </w:p>
    <w:p w:rsidR="00533ED4" w:rsidRPr="00E46673" w:rsidRDefault="00533ED4" w:rsidP="00533ED4">
      <w:pPr>
        <w:pStyle w:val="Sinespaciado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 xml:space="preserve">Ejemplo 2: Halla el cambio real en la función 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E46673">
        <w:rPr>
          <w:rFonts w:asciiTheme="minorHAnsi" w:hAnsiTheme="minorHAnsi" w:cstheme="minorHAnsi"/>
          <w:sz w:val="24"/>
          <w:szCs w:val="24"/>
        </w:rPr>
        <w:t xml:space="preserve">  cuando x pasa de 3 a 2.89</w:t>
      </w:r>
    </w:p>
    <w:p w:rsidR="00533ED4" w:rsidRPr="00E46673" w:rsidRDefault="00533ED4" w:rsidP="00533ED4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 xml:space="preserve">Solución: Los datos muestran que </w:t>
      </w:r>
      <m:oMath>
        <m:r>
          <w:rPr>
            <w:rFonts w:ascii="Cambria Math" w:hAnsi="Cambria Math" w:cstheme="minorHAnsi"/>
            <w:sz w:val="24"/>
            <w:szCs w:val="24"/>
          </w:rPr>
          <m:t>x=3;  x+ ∆x=2.89   y  Δx=-0.19</m:t>
        </m:r>
      </m:oMath>
      <w:r w:rsidRPr="00E46673">
        <w:rPr>
          <w:rFonts w:asciiTheme="minorHAnsi" w:hAnsiTheme="minorHAnsi" w:cstheme="minorHAnsi"/>
          <w:sz w:val="24"/>
          <w:szCs w:val="24"/>
        </w:rPr>
        <w:t>, entonces al reemplazar en la fórmula anterior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E46673"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∆y=f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x+∆x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-f(x)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=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2.89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2.89</m:t>
                </m:r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=8.35-9=-0.7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  lo anterior significa que la función decreció  0.7   </w:t>
      </w:r>
    </w:p>
    <w:p w:rsidR="00533ED4" w:rsidRPr="00E46673" w:rsidRDefault="00533ED4" w:rsidP="00533ED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33ED4" w:rsidRPr="00E46673" w:rsidRDefault="00533ED4" w:rsidP="00533ED4">
      <w:pPr>
        <w:pStyle w:val="Sinespaciado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>1.4  APROXIMACION POR DIFERENCIALES</w:t>
      </w:r>
    </w:p>
    <w:p w:rsidR="00533ED4" w:rsidRPr="00E46673" w:rsidRDefault="00533ED4" w:rsidP="00533ED4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46673">
        <w:rPr>
          <w:rFonts w:asciiTheme="minorHAnsi" w:hAnsiTheme="minorHAnsi" w:cstheme="minorHAnsi"/>
          <w:sz w:val="24"/>
          <w:szCs w:val="24"/>
        </w:rPr>
        <w:t xml:space="preserve">Si el cambio en la variable independiente  </w:t>
      </w:r>
      <m:oMath>
        <m:r>
          <w:rPr>
            <w:rFonts w:ascii="Cambria Math" w:hAnsi="Cambria Math" w:cstheme="minorHAnsi"/>
            <w:sz w:val="24"/>
            <w:szCs w:val="24"/>
          </w:rPr>
          <m:t>∆x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 es suficientemente pequeño, entonces el cambio en  y  = razón de cambio en y  con respecto a  x por cambio en x; para estos valores  </w:t>
      </w:r>
      <m:oMath>
        <m:r>
          <w:rPr>
            <w:rFonts w:ascii="Cambria Math" w:hAnsi="Cambria Math" w:cstheme="minorHAnsi"/>
            <w:sz w:val="24"/>
            <w:szCs w:val="24"/>
          </w:rPr>
          <m:t>∆y≅dy</m:t>
        </m:r>
      </m:oMath>
      <w:r w:rsidRPr="00E46673">
        <w:rPr>
          <w:rFonts w:asciiTheme="minorHAnsi" w:hAnsiTheme="minorHAnsi" w:cstheme="minorHAnsi"/>
          <w:sz w:val="24"/>
          <w:szCs w:val="24"/>
        </w:rPr>
        <w:t xml:space="preserve">, por tanto se define el diferencial de y como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  dy=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´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dx</m:t>
        </m:r>
      </m:oMath>
      <w:r w:rsidRPr="00E46673">
        <w:rPr>
          <w:rFonts w:asciiTheme="minorHAnsi" w:hAnsiTheme="minorHAnsi" w:cstheme="minorHAnsi"/>
          <w:sz w:val="24"/>
          <w:szCs w:val="24"/>
        </w:rPr>
        <w:t>, esto es,  la diferencial de y es igual a la derivada de f por el diferencial de x.</w:t>
      </w:r>
    </w:p>
    <w:p w:rsidR="00B44400" w:rsidRDefault="00B44400"/>
    <w:p w:rsidR="00533ED4" w:rsidRDefault="00533ED4" w:rsidP="00533ED4">
      <w:r>
        <w:lastRenderedPageBreak/>
        <w:t xml:space="preserve">Desde el punto de vista geométrico,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´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representa la tangente a la gráfica de  </w:t>
      </w:r>
      <m:oMath>
        <m:r>
          <w:rPr>
            <w:rFonts w:ascii="Cambria Math" w:hAnsi="Cambria Math"/>
          </w:rPr>
          <m:t>y=f(x)</m:t>
        </m:r>
      </m:oMath>
      <w:r>
        <w:t xml:space="preserve"> en el punto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x,f(x)</m:t>
            </m:r>
          </m:e>
        </m:d>
      </m:oMath>
    </w:p>
    <w:p w:rsidR="00533ED4" w:rsidRPr="0061408B" w:rsidRDefault="00533ED4" w:rsidP="00533ED4">
      <w:pPr>
        <w:rPr>
          <w:sz w:val="24"/>
          <w:szCs w:val="24"/>
        </w:rPr>
      </w:pPr>
      <w:r w:rsidRPr="0061408B">
        <w:rPr>
          <w:sz w:val="24"/>
          <w:szCs w:val="24"/>
        </w:rPr>
        <w:t xml:space="preserve">  En la siguiente ilustración se  </w:t>
      </w:r>
      <w:r>
        <w:rPr>
          <w:sz w:val="24"/>
          <w:szCs w:val="24"/>
        </w:rPr>
        <w:t xml:space="preserve">muestra como </w:t>
      </w:r>
      <w:r w:rsidRPr="0061408B">
        <w:rPr>
          <w:sz w:val="24"/>
          <w:szCs w:val="24"/>
        </w:rPr>
        <w:t>aproxima</w:t>
      </w:r>
      <w:r>
        <w:rPr>
          <w:sz w:val="24"/>
          <w:szCs w:val="24"/>
        </w:rPr>
        <w:t>r</w:t>
      </w:r>
      <w:r w:rsidRPr="0061408B">
        <w:rPr>
          <w:sz w:val="24"/>
          <w:szCs w:val="24"/>
        </w:rPr>
        <w:t xml:space="preserve">  la función f por su recta tangente.</w:t>
      </w:r>
    </w:p>
    <w:p w:rsidR="00533ED4" w:rsidRDefault="00533ED4" w:rsidP="00533ED4">
      <w:pPr>
        <w:pStyle w:val="NormalWeb"/>
        <w:rPr>
          <w:color w:val="000000"/>
          <w:sz w:val="27"/>
          <w:szCs w:val="27"/>
        </w:rPr>
      </w:pPr>
      <w:r w:rsidRPr="00D97CDF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97C5D" wp14:editId="4664EC8D">
                <wp:simplePos x="0" y="0"/>
                <wp:positionH relativeFrom="column">
                  <wp:posOffset>4251960</wp:posOffset>
                </wp:positionH>
                <wp:positionV relativeFrom="paragraph">
                  <wp:posOffset>634</wp:posOffset>
                </wp:positionV>
                <wp:extent cx="1895475" cy="3152775"/>
                <wp:effectExtent l="0" t="0" r="2857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D4" w:rsidRPr="00035B05" w:rsidRDefault="00533ED4" w:rsidP="00533ED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5B05">
                              <w:rPr>
                                <w:sz w:val="20"/>
                                <w:szCs w:val="20"/>
                              </w:rPr>
                              <w:t xml:space="preserve">Es claro que si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∆x</m:t>
                              </m:r>
                            </m:oMath>
                            <w:r w:rsidRPr="00035B05">
                              <w:rPr>
                                <w:sz w:val="20"/>
                                <w:szCs w:val="20"/>
                              </w:rPr>
                              <w:t xml:space="preserve"> tiende a cero, entonces  la diferencia entre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∆y  y   dy</m:t>
                              </m:r>
                            </m:oMath>
                            <w:r w:rsidRPr="00035B05">
                              <w:rPr>
                                <w:sz w:val="20"/>
                                <w:szCs w:val="20"/>
                              </w:rPr>
                              <w:t xml:space="preserve">   se vuelve tan pequeña como se desee </w:t>
                            </w:r>
                          </w:p>
                          <w:p w:rsidR="00533ED4" w:rsidRPr="00035B05" w:rsidRDefault="00533ED4" w:rsidP="00533E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5B05">
                              <w:rPr>
                                <w:sz w:val="20"/>
                                <w:szCs w:val="20"/>
                              </w:rPr>
                              <w:t xml:space="preserve">En el gráfico, si llamamos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oMath>
                            <w:r w:rsidRPr="00035B05">
                              <w:rPr>
                                <w:sz w:val="20"/>
                                <w:szCs w:val="20"/>
                              </w:rPr>
                              <w:t xml:space="preserve"> al ángulo entre la tangente y la horizontal, puede observarse que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Tanθ=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´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(x)</m:t>
                              </m:r>
                            </m:oMath>
                            <w:r w:rsidRPr="00035B05">
                              <w:rPr>
                                <w:sz w:val="20"/>
                                <w:szCs w:val="20"/>
                              </w:rPr>
                              <w:t xml:space="preserve">, por tanto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´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dx</m:t>
                              </m:r>
                            </m:oMath>
                          </w:p>
                          <w:p w:rsidR="00533ED4" w:rsidRPr="00035B05" w:rsidRDefault="00533ED4" w:rsidP="00533ED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5B05">
                              <w:rPr>
                                <w:sz w:val="20"/>
                                <w:szCs w:val="20"/>
                              </w:rPr>
                              <w:t>En conclusión, s</w:t>
                            </w:r>
                            <w:r w:rsidRPr="00035B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i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y=f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035B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es una función continua en un intervalo 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a,b</m:t>
                                  </m:r>
                                </m:e>
                              </m:d>
                            </m:oMath>
                            <w:r w:rsidRPr="00035B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el diferencial de y está dado por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´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dx</m:t>
                              </m:r>
                            </m:oMath>
                            <w:r w:rsidRPr="00035B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y  el  diferencial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de x  como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dx=x-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4.8pt;margin-top:.05pt;width:149.25pt;height:2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">
                <v:textbox>
                  <w:txbxContent>
                    <w:p w:rsidR="00533ED4" w:rsidRPr="00035B05" w:rsidRDefault="00533ED4" w:rsidP="00533ED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035B05">
                        <w:rPr>
                          <w:sz w:val="20"/>
                          <w:szCs w:val="20"/>
                        </w:rPr>
                        <w:t xml:space="preserve">Es claro que si  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∆x</m:t>
                        </m:r>
                      </m:oMath>
                      <w:r w:rsidRPr="00035B05">
                        <w:rPr>
                          <w:sz w:val="20"/>
                          <w:szCs w:val="20"/>
                        </w:rPr>
                        <w:t xml:space="preserve"> tiende a cero, entonces  la diferencia entre 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∆y  y   dy</m:t>
                        </m:r>
                      </m:oMath>
                      <w:r w:rsidRPr="00035B05">
                        <w:rPr>
                          <w:sz w:val="20"/>
                          <w:szCs w:val="20"/>
                        </w:rPr>
                        <w:t xml:space="preserve">   se vuelve tan pequeña como se desee </w:t>
                      </w:r>
                    </w:p>
                    <w:p w:rsidR="00533ED4" w:rsidRPr="00035B05" w:rsidRDefault="00533ED4" w:rsidP="00533ED4">
                      <w:pPr>
                        <w:rPr>
                          <w:sz w:val="20"/>
                          <w:szCs w:val="20"/>
                        </w:rPr>
                      </w:pPr>
                      <w:r w:rsidRPr="00035B05">
                        <w:rPr>
                          <w:sz w:val="20"/>
                          <w:szCs w:val="20"/>
                        </w:rPr>
                        <w:t xml:space="preserve">En el gráfico, si llamamos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oMath>
                      <w:r w:rsidRPr="00035B05">
                        <w:rPr>
                          <w:sz w:val="20"/>
                          <w:szCs w:val="20"/>
                        </w:rPr>
                        <w:t xml:space="preserve"> al ángulo entre la tangente y la horizontal, puede observarse que 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´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(x)</m:t>
                        </m:r>
                      </m:oMath>
                      <w:r w:rsidRPr="00035B05">
                        <w:rPr>
                          <w:sz w:val="20"/>
                          <w:szCs w:val="20"/>
                        </w:rPr>
                        <w:t xml:space="preserve">, por tanto 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´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oMath>
                    </w:p>
                    <w:p w:rsidR="00533ED4" w:rsidRPr="00035B05" w:rsidRDefault="00533ED4" w:rsidP="00533ED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035B05">
                        <w:rPr>
                          <w:sz w:val="20"/>
                          <w:szCs w:val="20"/>
                        </w:rPr>
                        <w:t>En conclusión, s</w:t>
                      </w:r>
                      <w:r w:rsidRPr="00035B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i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y=f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oMath>
                      <w:r w:rsidRPr="00035B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es una función continua en un intervalo 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a,b</m:t>
                            </m:r>
                          </m:e>
                        </m:d>
                      </m:oMath>
                      <w:r w:rsidRPr="00035B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el diferencial de y está dado por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´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oMath>
                      <w:r w:rsidRPr="00035B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y  el  diferencial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de x  como 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dx=x-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0B220F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3C53A" wp14:editId="5F41FA0A">
                <wp:simplePos x="0" y="0"/>
                <wp:positionH relativeFrom="column">
                  <wp:posOffset>60960</wp:posOffset>
                </wp:positionH>
                <wp:positionV relativeFrom="paragraph">
                  <wp:posOffset>-2540</wp:posOffset>
                </wp:positionV>
                <wp:extent cx="4086225" cy="31527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D4" w:rsidRDefault="00533ED4" w:rsidP="00533ED4"/>
                          <w:p w:rsidR="00533ED4" w:rsidRDefault="00533ED4" w:rsidP="00533ED4"/>
                          <w:p w:rsidR="00533ED4" w:rsidRDefault="00533ED4" w:rsidP="00533E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CC896" wp14:editId="5FB7F2D0">
                                  <wp:extent cx="3638550" cy="2314575"/>
                                  <wp:effectExtent l="0" t="0" r="0" b="9525"/>
                                  <wp:docPr id="11" name="Imagen 11" descr="Resultado de imagen para diferenciales de una func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sultado de imagen para diferenciales de una func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0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3ED4" w:rsidRDefault="00533ED4" w:rsidP="00533ED4"/>
                          <w:p w:rsidR="00533ED4" w:rsidRDefault="00533ED4" w:rsidP="00533ED4"/>
                          <w:p w:rsidR="00533ED4" w:rsidRDefault="00533ED4" w:rsidP="00533ED4"/>
                          <w:p w:rsidR="00533ED4" w:rsidRDefault="00533ED4" w:rsidP="00533ED4"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8pt;margin-top:-.2pt;width:321.75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">
                <v:textbox>
                  <w:txbxContent>
                    <w:p w:rsidR="00533ED4" w:rsidRDefault="00533ED4" w:rsidP="00533ED4"/>
                    <w:p w:rsidR="00533ED4" w:rsidRDefault="00533ED4" w:rsidP="00533ED4"/>
                    <w:p w:rsidR="00533ED4" w:rsidRDefault="00533ED4" w:rsidP="00533ED4">
                      <w:r>
                        <w:rPr>
                          <w:noProof/>
                        </w:rPr>
                        <w:drawing>
                          <wp:inline distT="0" distB="0" distL="0" distR="0" wp14:anchorId="1F4CC896" wp14:editId="5FB7F2D0">
                            <wp:extent cx="3638550" cy="2314575"/>
                            <wp:effectExtent l="0" t="0" r="0" b="9525"/>
                            <wp:docPr id="11" name="Imagen 11" descr="Resultado de imagen para diferenciales de una func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sultado de imagen para diferenciales de una func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0" cy="2314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3ED4" w:rsidRDefault="00533ED4" w:rsidP="00533ED4"/>
                    <w:p w:rsidR="00533ED4" w:rsidRDefault="00533ED4" w:rsidP="00533ED4"/>
                    <w:p w:rsidR="00533ED4" w:rsidRDefault="00533ED4" w:rsidP="00533ED4"/>
                    <w:p w:rsidR="00533ED4" w:rsidRDefault="00533ED4" w:rsidP="00533ED4">
                      <w: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33ED4" w:rsidRDefault="00533ED4" w:rsidP="00533ED4"/>
    <w:p w:rsidR="00533ED4" w:rsidRDefault="00533ED4" w:rsidP="00533ED4"/>
    <w:p w:rsidR="00533ED4" w:rsidRDefault="00533ED4" w:rsidP="00533ED4"/>
    <w:p w:rsidR="00533ED4" w:rsidRDefault="00533ED4" w:rsidP="00533ED4"/>
    <w:tbl>
      <w:tblPr>
        <w:tblW w:w="10410" w:type="dxa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410"/>
      </w:tblGrid>
      <w:tr w:rsidR="00533ED4" w:rsidRPr="007122B3" w:rsidTr="006D4F73">
        <w:trPr>
          <w:trHeight w:val="2668"/>
          <w:tblCellSpacing w:w="0" w:type="dxa"/>
          <w:jc w:val="center"/>
        </w:trPr>
        <w:tc>
          <w:tcPr>
            <w:tcW w:w="0" w:type="auto"/>
            <w:vAlign w:val="center"/>
          </w:tcPr>
          <w:p w:rsidR="00533ED4" w:rsidRDefault="00533ED4" w:rsidP="006D4F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533ED4" w:rsidRDefault="00533ED4" w:rsidP="006D4F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533ED4" w:rsidRDefault="00533ED4" w:rsidP="006D4F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533ED4" w:rsidRDefault="00533ED4" w:rsidP="006D4F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533ED4" w:rsidRDefault="00533ED4" w:rsidP="006D4F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533ED4" w:rsidRDefault="00533ED4" w:rsidP="006D4F73">
            <w:pPr>
              <w:pStyle w:val="Sinespaciado"/>
            </w:pPr>
          </w:p>
          <w:p w:rsidR="00533ED4" w:rsidRDefault="00533ED4" w:rsidP="006D4F73">
            <w:pPr>
              <w:pStyle w:val="Sinespaciado"/>
            </w:pPr>
            <w:r>
              <w:t xml:space="preserve">Ejemplo: Dada la función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</m:oMath>
            <w:r>
              <w:t>, halla el cambio aproximado si  x varía de  4  a  4.05</w:t>
            </w:r>
          </w:p>
          <w:p w:rsidR="00533ED4" w:rsidRDefault="00533ED4" w:rsidP="006D4F73">
            <w:pPr>
              <w:pStyle w:val="Sinespaciado"/>
            </w:pPr>
            <w:r>
              <w:t xml:space="preserve">Solución: Es claro que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=4,  x=4.05   y   dx=0.05</m:t>
              </m:r>
            </m:oMath>
            <w:r>
              <w:t xml:space="preserve">, entonces aplicando lo visto anteriormente se tiene que  </w:t>
            </w:r>
            <m:oMath>
              <m:r>
                <w:rPr>
                  <w:rFonts w:ascii="Cambria Math" w:hAnsi="Cambria Math"/>
                </w:rPr>
                <m:t>dy=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´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6x-2</m:t>
                  </m:r>
                </m:e>
              </m:d>
              <m:r>
                <w:rPr>
                  <w:rFonts w:ascii="Cambria Math" w:hAnsi="Cambria Math"/>
                </w:rPr>
                <m:t>×0.05=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6×4-2</m:t>
                  </m:r>
                </m:e>
              </m:d>
              <m:r>
                <w:rPr>
                  <w:rFonts w:ascii="Cambria Math" w:hAnsi="Cambria Math"/>
                </w:rPr>
                <m:t>×0.05=22×0.05=1.1</m:t>
              </m:r>
            </m:oMath>
            <w:r>
              <w:t xml:space="preserve">, entonces el cambio aproximado  es  </w:t>
            </w:r>
            <m:oMath>
              <m:r>
                <w:rPr>
                  <w:rFonts w:ascii="Cambria Math" w:hAnsi="Cambria Math"/>
                </w:rPr>
                <m:t>dy=1.1</m:t>
              </m:r>
            </m:oMath>
          </w:p>
          <w:p w:rsidR="00533ED4" w:rsidRDefault="00533ED4" w:rsidP="006D4F73">
            <w:pPr>
              <w:pStyle w:val="Sinespaciado"/>
            </w:pPr>
          </w:p>
          <w:p w:rsidR="00533ED4" w:rsidRDefault="00533ED4" w:rsidP="006D4F73">
            <w:pPr>
              <w:pStyle w:val="Sinespaciado"/>
            </w:pPr>
            <w:r>
              <w:t>1.5  APROXIMACION AL CAMBIO PORCENTUAL</w:t>
            </w:r>
          </w:p>
          <w:p w:rsidR="00533ED4" w:rsidRPr="00FE4E15" w:rsidRDefault="00533ED4" w:rsidP="006D4F73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Por error o cambio porcentual se entiende el cambio de una cantidad con respecto a la cantidad inicial, es decir, cambio porcentual </w:t>
            </w:r>
            <m:oMath>
              <m:r>
                <w:rPr>
                  <w:rFonts w:ascii="Cambria Math" w:hAnsi="Cambria Math" w:cstheme="minorHAnsi"/>
                </w:rPr>
                <m:t>=100×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cambio en la cantidad 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tamaño de la cantidad</m:t>
                  </m:r>
                </m:den>
              </m:f>
            </m:oMath>
            <w:r>
              <w:rPr>
                <w:rFonts w:asciiTheme="minorHAnsi" w:hAnsiTheme="minorHAnsi" w:cstheme="minorHAnsi"/>
              </w:rPr>
              <w:t xml:space="preserve">  , entonces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</w:rPr>
                <m:t>=100×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∆f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f(x)</m:t>
                  </m:r>
                </m:den>
              </m:f>
              <m:r>
                <w:rPr>
                  <w:rFonts w:ascii="Cambria Math" w:hAnsi="Cambria Math" w:cstheme="minorHAnsi"/>
                </w:rPr>
                <m:t>=100×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(x)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f(x)</m:t>
                  </m:r>
                </m:den>
              </m:f>
              <m:r>
                <w:rPr>
                  <w:rFonts w:ascii="Cambria Math" w:hAnsi="Cambria Math" w:cstheme="minorHAnsi"/>
                </w:rPr>
                <m:t>dx</m:t>
              </m:r>
            </m:oMath>
            <w:r>
              <w:rPr>
                <w:rFonts w:asciiTheme="minorHAnsi" w:hAnsiTheme="minorHAnsi" w:cstheme="minorHAnsi"/>
              </w:rPr>
              <w:t xml:space="preserve">; luego la expresión general es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</w:rPr>
                <m:t>=100×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(x)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f(x)</m:t>
                  </m:r>
                </m:den>
              </m:f>
              <m:r>
                <w:rPr>
                  <w:rFonts w:ascii="Cambria Math" w:hAnsi="Cambria Math" w:cstheme="minorHAnsi"/>
                </w:rPr>
                <m:t>dx</m:t>
              </m:r>
            </m:oMath>
            <w:r>
              <w:rPr>
                <w:rFonts w:asciiTheme="minorHAnsi" w:hAnsiTheme="minorHAnsi" w:cstheme="minorHAnsi"/>
              </w:rPr>
              <w:t xml:space="preserve">           y        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(x)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f(x)</m:t>
                  </m:r>
                </m:den>
              </m:f>
              <m:r>
                <w:rPr>
                  <w:rFonts w:ascii="Cambria Math" w:hAnsi="Cambria Math" w:cstheme="minorHAnsi"/>
                </w:rPr>
                <m:t>dx</m:t>
              </m:r>
            </m:oMath>
            <w:r>
              <w:rPr>
                <w:rFonts w:asciiTheme="minorHAnsi" w:hAnsiTheme="minorHAnsi" w:cstheme="minorHAnsi"/>
              </w:rPr>
              <w:t xml:space="preserve">      es el cambio relativo         </w:t>
            </w:r>
          </w:p>
          <w:p w:rsidR="00533ED4" w:rsidRDefault="00533ED4" w:rsidP="006D4F73">
            <w:pPr>
              <w:pStyle w:val="Sinespaciado"/>
            </w:pPr>
          </w:p>
          <w:p w:rsidR="00533ED4" w:rsidRDefault="00533ED4" w:rsidP="006D4F73">
            <w:pPr>
              <w:pStyle w:val="Sinespaciado"/>
            </w:pPr>
            <w:r>
              <w:t xml:space="preserve">Ejemplo: En una fábrica de computadores, la producción diaria está dada por  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=400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>
              <w:t xml:space="preserve">  unidades, en donde x representa la inversión de capital de la fábrica. </w:t>
            </w:r>
          </w:p>
          <w:p w:rsidR="00533ED4" w:rsidRDefault="00533ED4" w:rsidP="006D4F73">
            <w:pPr>
              <w:pStyle w:val="Sinespaciado"/>
            </w:pPr>
            <w:r>
              <w:t>¿Qué incremento porcentual  genera en la producción  un aumento del 1% en la inversión de capital?</w:t>
            </w:r>
          </w:p>
          <w:p w:rsidR="00533ED4" w:rsidRPr="007122B3" w:rsidRDefault="00533ED4" w:rsidP="006D4F73">
            <w:pPr>
              <w:pStyle w:val="Sinespaciado"/>
            </w:pPr>
            <w:r>
              <w:t xml:space="preserve">Solución: Los datos  muestran que  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=400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>
              <w:t xml:space="preserve"> ,   </w:t>
            </w:r>
            <m:oMath>
              <m:r>
                <w:rPr>
                  <w:rFonts w:ascii="Cambria Math" w:hAnsi="Cambria Math"/>
                </w:rPr>
                <m:t>dx=1%=0.001  de  x</m:t>
              </m:r>
            </m:oMath>
            <w:r>
              <w:t xml:space="preserve">, aplicando lo visto anteriormente se tiene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</w:rPr>
                <m:t>=100×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(x)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f(x)</m:t>
                  </m:r>
                </m:den>
              </m:f>
              <m:r>
                <w:rPr>
                  <w:rFonts w:ascii="Cambria Math" w:hAnsi="Cambria Math" w:cstheme="minorHAnsi"/>
                </w:rPr>
                <m:t>dx=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100×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 w:cstheme="minorHAnsi"/>
                    </w:rPr>
                    <m:t>400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</w:rPr>
                <m:t xml:space="preserve">×0.001, entonces  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</w:rPr>
                <m:t>=0.5%</m:t>
              </m:r>
            </m:oMath>
            <w:r>
              <w:rPr>
                <w:rFonts w:asciiTheme="minorHAnsi" w:hAnsiTheme="minorHAnsi" w:cstheme="minorHAnsi"/>
              </w:rPr>
              <w:t xml:space="preserve">          </w:t>
            </w:r>
          </w:p>
        </w:tc>
      </w:tr>
    </w:tbl>
    <w:p w:rsidR="00533ED4" w:rsidRDefault="00533ED4" w:rsidP="00533ED4">
      <w:pPr>
        <w:pStyle w:val="Sinespaciado"/>
      </w:pPr>
      <w:r>
        <w:t>1.6  ALGUNAS OBSERVACIONES GENERALES</w:t>
      </w:r>
    </w:p>
    <w:p w:rsidR="00533ED4" w:rsidRDefault="00533ED4" w:rsidP="00533ED4">
      <w:pPr>
        <w:pStyle w:val="Sinespaciado"/>
      </w:pPr>
    </w:p>
    <w:p w:rsidR="00533ED4" w:rsidRDefault="00533ED4" w:rsidP="00533ED4">
      <w:pPr>
        <w:pStyle w:val="Sinespaciado"/>
      </w:pPr>
      <w:r>
        <w:t xml:space="preserve">Al hablar de cambio aproximado, es claro que se trata de buscar </w:t>
      </w:r>
      <w:proofErr w:type="spellStart"/>
      <w:r>
        <w:t>dy</w:t>
      </w:r>
      <w:proofErr w:type="spellEnd"/>
    </w:p>
    <w:p w:rsidR="00533ED4" w:rsidRDefault="00533ED4" w:rsidP="00533ED4">
      <w:pPr>
        <w:pStyle w:val="Sinespaciado"/>
      </w:pPr>
      <w:r>
        <w:t xml:space="preserve">La expresión valor aproximado equivale a  y + </w:t>
      </w:r>
      <w:proofErr w:type="spellStart"/>
      <w:r>
        <w:t>dy</w:t>
      </w:r>
      <w:proofErr w:type="spellEnd"/>
    </w:p>
    <w:p w:rsidR="00533ED4" w:rsidRDefault="00533ED4"/>
    <w:p w:rsidR="00533ED4" w:rsidRDefault="00533ED4" w:rsidP="00533ED4">
      <w:r>
        <w:lastRenderedPageBreak/>
        <w:t>EJERCICIOS RESUELTOS: Usa la teoría tratada para resolver los siguientes problemas</w:t>
      </w:r>
    </w:p>
    <w:p w:rsidR="00533ED4" w:rsidRDefault="00533ED4" w:rsidP="00533ED4">
      <w:pPr>
        <w:pStyle w:val="Sinespaciado"/>
      </w:pPr>
      <w:r>
        <w:t xml:space="preserve">1: Utiliza diferenciales para calcular el valor aproximado de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48</m:t>
            </m:r>
          </m:e>
        </m:rad>
      </m:oMath>
    </w:p>
    <w:p w:rsidR="00533ED4" w:rsidRDefault="00533ED4" w:rsidP="00533ED4">
      <w:pPr>
        <w:pStyle w:val="Sinespaciado"/>
      </w:pPr>
      <w:r>
        <w:t xml:space="preserve">Solución: Inicialmente se construye una función general para el enunciado dado, en este caso, 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, por lo tanto  </w:t>
      </w:r>
      <m:oMath>
        <m:r>
          <w:rPr>
            <w:rFonts w:ascii="Cambria Math" w:hAnsi="Cambria Math"/>
          </w:rPr>
          <m:t>dy=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dx</m:t>
        </m:r>
      </m:oMath>
      <w:r>
        <w:t xml:space="preserve">; seguidamente se le asigna a la variable independiente  x  el valor del cuadrado perfecto más próximo a 48, en este caso 49, por lo tanto  </w:t>
      </w:r>
      <m:oMath>
        <m:r>
          <w:rPr>
            <w:rFonts w:ascii="Cambria Math" w:hAnsi="Cambria Math"/>
          </w:rPr>
          <m:t>dx=48-49=-1</m:t>
        </m:r>
      </m:oMath>
      <w:r>
        <w:t xml:space="preserve"> entonces al reemplazar  en   </w:t>
      </w:r>
      <m:oMath>
        <m:r>
          <w:rPr>
            <w:rFonts w:ascii="Cambria Math" w:hAnsi="Cambria Math"/>
          </w:rPr>
          <m:t>dy=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´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 se tiene  </w:t>
      </w:r>
      <m:oMath>
        <m:r>
          <w:rPr>
            <w:rFonts w:ascii="Cambria Math" w:hAnsi="Cambria Math"/>
          </w:rPr>
          <m:t>dy=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49</m:t>
                </m:r>
              </m:e>
            </m:rad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2×7</m:t>
            </m:r>
          </m:den>
        </m:f>
        <m:r>
          <w:rPr>
            <w:rFonts w:ascii="Cambria Math" w:hAnsi="Cambria Math"/>
          </w:rPr>
          <m:t>=-0.071</m:t>
        </m:r>
      </m:oMath>
      <w:r>
        <w:t xml:space="preserve">. Entonces aplicando valor aproximado, esto es,  y + dy  se tiene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48</m:t>
            </m:r>
          </m:e>
        </m:rad>
        <m:r>
          <w:rPr>
            <w:rFonts w:ascii="Cambria Math" w:hAnsi="Cambria Math"/>
          </w:rPr>
          <m:t>=y+dy=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>-0.071=7-0.071=6.92</m:t>
        </m:r>
      </m:oMath>
    </w:p>
    <w:p w:rsidR="00533ED4" w:rsidRDefault="00533ED4" w:rsidP="00533ED4">
      <w:pPr>
        <w:pStyle w:val="Sinespaciado"/>
      </w:pPr>
    </w:p>
    <w:p w:rsidR="00533ED4" w:rsidRDefault="00533ED4" w:rsidP="00533ED4">
      <w:pPr>
        <w:pStyle w:val="Sinespaciado"/>
      </w:pPr>
    </w:p>
    <w:p w:rsidR="00533ED4" w:rsidRDefault="00533ED4" w:rsidP="00533ED4">
      <w:pPr>
        <w:pStyle w:val="Sinespaciado"/>
        <w:jc w:val="both"/>
      </w:pPr>
      <w:r>
        <w:t xml:space="preserve">Ejemplo 2: Un vehículo se mueve según la relación  </w:t>
      </w:r>
      <m:oMath>
        <m:r>
          <w:rPr>
            <w:rFonts w:ascii="Cambria Math" w:hAnsi="Cambria Math"/>
          </w:rPr>
          <m:t>S(t)=5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+t, en donde  S representa el espacio recorrido en metros  y  t el tiempo medido en segundos. Encuentra la distancia aproximada recorrida entre los  7  y  </w:t>
      </w:r>
      <m:oMath>
        <m:r>
          <w:rPr>
            <w:rFonts w:ascii="Cambria Math" w:hAnsi="Cambria Math"/>
          </w:rPr>
          <m:t>7+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segundos.</w:t>
      </w:r>
    </w:p>
    <w:p w:rsidR="00533ED4" w:rsidRDefault="00533ED4" w:rsidP="00533ED4">
      <w:pPr>
        <w:pStyle w:val="Sinespaciado"/>
      </w:pPr>
      <w:r>
        <w:t xml:space="preserve">Solución: Aquí  </w:t>
      </w:r>
      <m:oMath>
        <m:r>
          <w:rPr>
            <w:rFonts w:ascii="Cambria Math" w:hAnsi="Cambria Math"/>
          </w:rPr>
          <m:t>dt=7+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-7=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y   </w:t>
      </w:r>
      <m:oMath>
        <m:r>
          <w:rPr>
            <w:rFonts w:ascii="Cambria Math" w:hAnsi="Cambria Math"/>
          </w:rPr>
          <m:t>dS=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10t+1</m:t>
            </m:r>
          </m:e>
        </m:d>
        <m:r>
          <w:rPr>
            <w:rFonts w:ascii="Cambria Math" w:hAnsi="Cambria Math"/>
          </w:rPr>
          <m:t>dt=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10×7+1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=23.66 mts</m:t>
        </m:r>
      </m:oMath>
    </w:p>
    <w:p w:rsidR="00533ED4" w:rsidRDefault="00533ED4" w:rsidP="00533ED4">
      <w:pPr>
        <w:pStyle w:val="Sinespaciado"/>
      </w:pPr>
    </w:p>
    <w:p w:rsidR="00533ED4" w:rsidRDefault="00533ED4" w:rsidP="00533ED4">
      <w:pPr>
        <w:pStyle w:val="Sinespaciado"/>
      </w:pPr>
    </w:p>
    <w:p w:rsidR="00533ED4" w:rsidRPr="00AE457D" w:rsidRDefault="00533ED4" w:rsidP="00533ED4">
      <w:pPr>
        <w:pStyle w:val="Sinespaciado"/>
      </w:pPr>
      <w:r w:rsidRPr="00AE457D">
        <w:t xml:space="preserve">Ejemplo 3: </w:t>
      </w:r>
      <w:proofErr w:type="gramStart"/>
      <w:r>
        <w:t>¿</w:t>
      </w:r>
      <w:proofErr w:type="gramEnd"/>
      <w:r>
        <w:t xml:space="preserve">En cuánto aumentará aproximadamente el lado de un cuadrado si su área pasa de 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a   </w:t>
      </w:r>
      <m:oMath>
        <m:r>
          <w:rPr>
            <w:rFonts w:ascii="Cambria Math" w:hAnsi="Cambria Math"/>
          </w:rPr>
          <m:t>25.2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?</m:t>
        </m:r>
      </m:oMath>
    </w:p>
    <w:p w:rsidR="00533ED4" w:rsidRDefault="00533ED4" w:rsidP="00533ED4">
      <w:pPr>
        <w:pStyle w:val="Sinespaciado"/>
      </w:pPr>
      <w:r>
        <w:t xml:space="preserve">Solución: En este  caso se tiene que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0=25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    A=25.2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 y  se pide calcular  dl</w:t>
      </w:r>
    </w:p>
    <w:p w:rsidR="00533ED4" w:rsidRPr="00533ED4" w:rsidRDefault="00533ED4" w:rsidP="00533ED4">
      <w:pPr>
        <w:pStyle w:val="Sinespaciado"/>
        <w:rPr>
          <w:sz w:val="20"/>
          <w:szCs w:val="20"/>
        </w:rPr>
      </w:pPr>
      <w:r w:rsidRPr="00533ED4">
        <w:rPr>
          <w:sz w:val="20"/>
          <w:szCs w:val="20"/>
        </w:rPr>
        <w:t xml:space="preserve">La función general pertinente es  </w:t>
      </w:r>
      <m:oMath>
        <m:r>
          <w:rPr>
            <w:rFonts w:ascii="Cambria Math" w:hAnsi="Cambria Math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 entonces  dA=2ldl, entonces  se tiene que  dl=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0.2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2×10</m:t>
            </m:r>
          </m:den>
        </m:f>
        <m:r>
          <w:rPr>
            <w:rFonts w:ascii="Cambria Math" w:hAnsi="Cambria Math"/>
            <w:sz w:val="20"/>
            <w:szCs w:val="20"/>
          </w:rPr>
          <m:t>=0.02</m:t>
        </m:r>
      </m:oMath>
    </w:p>
    <w:p w:rsidR="00533ED4" w:rsidRDefault="00533ED4"/>
    <w:p w:rsidR="009B1BED" w:rsidRDefault="009B1BED"/>
    <w:p w:rsidR="00533ED4" w:rsidRDefault="00533ED4">
      <w:r>
        <w:t xml:space="preserve">1.7: TALLER GENERAL: Usa la teoría  tratada y </w:t>
      </w:r>
      <w:proofErr w:type="gramStart"/>
      <w:r>
        <w:t>tu</w:t>
      </w:r>
      <w:proofErr w:type="gramEnd"/>
      <w:r>
        <w:t xml:space="preserve"> saber para resolver los ejercicios y problemas</w:t>
      </w:r>
    </w:p>
    <w:p w:rsidR="00533ED4" w:rsidRDefault="00533ED4">
      <w:r>
        <w:t xml:space="preserve">1: Calcula el valor aproximado en cada caso.             1.1)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8.5</m:t>
            </m:r>
          </m:e>
        </m:rad>
      </m:oMath>
      <w:r>
        <w:t xml:space="preserve">                  1.2)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15.8</m:t>
            </m:r>
          </m:e>
        </m:rad>
      </m:oMath>
      <w:r>
        <w:t xml:space="preserve">                   1.3)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32.2</m:t>
            </m:r>
          </m:e>
        </m:rad>
      </m:oMath>
    </w:p>
    <w:p w:rsidR="00533ED4" w:rsidRDefault="00533ED4">
      <w:r>
        <w:t xml:space="preserve">1.4)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2.2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                   1.5)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5.02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                   1.6)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</m:t>
                </m:r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                    1.7)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63.89</m:t>
            </m:r>
          </m:e>
        </m:rad>
      </m:oMath>
      <w:r w:rsidR="00D038C5">
        <w:t xml:space="preserve">                  1.8)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hAnsi="Cambria Math"/>
              </w:rPr>
              <m:t>(89.89)</m:t>
            </m:r>
          </m:e>
        </m:func>
      </m:oMath>
    </w:p>
    <w:p w:rsidR="00D038C5" w:rsidRDefault="00D038C5"/>
    <w:p w:rsidR="00D038C5" w:rsidRDefault="00D038C5" w:rsidP="00D038C5">
      <w:pPr>
        <w:pStyle w:val="Sinespaciado"/>
      </w:pPr>
      <w:r>
        <w:t xml:space="preserve">2: La ganancia por las ventas de paquetes de carne fría en un supermercado está dada por la expresión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-25</m:t>
        </m:r>
      </m:oMath>
      <w:r>
        <w:t xml:space="preserve"> pesos, en donde x  representa la cantidad producida</w:t>
      </w:r>
    </w:p>
    <w:p w:rsidR="00D038C5" w:rsidRDefault="00D038C5" w:rsidP="00D038C5">
      <w:pPr>
        <w:pStyle w:val="Sinespaciado"/>
      </w:pPr>
      <w:r>
        <w:t>Encuentra el cambio aproximado en la ganancia si la cantidad producida cambia de 35 38 paquetes.</w:t>
      </w:r>
    </w:p>
    <w:p w:rsidR="00D038C5" w:rsidRDefault="00D038C5" w:rsidP="00D038C5">
      <w:pPr>
        <w:pStyle w:val="Sinespaciado"/>
      </w:pPr>
    </w:p>
    <w:p w:rsidR="00D038C5" w:rsidRDefault="00D038C5" w:rsidP="00D038C5">
      <w:pPr>
        <w:pStyle w:val="Sinespaciado"/>
      </w:pPr>
      <w:r>
        <w:t>3: Se quiere construir un recipiente de forma cúbica</w:t>
      </w:r>
      <w:r w:rsidR="00956599">
        <w:t xml:space="preserve"> de  8cm. de arista para envasar cierta bebida,  ¿cuál es el valor aproximado del error  que  puede cometerse al calcular el volumen del recipiente, si se comete un error de 0.02cm?</w:t>
      </w:r>
    </w:p>
    <w:p w:rsidR="00956599" w:rsidRDefault="00956599" w:rsidP="00D038C5">
      <w:pPr>
        <w:pStyle w:val="Sinespaciado"/>
      </w:pPr>
    </w:p>
    <w:p w:rsidR="00956599" w:rsidRDefault="00956599" w:rsidP="00D038C5">
      <w:pPr>
        <w:pStyle w:val="Sinespaciado"/>
      </w:pPr>
      <w:r>
        <w:t xml:space="preserve">4: </w:t>
      </w:r>
      <w:r w:rsidR="00F02555">
        <w:t>¿En cuánto aumentará aproximadamente el volumen de una esfera, si su radio de 15cms aumenta 0.02cm?</w:t>
      </w:r>
    </w:p>
    <w:p w:rsidR="00F02555" w:rsidRDefault="00F02555" w:rsidP="00D038C5">
      <w:pPr>
        <w:pStyle w:val="Sinespaciado"/>
      </w:pPr>
    </w:p>
    <w:p w:rsidR="00F02555" w:rsidRDefault="00F02555" w:rsidP="00D038C5">
      <w:pPr>
        <w:pStyle w:val="Sinespaciado"/>
      </w:pPr>
      <w:r>
        <w:t>5: Un disco metálico se dilata por la acción del calor de manera que su radio aumenta desde 5cm a 5.05cm. ¿Cuál es el incremento de dicho disco?</w:t>
      </w:r>
    </w:p>
    <w:p w:rsidR="00F02555" w:rsidRDefault="00F02555" w:rsidP="00D038C5">
      <w:pPr>
        <w:pStyle w:val="Sinespaciado"/>
      </w:pPr>
    </w:p>
    <w:p w:rsidR="00F02555" w:rsidRDefault="00F02555" w:rsidP="00D038C5">
      <w:pPr>
        <w:pStyle w:val="Sinespaciado"/>
      </w:pPr>
    </w:p>
    <w:p w:rsidR="00F02555" w:rsidRDefault="00F02555" w:rsidP="00D038C5">
      <w:pPr>
        <w:pStyle w:val="Sinespaciado"/>
      </w:pPr>
      <w:r>
        <w:t xml:space="preserve">5: </w:t>
      </w:r>
      <w:r w:rsidR="00FE0329">
        <w:t xml:space="preserve">La ecuación de demanda para el producto  de un monopolista  es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q</m:t>
                </m:r>
              </m:e>
            </m:rad>
          </m:den>
        </m:f>
      </m:oMath>
      <w:r w:rsidR="00FE0329">
        <w:t>. Halla el precio aproximado cuando se demandan 24 unidades.</w:t>
      </w:r>
    </w:p>
    <w:p w:rsidR="00EA1EDB" w:rsidRDefault="00EA1EDB" w:rsidP="00D038C5">
      <w:pPr>
        <w:pStyle w:val="Sinespaciado"/>
      </w:pPr>
    </w:p>
    <w:p w:rsidR="00EA1EDB" w:rsidRDefault="00EA1EDB" w:rsidP="00D038C5">
      <w:pPr>
        <w:pStyle w:val="Sinespaciado"/>
      </w:pPr>
    </w:p>
    <w:p w:rsidR="009728FB" w:rsidRDefault="009728FB" w:rsidP="00D038C5">
      <w:pPr>
        <w:pStyle w:val="Sinespaciado"/>
        <w:rPr>
          <w:rFonts w:asciiTheme="minorHAnsi" w:hAnsiTheme="minorHAnsi" w:cstheme="minorHAnsi"/>
        </w:rPr>
      </w:pPr>
    </w:p>
    <w:p w:rsidR="00EA1EDB" w:rsidRPr="0043759A" w:rsidRDefault="00EA1EDB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  <w:r w:rsidRPr="0043759A">
        <w:rPr>
          <w:rFonts w:asciiTheme="minorHAnsi" w:hAnsiTheme="minorHAnsi" w:cstheme="minorHAnsi"/>
        </w:rPr>
        <w:t xml:space="preserve">6: </w:t>
      </w:r>
      <w:r w:rsidRPr="0043759A">
        <w:rPr>
          <w:rFonts w:asciiTheme="minorHAnsi" w:hAnsiTheme="minorHAnsi" w:cstheme="minorHAnsi"/>
          <w:spacing w:val="20"/>
          <w:shd w:val="clear" w:color="auto" w:fill="FFFFFF"/>
        </w:rPr>
        <w:t>Calcular el incremento del área del cuadrado de 2 m de lado, cuando se aumenta 1mm su lado.</w:t>
      </w:r>
    </w:p>
    <w:p w:rsidR="00EA1EDB" w:rsidRPr="0043759A" w:rsidRDefault="00EA1EDB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43759A" w:rsidRPr="0043759A" w:rsidRDefault="0043759A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EA1EDB" w:rsidRPr="0043759A" w:rsidRDefault="00EA1EDB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  <w:r w:rsidRPr="0043759A">
        <w:rPr>
          <w:rFonts w:asciiTheme="minorHAnsi" w:hAnsiTheme="minorHAnsi" w:cstheme="minorHAnsi"/>
          <w:spacing w:val="20"/>
          <w:shd w:val="clear" w:color="auto" w:fill="FFFFFF"/>
        </w:rPr>
        <w:t>7: Hallar la variación de volumen que experimenta un cubo, de arista 20 cm, cuando ésta aumenta 0.2 cm su longitud.</w:t>
      </w:r>
    </w:p>
    <w:p w:rsidR="00EA1EDB" w:rsidRPr="0043759A" w:rsidRDefault="00EA1EDB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43759A" w:rsidRPr="0043759A" w:rsidRDefault="0043759A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9728FB" w:rsidRPr="0043759A" w:rsidRDefault="00EA1ED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8: </w:t>
      </w:r>
      <w:r w:rsidRPr="0043759A">
        <w:rPr>
          <w:rFonts w:asciiTheme="minorHAnsi" w:hAnsiTheme="minorHAnsi" w:cstheme="minorHAnsi"/>
          <w:color w:val="333333"/>
          <w:shd w:val="clear" w:color="auto" w:fill="FFFFFF"/>
        </w:rPr>
        <w:t>Hallar la diferencial de la función</w:t>
      </w:r>
      <w:r w:rsidR="009728FB" w:rsidRPr="0043759A">
        <w:rPr>
          <w:rFonts w:asciiTheme="minorHAnsi" w:hAnsiTheme="minorHAnsi" w:cstheme="minorHAnsi"/>
          <w:color w:val="333333"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color w:val="333333"/>
            <w:shd w:val="clear" w:color="auto" w:fill="FFFFFF"/>
          </w:rPr>
          <m:t>y=</m:t>
        </m:r>
        <m:rad>
          <m:radPr>
            <m:ctrlPr>
              <w:rPr>
                <w:rFonts w:ascii="Cambria Math" w:hAnsi="Cambria Math" w:cstheme="minorHAnsi"/>
                <w:i/>
                <w:color w:val="333333"/>
                <w:shd w:val="clear" w:color="auto" w:fill="FFFFFF"/>
              </w:rPr>
            </m:ctrlPr>
          </m:radPr>
          <m:deg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3</m:t>
            </m:r>
          </m:deg>
          <m:e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x</m:t>
            </m:r>
          </m:e>
        </m:rad>
      </m:oMath>
      <w:r w:rsidR="009728FB" w:rsidRPr="0043759A">
        <w:rPr>
          <w:rFonts w:asciiTheme="minorHAnsi" w:hAnsiTheme="minorHAnsi" w:cstheme="minorHAnsi"/>
          <w:color w:val="333333"/>
          <w:shd w:val="clear" w:color="auto" w:fill="FFFFFF"/>
        </w:rPr>
        <w:t>+Cosx</w:t>
      </w:r>
    </w:p>
    <w:p w:rsidR="009728FB" w:rsidRPr="0043759A" w:rsidRDefault="009728F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9728FB" w:rsidRPr="0043759A" w:rsidRDefault="009728F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EA1EDB" w:rsidRPr="0043759A" w:rsidRDefault="009728F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  <w:r w:rsidRPr="0043759A">
        <w:rPr>
          <w:rFonts w:asciiTheme="minorHAnsi" w:hAnsiTheme="minorHAnsi" w:cstheme="minorHAnsi"/>
          <w:color w:val="333333"/>
          <w:shd w:val="clear" w:color="auto" w:fill="FFFFFF"/>
        </w:rPr>
        <w:t>9: Determinar  aproximadamente  en  cuanto aumentará  el  área de un cuadrado cuando su lado aumenta de</w:t>
      </w:r>
      <w:r w:rsidRPr="0043759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3759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4</w:t>
      </w:r>
      <w:r w:rsidRPr="0043759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4</w:t>
      </w:r>
      <w:r w:rsidRPr="0043759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3759A">
        <w:rPr>
          <w:rFonts w:asciiTheme="minorHAnsi" w:hAnsiTheme="minorHAnsi" w:cstheme="minorHAnsi"/>
          <w:color w:val="333333"/>
          <w:shd w:val="clear" w:color="auto" w:fill="FFFFFF"/>
        </w:rPr>
        <w:t>cm a</w:t>
      </w:r>
      <w:r w:rsidRPr="0043759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3759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4.1</w:t>
      </w:r>
      <w:r w:rsidRPr="0043759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4.1</w:t>
      </w:r>
      <w:r w:rsidRPr="0043759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3759A">
        <w:rPr>
          <w:rFonts w:asciiTheme="minorHAnsi" w:hAnsiTheme="minorHAnsi" w:cstheme="minorHAnsi"/>
          <w:color w:val="333333"/>
          <w:shd w:val="clear" w:color="auto" w:fill="FFFFFF"/>
        </w:rPr>
        <w:t>cm</w:t>
      </w:r>
    </w:p>
    <w:p w:rsidR="009728FB" w:rsidRPr="0043759A" w:rsidRDefault="009728F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9728FB" w:rsidRPr="0043759A" w:rsidRDefault="009728F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9728FB" w:rsidRPr="0043759A" w:rsidRDefault="009728FB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  <w:r w:rsidRPr="0043759A">
        <w:rPr>
          <w:rFonts w:asciiTheme="minorHAnsi" w:hAnsiTheme="minorHAnsi" w:cstheme="minorHAnsi"/>
          <w:color w:val="333333"/>
          <w:shd w:val="clear" w:color="auto" w:fill="FFFFFF"/>
        </w:rPr>
        <w:t>10: Usando diferenciales, calcular el valor aproximado del área de un círculo cuyo radio es igual a</w:t>
      </w:r>
      <w:r w:rsidRPr="0043759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3759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3.02</w:t>
      </w:r>
      <w:r w:rsidRPr="0043759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3759A">
        <w:rPr>
          <w:rFonts w:asciiTheme="minorHAnsi" w:hAnsiTheme="minorHAnsi" w:cstheme="minorHAnsi"/>
          <w:color w:val="333333"/>
          <w:shd w:val="clear" w:color="auto" w:fill="FFFFFF"/>
        </w:rPr>
        <w:t>cm.</w:t>
      </w:r>
    </w:p>
    <w:p w:rsidR="008157A3" w:rsidRPr="0043759A" w:rsidRDefault="008157A3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157A3" w:rsidRPr="0043759A" w:rsidRDefault="008157A3" w:rsidP="00D038C5">
      <w:pPr>
        <w:pStyle w:val="Sinespaciad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157A3" w:rsidRPr="0043759A" w:rsidRDefault="008157A3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  <w:r w:rsidRPr="0043759A">
        <w:rPr>
          <w:rFonts w:asciiTheme="minorHAnsi" w:hAnsiTheme="minorHAnsi" w:cstheme="minorHAnsi"/>
          <w:color w:val="333333"/>
          <w:shd w:val="clear" w:color="auto" w:fill="FFFFFF"/>
        </w:rPr>
        <w:t xml:space="preserve">11: </w:t>
      </w:r>
      <w:r w:rsidRPr="0043759A">
        <w:rPr>
          <w:rFonts w:asciiTheme="minorHAnsi" w:hAnsiTheme="minorHAnsi" w:cstheme="minorHAnsi"/>
          <w:spacing w:val="20"/>
          <w:shd w:val="clear" w:color="auto" w:fill="FFFFFF"/>
        </w:rPr>
        <w:t>Hallar la variación de volumen que experimenta un cubo, de arista 20 cm, cuando ésta aumenta 0.2 cm su longitud.</w:t>
      </w:r>
    </w:p>
    <w:p w:rsidR="008157A3" w:rsidRPr="0043759A" w:rsidRDefault="008157A3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8157A3" w:rsidRPr="0043759A" w:rsidRDefault="008157A3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5B32FD" w:rsidRPr="0043759A" w:rsidRDefault="008157A3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12: </w:t>
      </w:r>
      <w:r w:rsidR="005B32FD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Estimar que le sucede al volumen de un cubo si la longitud de  la cada lado se disminuye en un 2%. </w:t>
      </w:r>
    </w:p>
    <w:p w:rsidR="005B32FD" w:rsidRPr="0043759A" w:rsidRDefault="005B32FD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5B32FD" w:rsidRPr="0043759A" w:rsidRDefault="005B32FD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5B32FD" w:rsidRPr="0043759A" w:rsidRDefault="005B32FD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  <w:r w:rsidRPr="0043759A">
        <w:rPr>
          <w:rFonts w:asciiTheme="minorHAnsi" w:hAnsiTheme="minorHAnsi" w:cstheme="minorHAnsi"/>
          <w:spacing w:val="20"/>
          <w:shd w:val="clear" w:color="auto" w:fill="FFFFFF"/>
        </w:rPr>
        <w:t>13. Estimar la cantidad de pintura necesaria para aplicar una mano de 0.005cm de espesor a un domo de hemisférico que tiene un diámetro de 50cm</w:t>
      </w:r>
    </w:p>
    <w:p w:rsidR="005B32FD" w:rsidRPr="0043759A" w:rsidRDefault="005B32FD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5B32FD" w:rsidRPr="0043759A" w:rsidRDefault="005B32FD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1E3B77" w:rsidRPr="0043759A" w:rsidRDefault="005B32FD" w:rsidP="0043759A">
      <w:pPr>
        <w:pStyle w:val="Sinespaciado"/>
        <w:jc w:val="both"/>
        <w:rPr>
          <w:rFonts w:asciiTheme="minorHAnsi" w:hAnsiTheme="minorHAnsi" w:cstheme="minorHAnsi"/>
          <w:spacing w:val="20"/>
          <w:shd w:val="clear" w:color="auto" w:fill="FFFFFF"/>
        </w:rPr>
      </w:pPr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14: Un estudio de productividad del turno </w:t>
      </w:r>
      <w:r w:rsidR="001E3B77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matinal en cierta fábrica indica que </w:t>
      </w:r>
      <w:r w:rsidRPr="0043759A">
        <w:rPr>
          <w:rFonts w:asciiTheme="minorHAnsi" w:hAnsiTheme="minorHAnsi" w:cstheme="minorHAnsi"/>
          <w:spacing w:val="20"/>
          <w:shd w:val="clear" w:color="auto" w:fill="FFFFFF"/>
        </w:rPr>
        <w:t>un</w:t>
      </w:r>
      <w:r w:rsidR="001E3B77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trabajador promedio que llega a las ocho de la mañana habrá ensamblado una cantidad </w:t>
      </w:r>
      <m:oMath>
        <m:r>
          <w:rPr>
            <w:rFonts w:ascii="Cambria Math" w:hAnsi="Cambria Math" w:cstheme="minorHAnsi"/>
            <w:spacing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spacing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spacing w:val="20"/>
            <w:shd w:val="clear" w:color="auto" w:fill="FFFFFF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pacing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inorHAnsi"/>
            <w:spacing w:val="20"/>
            <w:shd w:val="clear" w:color="auto" w:fill="FFFFFF"/>
          </w:rPr>
          <m:t>+6</m:t>
        </m:r>
        <m:sSup>
          <m:sSupPr>
            <m:ctrlPr>
              <w:rPr>
                <w:rFonts w:ascii="Cambria Math" w:hAnsi="Cambria Math" w:cstheme="minorHAnsi"/>
                <w:i/>
                <w:spacing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spacing w:val="20"/>
            <w:shd w:val="clear" w:color="auto" w:fill="FFFFFF"/>
          </w:rPr>
          <m:t>+15x</m:t>
        </m:r>
      </m:oMath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</w:t>
      </w:r>
      <w:r w:rsidR="001E3B77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 de radios por x número de horas </w:t>
      </w:r>
      <w:proofErr w:type="spellStart"/>
      <w:r w:rsidR="001E3B77" w:rsidRPr="0043759A">
        <w:rPr>
          <w:rFonts w:asciiTheme="minorHAnsi" w:hAnsiTheme="minorHAnsi" w:cstheme="minorHAnsi"/>
          <w:spacing w:val="20"/>
          <w:shd w:val="clear" w:color="auto" w:fill="FFFFFF"/>
        </w:rPr>
        <w:t>mas</w:t>
      </w:r>
      <w:proofErr w:type="spellEnd"/>
      <w:r w:rsidR="001E3B77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tarde. ¿Cuántos radios ensamblará aproximadamente entre  las 9 y  9:15am?</w:t>
      </w:r>
    </w:p>
    <w:p w:rsidR="001E3B77" w:rsidRPr="0043759A" w:rsidRDefault="001E3B77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1E3B77" w:rsidRPr="0043759A" w:rsidRDefault="001E3B77" w:rsidP="00D038C5">
      <w:pPr>
        <w:pStyle w:val="Sinespaciado"/>
        <w:rPr>
          <w:rFonts w:asciiTheme="minorHAnsi" w:hAnsiTheme="minorHAnsi" w:cstheme="minorHAnsi"/>
          <w:spacing w:val="20"/>
          <w:shd w:val="clear" w:color="auto" w:fill="FFFFFF"/>
        </w:rPr>
      </w:pPr>
    </w:p>
    <w:p w:rsidR="0043759A" w:rsidRPr="0043759A" w:rsidRDefault="001E3B77" w:rsidP="0043759A">
      <w:pPr>
        <w:pStyle w:val="Sinespaciado"/>
        <w:jc w:val="both"/>
        <w:rPr>
          <w:rFonts w:asciiTheme="minorHAnsi" w:hAnsiTheme="minorHAnsi" w:cstheme="minorHAnsi"/>
        </w:rPr>
      </w:pPr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15: Un melón esférico tiene una corteza de </w:t>
      </w:r>
      <m:oMath>
        <m:f>
          <m:fPr>
            <m:ctrlPr>
              <w:rPr>
                <w:rFonts w:ascii="Cambria Math" w:hAnsi="Cambria Math" w:cstheme="minorHAnsi"/>
                <w:i/>
                <w:spacing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spacing w:val="20"/>
                <w:shd w:val="clear" w:color="auto" w:fill="FFFFFF"/>
              </w:rPr>
              <m:t>5</m:t>
            </m:r>
          </m:den>
        </m:f>
      </m:oMath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</w:t>
      </w:r>
      <w:r w:rsidR="005B32FD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 </w:t>
      </w:r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de pulgada de espesor y un diámetro interno de ocho pulgadas. Estimar que porcentaje del volumen </w:t>
      </w:r>
      <w:r w:rsidR="0043759A"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total del melón corresponde a la corteza. </w:t>
      </w:r>
      <w:r w:rsidRPr="0043759A">
        <w:rPr>
          <w:rFonts w:asciiTheme="minorHAnsi" w:hAnsiTheme="minorHAnsi" w:cstheme="minorHAnsi"/>
          <w:spacing w:val="20"/>
          <w:shd w:val="clear" w:color="auto" w:fill="FFFFFF"/>
        </w:rPr>
        <w:t xml:space="preserve"> </w:t>
      </w:r>
    </w:p>
    <w:p w:rsidR="0043759A" w:rsidRDefault="0043759A" w:rsidP="0043759A">
      <w:pPr>
        <w:rPr>
          <w:rFonts w:asciiTheme="minorHAnsi" w:hAnsiTheme="minorHAnsi" w:cstheme="minorHAnsi"/>
        </w:rPr>
      </w:pPr>
    </w:p>
    <w:p w:rsidR="0043759A" w:rsidRPr="0043759A" w:rsidRDefault="0043759A" w:rsidP="0043759A">
      <w:pPr>
        <w:rPr>
          <w:rFonts w:asciiTheme="minorHAnsi" w:hAnsiTheme="minorHAnsi" w:cstheme="minorHAnsi"/>
        </w:rPr>
      </w:pPr>
    </w:p>
    <w:p w:rsidR="008157A3" w:rsidRPr="0043759A" w:rsidRDefault="0043759A" w:rsidP="009B1BED">
      <w:pPr>
        <w:pStyle w:val="Sinespaciado"/>
      </w:pPr>
      <w:r w:rsidRPr="0043759A">
        <w:t>16: Se proyecta que la población</w:t>
      </w:r>
      <w:bookmarkStart w:id="0" w:name="_GoBack"/>
      <w:bookmarkEnd w:id="0"/>
      <w:r w:rsidRPr="0043759A">
        <w:t xml:space="preserve"> de cierto pueblo dentro de </w:t>
      </w:r>
      <w:proofErr w:type="spellStart"/>
      <w:r w:rsidRPr="0043759A">
        <w:t>t</w:t>
      </w:r>
      <w:proofErr w:type="spellEnd"/>
      <w:r w:rsidRPr="0043759A">
        <w:t xml:space="preserve"> años será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t+1</m:t>
            </m:r>
          </m:den>
        </m:f>
      </m:oMath>
      <w:r w:rsidRPr="0043759A">
        <w:t xml:space="preserve">  miles de habitantes. </w:t>
      </w:r>
    </w:p>
    <w:p w:rsidR="0043759A" w:rsidRPr="0043759A" w:rsidRDefault="0043759A" w:rsidP="009B1BED">
      <w:pPr>
        <w:pStyle w:val="Sinespaciado"/>
      </w:pPr>
      <w:r w:rsidRPr="0043759A">
        <w:t>¿En cuánto aumentará aproximadamente la población durante el siguiente trimestre?</w:t>
      </w:r>
    </w:p>
    <w:sectPr w:rsidR="0043759A" w:rsidRPr="0043759A" w:rsidSect="00EA1EDB">
      <w:headerReference w:type="default" r:id="rId9"/>
      <w:footerReference w:type="default" r:id="rId10"/>
      <w:pgSz w:w="12240" w:h="15840" w:code="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32" w:rsidRDefault="00744F32" w:rsidP="00473C42">
      <w:pPr>
        <w:spacing w:after="0" w:line="240" w:lineRule="auto"/>
      </w:pPr>
      <w:r>
        <w:separator/>
      </w:r>
    </w:p>
  </w:endnote>
  <w:endnote w:type="continuationSeparator" w:id="0">
    <w:p w:rsidR="00744F32" w:rsidRDefault="00744F32" w:rsidP="0047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42" w:rsidRDefault="00473C42" w:rsidP="00473C42">
    <w:pPr>
      <w:pStyle w:val="Piedepgina"/>
      <w:jc w:val="center"/>
    </w:pPr>
    <w:r>
      <w:t>AAV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32" w:rsidRDefault="00744F32" w:rsidP="00473C42">
      <w:pPr>
        <w:spacing w:after="0" w:line="240" w:lineRule="auto"/>
      </w:pPr>
      <w:r>
        <w:separator/>
      </w:r>
    </w:p>
  </w:footnote>
  <w:footnote w:type="continuationSeparator" w:id="0">
    <w:p w:rsidR="00744F32" w:rsidRDefault="00744F32" w:rsidP="0047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42" w:rsidRPr="00473C42" w:rsidRDefault="00473C42" w:rsidP="00EA1EDB">
    <w:pPr>
      <w:pStyle w:val="Encabezado"/>
      <w:rPr>
        <w:sz w:val="18"/>
        <w:szCs w:val="18"/>
      </w:rPr>
    </w:pPr>
    <w:r>
      <w:rPr>
        <w:sz w:val="18"/>
        <w:szCs w:val="18"/>
      </w:rPr>
      <w:t xml:space="preserve">DIFERENCIAL DE FUNCIONES                                                                                </w:t>
    </w:r>
    <w:r w:rsidR="00EA1EDB">
      <w:rPr>
        <w:sz w:val="18"/>
        <w:szCs w:val="18"/>
      </w:rPr>
      <w:t xml:space="preserve">                                                                                   </w:t>
    </w:r>
    <w:r>
      <w:rPr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D4"/>
    <w:rsid w:val="001E3B77"/>
    <w:rsid w:val="0043759A"/>
    <w:rsid w:val="00473C42"/>
    <w:rsid w:val="00533ED4"/>
    <w:rsid w:val="005B32FD"/>
    <w:rsid w:val="00744F32"/>
    <w:rsid w:val="008157A3"/>
    <w:rsid w:val="008235C5"/>
    <w:rsid w:val="00956599"/>
    <w:rsid w:val="009728FB"/>
    <w:rsid w:val="009B1BED"/>
    <w:rsid w:val="00B44400"/>
    <w:rsid w:val="00D038C5"/>
    <w:rsid w:val="00EA1EDB"/>
    <w:rsid w:val="00F02555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D4"/>
    <w:pPr>
      <w:spacing w:after="160" w:line="259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3ED4"/>
    <w:pPr>
      <w:spacing w:after="0" w:line="240" w:lineRule="auto"/>
    </w:pPr>
    <w:rPr>
      <w:rFonts w:ascii="Calibri" w:eastAsia="Calibri" w:hAnsi="Calibri" w:cs="Calibri"/>
      <w:color w:val="00000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ED4"/>
    <w:rPr>
      <w:rFonts w:ascii="Tahoma" w:eastAsia="Calibri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3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33ED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73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C42"/>
    <w:rPr>
      <w:rFonts w:ascii="Calibri" w:eastAsia="Calibri" w:hAnsi="Calibri" w:cs="Calibri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73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C42"/>
    <w:rPr>
      <w:rFonts w:ascii="Calibri" w:eastAsia="Calibri" w:hAnsi="Calibri" w:cs="Calibri"/>
      <w:color w:val="000000"/>
      <w:lang w:eastAsia="es-CO"/>
    </w:rPr>
  </w:style>
  <w:style w:type="character" w:customStyle="1" w:styleId="apple-converted-space">
    <w:name w:val="apple-converted-space"/>
    <w:basedOn w:val="Fuentedeprrafopredeter"/>
    <w:rsid w:val="00EA1EDB"/>
  </w:style>
  <w:style w:type="character" w:customStyle="1" w:styleId="mi">
    <w:name w:val="mi"/>
    <w:basedOn w:val="Fuentedeprrafopredeter"/>
    <w:rsid w:val="00EA1EDB"/>
  </w:style>
  <w:style w:type="character" w:customStyle="1" w:styleId="mo">
    <w:name w:val="mo"/>
    <w:basedOn w:val="Fuentedeprrafopredeter"/>
    <w:rsid w:val="00EA1EDB"/>
  </w:style>
  <w:style w:type="character" w:customStyle="1" w:styleId="mroot">
    <w:name w:val="mroot"/>
    <w:basedOn w:val="Fuentedeprrafopredeter"/>
    <w:rsid w:val="00EA1EDB"/>
  </w:style>
  <w:style w:type="character" w:customStyle="1" w:styleId="mn">
    <w:name w:val="mn"/>
    <w:basedOn w:val="Fuentedeprrafopredeter"/>
    <w:rsid w:val="00EA1EDB"/>
  </w:style>
  <w:style w:type="character" w:customStyle="1" w:styleId="mjxassistivemathml">
    <w:name w:val="mjx_assistive_mathml"/>
    <w:basedOn w:val="Fuentedeprrafopredeter"/>
    <w:rsid w:val="00972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D4"/>
    <w:pPr>
      <w:spacing w:after="160" w:line="259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3ED4"/>
    <w:pPr>
      <w:spacing w:after="0" w:line="240" w:lineRule="auto"/>
    </w:pPr>
    <w:rPr>
      <w:rFonts w:ascii="Calibri" w:eastAsia="Calibri" w:hAnsi="Calibri" w:cs="Calibri"/>
      <w:color w:val="00000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ED4"/>
    <w:rPr>
      <w:rFonts w:ascii="Tahoma" w:eastAsia="Calibri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3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33ED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73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C42"/>
    <w:rPr>
      <w:rFonts w:ascii="Calibri" w:eastAsia="Calibri" w:hAnsi="Calibri" w:cs="Calibri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73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C42"/>
    <w:rPr>
      <w:rFonts w:ascii="Calibri" w:eastAsia="Calibri" w:hAnsi="Calibri" w:cs="Calibri"/>
      <w:color w:val="000000"/>
      <w:lang w:eastAsia="es-CO"/>
    </w:rPr>
  </w:style>
  <w:style w:type="character" w:customStyle="1" w:styleId="apple-converted-space">
    <w:name w:val="apple-converted-space"/>
    <w:basedOn w:val="Fuentedeprrafopredeter"/>
    <w:rsid w:val="00EA1EDB"/>
  </w:style>
  <w:style w:type="character" w:customStyle="1" w:styleId="mi">
    <w:name w:val="mi"/>
    <w:basedOn w:val="Fuentedeprrafopredeter"/>
    <w:rsid w:val="00EA1EDB"/>
  </w:style>
  <w:style w:type="character" w:customStyle="1" w:styleId="mo">
    <w:name w:val="mo"/>
    <w:basedOn w:val="Fuentedeprrafopredeter"/>
    <w:rsid w:val="00EA1EDB"/>
  </w:style>
  <w:style w:type="character" w:customStyle="1" w:styleId="mroot">
    <w:name w:val="mroot"/>
    <w:basedOn w:val="Fuentedeprrafopredeter"/>
    <w:rsid w:val="00EA1EDB"/>
  </w:style>
  <w:style w:type="character" w:customStyle="1" w:styleId="mn">
    <w:name w:val="mn"/>
    <w:basedOn w:val="Fuentedeprrafopredeter"/>
    <w:rsid w:val="00EA1EDB"/>
  </w:style>
  <w:style w:type="character" w:customStyle="1" w:styleId="mjxassistivemathml">
    <w:name w:val="mjx_assistive_mathml"/>
    <w:basedOn w:val="Fuentedeprrafopredeter"/>
    <w:rsid w:val="0097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atilano</dc:creator>
  <cp:lastModifiedBy>atilano</cp:lastModifiedBy>
  <cp:revision>5</cp:revision>
  <dcterms:created xsi:type="dcterms:W3CDTF">2017-06-06T20:25:00Z</dcterms:created>
  <dcterms:modified xsi:type="dcterms:W3CDTF">2017-06-07T00:59:00Z</dcterms:modified>
</cp:coreProperties>
</file>