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BLE FAQ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http://processors.wiki.ti.com/index.php/BLE_-_FAQ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matrix: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https://www.broadcom.com/collateral/hs/2073X-HS100-R.pdf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https://www.broadcom.com/products/wireless-connectivity/bluetooth/bcm20702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https://www.broadcom.com/collateral/pb/MMP20736-PB101-R.pdf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rocessors.wiki.ti.com/index.php/BLE_-_FAQ" TargetMode="External"/><Relationship Id="rId6" Type="http://schemas.openxmlformats.org/officeDocument/2006/relationships/hyperlink" Target="https://www.broadcom.com/collateral/hs/2073X-HS100-R.pdf" TargetMode="External"/><Relationship Id="rId7" Type="http://schemas.openxmlformats.org/officeDocument/2006/relationships/hyperlink" Target="https://www.broadcom.com/products/wireless-connectivity/bluetooth/bcm20702" TargetMode="External"/><Relationship Id="rId8" Type="http://schemas.openxmlformats.org/officeDocument/2006/relationships/hyperlink" Target="https://www.broadcom.com/collateral/pb/MMP20736-PB101-R.pdf" TargetMode="External"/></Relationships>
</file>